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6D" w:rsidRDefault="005F7C57">
      <w:r>
        <w:t>Активный метод обучения «Лови ошибку»</w:t>
      </w:r>
    </w:p>
    <w:p w:rsidR="005F7C57" w:rsidRDefault="005F7C57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092"/>
        <w:gridCol w:w="5271"/>
      </w:tblGrid>
      <w:tr w:rsidR="005F7C57" w:rsidTr="005F7C57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F7C57" w:rsidRDefault="005F7C5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Описание активного методы обучения</w:t>
            </w:r>
          </w:p>
        </w:tc>
      </w:tr>
      <w:tr w:rsidR="005F7C57" w:rsidTr="005F7C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57" w:rsidRDefault="005F7C57" w:rsidP="005023A3">
            <w:pPr>
              <w:pStyle w:val="a3"/>
              <w:numPr>
                <w:ilvl w:val="0"/>
                <w:numId w:val="1"/>
              </w:numPr>
              <w:ind w:right="1193"/>
              <w:rPr>
                <w:color w:val="00008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57" w:rsidRDefault="005F7C57">
            <w:pPr>
              <w:rPr>
                <w:color w:val="000080"/>
              </w:rPr>
            </w:pPr>
            <w:r>
              <w:rPr>
                <w:color w:val="000080"/>
              </w:rPr>
              <w:t>Название метода</w:t>
            </w:r>
          </w:p>
          <w:p w:rsidR="005F7C57" w:rsidRDefault="005F7C57">
            <w:pPr>
              <w:rPr>
                <w:color w:val="000080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57" w:rsidRDefault="005F7C57">
            <w:pPr>
              <w:rPr>
                <w:color w:val="000080"/>
              </w:rPr>
            </w:pPr>
            <w:r>
              <w:rPr>
                <w:color w:val="000080"/>
              </w:rPr>
              <w:t>Лови ошибку</w:t>
            </w:r>
          </w:p>
        </w:tc>
      </w:tr>
      <w:tr w:rsidR="005F7C57" w:rsidTr="005F7C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57" w:rsidRDefault="005F7C57" w:rsidP="005023A3">
            <w:pPr>
              <w:pStyle w:val="a3"/>
              <w:numPr>
                <w:ilvl w:val="0"/>
                <w:numId w:val="1"/>
              </w:numPr>
              <w:ind w:right="1193"/>
              <w:rPr>
                <w:color w:val="00008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57" w:rsidRDefault="005F7C57">
            <w:pPr>
              <w:rPr>
                <w:color w:val="000080"/>
              </w:rPr>
            </w:pPr>
            <w:r>
              <w:rPr>
                <w:color w:val="000080"/>
              </w:rPr>
              <w:t>Этап образовательного мероприятия</w:t>
            </w:r>
          </w:p>
          <w:p w:rsidR="005F7C57" w:rsidRDefault="005F7C57">
            <w:pPr>
              <w:rPr>
                <w:color w:val="000080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57" w:rsidRDefault="005F7C57">
            <w:pPr>
              <w:rPr>
                <w:color w:val="000080"/>
              </w:rPr>
            </w:pPr>
            <w:r>
              <w:rPr>
                <w:color w:val="000080"/>
              </w:rPr>
              <w:t>На этапе закрепления.</w:t>
            </w:r>
          </w:p>
        </w:tc>
      </w:tr>
      <w:tr w:rsidR="005F7C57" w:rsidTr="005F7C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57" w:rsidRDefault="005F7C57" w:rsidP="005023A3">
            <w:pPr>
              <w:pStyle w:val="a3"/>
              <w:numPr>
                <w:ilvl w:val="0"/>
                <w:numId w:val="1"/>
              </w:numPr>
              <w:ind w:right="1193"/>
              <w:rPr>
                <w:color w:val="00008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57" w:rsidRDefault="005F7C57">
            <w:pPr>
              <w:rPr>
                <w:color w:val="000080"/>
              </w:rPr>
            </w:pPr>
            <w:r>
              <w:rPr>
                <w:color w:val="000080"/>
              </w:rPr>
              <w:t>Количество участников</w:t>
            </w:r>
          </w:p>
          <w:p w:rsidR="005F7C57" w:rsidRDefault="005F7C57">
            <w:pPr>
              <w:rPr>
                <w:color w:val="000080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57" w:rsidRDefault="005F7C57">
            <w:pPr>
              <w:rPr>
                <w:color w:val="000080"/>
              </w:rPr>
            </w:pPr>
            <w:r>
              <w:rPr>
                <w:color w:val="000080"/>
              </w:rPr>
              <w:t>Учащиеся ищут ошибку группой или индивидуально.</w:t>
            </w:r>
          </w:p>
        </w:tc>
      </w:tr>
      <w:tr w:rsidR="005F7C57" w:rsidTr="005F7C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57" w:rsidRDefault="005F7C57" w:rsidP="005023A3">
            <w:pPr>
              <w:pStyle w:val="a3"/>
              <w:numPr>
                <w:ilvl w:val="0"/>
                <w:numId w:val="1"/>
              </w:numPr>
              <w:ind w:right="1193"/>
              <w:rPr>
                <w:color w:val="00008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57" w:rsidRDefault="005F7C57">
            <w:pPr>
              <w:rPr>
                <w:color w:val="000080"/>
              </w:rPr>
            </w:pPr>
            <w:r>
              <w:rPr>
                <w:color w:val="000080"/>
              </w:rPr>
              <w:t>Цели  и задачи использования метода</w:t>
            </w:r>
          </w:p>
          <w:p w:rsidR="005F7C57" w:rsidRDefault="005F7C57">
            <w:pPr>
              <w:rPr>
                <w:color w:val="000080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57" w:rsidRDefault="005F7C57">
            <w:pPr>
              <w:rPr>
                <w:color w:val="000080"/>
              </w:rPr>
            </w:pPr>
            <w:r>
              <w:rPr>
                <w:color w:val="000080"/>
              </w:rPr>
              <w:t>Активизация внимания учащихся. Формирование умения анализировать информацию, умения применять знания в нестандартной ситуации, умения критически оценивать полученную информацию.</w:t>
            </w:r>
          </w:p>
        </w:tc>
      </w:tr>
      <w:tr w:rsidR="005F7C57" w:rsidTr="005F7C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57" w:rsidRDefault="005F7C57" w:rsidP="005023A3">
            <w:pPr>
              <w:pStyle w:val="a3"/>
              <w:numPr>
                <w:ilvl w:val="0"/>
                <w:numId w:val="1"/>
              </w:numPr>
              <w:ind w:right="1193"/>
              <w:rPr>
                <w:color w:val="00008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57" w:rsidRDefault="005F7C57">
            <w:pPr>
              <w:rPr>
                <w:color w:val="000080"/>
              </w:rPr>
            </w:pPr>
            <w:r>
              <w:rPr>
                <w:color w:val="000080"/>
              </w:rPr>
              <w:t>Продолжительность проведения</w:t>
            </w:r>
          </w:p>
          <w:p w:rsidR="005F7C57" w:rsidRDefault="005F7C57">
            <w:pPr>
              <w:rPr>
                <w:color w:val="000080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57" w:rsidRDefault="005F7C57">
            <w:pPr>
              <w:rPr>
                <w:color w:val="000080"/>
              </w:rPr>
            </w:pPr>
            <w:r>
              <w:rPr>
                <w:color w:val="000080"/>
              </w:rPr>
              <w:t>7 – 10 минут</w:t>
            </w:r>
            <w:proofErr w:type="gramStart"/>
            <w:r>
              <w:rPr>
                <w:color w:val="000080"/>
              </w:rPr>
              <w:t>.</w:t>
            </w:r>
            <w:proofErr w:type="gramEnd"/>
            <w:r>
              <w:rPr>
                <w:color w:val="000080"/>
              </w:rPr>
              <w:t xml:space="preserve"> (</w:t>
            </w:r>
            <w:proofErr w:type="gramStart"/>
            <w:r>
              <w:rPr>
                <w:color w:val="000080"/>
              </w:rPr>
              <w:t>в</w:t>
            </w:r>
            <w:proofErr w:type="gramEnd"/>
            <w:r>
              <w:rPr>
                <w:color w:val="000080"/>
              </w:rPr>
              <w:t xml:space="preserve"> зависимости от сложности задания)</w:t>
            </w:r>
          </w:p>
        </w:tc>
      </w:tr>
      <w:tr w:rsidR="005F7C57" w:rsidTr="005F7C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57" w:rsidRDefault="005F7C57" w:rsidP="005023A3">
            <w:pPr>
              <w:pStyle w:val="a3"/>
              <w:numPr>
                <w:ilvl w:val="0"/>
                <w:numId w:val="1"/>
              </w:numPr>
              <w:ind w:right="1193"/>
              <w:rPr>
                <w:color w:val="00008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57" w:rsidRDefault="005F7C57">
            <w:pPr>
              <w:rPr>
                <w:color w:val="000080"/>
              </w:rPr>
            </w:pPr>
            <w:r>
              <w:rPr>
                <w:color w:val="000080"/>
              </w:rPr>
              <w:t>Необходимые материалы (канцелярские товары и др.), которые понадобятся для успешного проведения метода</w:t>
            </w:r>
          </w:p>
          <w:p w:rsidR="005F7C57" w:rsidRDefault="005F7C57">
            <w:pPr>
              <w:rPr>
                <w:color w:val="000080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57" w:rsidRDefault="005F7C57">
            <w:pPr>
              <w:rPr>
                <w:color w:val="000080"/>
              </w:rPr>
            </w:pPr>
            <w:r>
              <w:rPr>
                <w:color w:val="000080"/>
              </w:rPr>
              <w:t>Распечатанная на отдельном листе информация.</w:t>
            </w:r>
          </w:p>
        </w:tc>
      </w:tr>
      <w:tr w:rsidR="005F7C57" w:rsidTr="005F7C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57" w:rsidRDefault="005F7C57" w:rsidP="005023A3">
            <w:pPr>
              <w:pStyle w:val="a3"/>
              <w:numPr>
                <w:ilvl w:val="0"/>
                <w:numId w:val="1"/>
              </w:numPr>
              <w:ind w:right="1193"/>
              <w:rPr>
                <w:color w:val="00008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57" w:rsidRDefault="005F7C57">
            <w:pPr>
              <w:rPr>
                <w:i/>
                <w:color w:val="000080"/>
              </w:rPr>
            </w:pPr>
            <w:r>
              <w:rPr>
                <w:color w:val="000080"/>
              </w:rPr>
              <w:t xml:space="preserve">Предварительная подготовка </w:t>
            </w:r>
            <w:r>
              <w:rPr>
                <w:i/>
                <w:color w:val="000080"/>
              </w:rPr>
              <w:t>(если требуется)</w:t>
            </w:r>
          </w:p>
          <w:p w:rsidR="005F7C57" w:rsidRDefault="005F7C57">
            <w:pPr>
              <w:rPr>
                <w:color w:val="000080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57" w:rsidRDefault="005F7C57">
            <w:pPr>
              <w:rPr>
                <w:color w:val="000080"/>
              </w:rPr>
            </w:pPr>
            <w:r>
              <w:rPr>
                <w:color w:val="000080"/>
              </w:rPr>
              <w:t>Учитель заранее готовит информацию, содержащую неизвестное количество ошибок.</w:t>
            </w:r>
          </w:p>
        </w:tc>
      </w:tr>
      <w:tr w:rsidR="005F7C57" w:rsidTr="005F7C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57" w:rsidRDefault="005F7C57" w:rsidP="005023A3">
            <w:pPr>
              <w:pStyle w:val="a3"/>
              <w:numPr>
                <w:ilvl w:val="0"/>
                <w:numId w:val="1"/>
              </w:numPr>
              <w:ind w:right="1193"/>
              <w:rPr>
                <w:color w:val="00008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57" w:rsidRDefault="005F7C57">
            <w:pPr>
              <w:rPr>
                <w:color w:val="000080"/>
              </w:rPr>
            </w:pPr>
            <w:r>
              <w:rPr>
                <w:color w:val="000080"/>
              </w:rPr>
              <w:t>Подробная технология проведения</w:t>
            </w:r>
          </w:p>
          <w:p w:rsidR="005F7C57" w:rsidRDefault="005F7C57">
            <w:pPr>
              <w:rPr>
                <w:color w:val="000080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57" w:rsidRDefault="005F7C57">
            <w:pPr>
              <w:rPr>
                <w:color w:val="000080"/>
              </w:rPr>
            </w:pPr>
            <w:r>
              <w:rPr>
                <w:color w:val="000080"/>
              </w:rPr>
              <w:t>Учитель заранее готовит информацию, содержащую неизвестное количество ошибок. Учащиеся ищут ошибку группой или индивидуально, спорят, совещаются. Придя к определенному мнению, группа выбирает спикера. Спикер передает результаты учителю или оглашает задание и результат его решения перед всем классом. Чтобы обсуждение не затянулось, заранее определяется время.</w:t>
            </w:r>
          </w:p>
        </w:tc>
      </w:tr>
      <w:tr w:rsidR="005F7C57" w:rsidTr="005F7C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57" w:rsidRDefault="005F7C57" w:rsidP="005023A3">
            <w:pPr>
              <w:pStyle w:val="a3"/>
              <w:numPr>
                <w:ilvl w:val="0"/>
                <w:numId w:val="1"/>
              </w:numPr>
              <w:ind w:right="1193"/>
              <w:rPr>
                <w:color w:val="00008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57" w:rsidRDefault="005F7C57">
            <w:pPr>
              <w:rPr>
                <w:color w:val="002060"/>
              </w:rPr>
            </w:pPr>
            <w:r>
              <w:rPr>
                <w:color w:val="002060"/>
              </w:rPr>
              <w:t xml:space="preserve">Инструкции модератора  </w:t>
            </w:r>
            <w:proofErr w:type="gramStart"/>
            <w:r>
              <w:rPr>
                <w:color w:val="002060"/>
              </w:rPr>
              <w:t>обучающимся</w:t>
            </w:r>
            <w:proofErr w:type="gramEnd"/>
            <w:r>
              <w:rPr>
                <w:color w:val="002060"/>
              </w:rPr>
              <w:t xml:space="preserve"> для реализации или в ходе проведения АМО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57" w:rsidRDefault="005F7C57">
            <w:pPr>
              <w:rPr>
                <w:color w:val="000080"/>
              </w:rPr>
            </w:pPr>
            <w:r>
              <w:rPr>
                <w:color w:val="000080"/>
              </w:rPr>
              <w:t>На листе даны несколько орфографических правил. Одно или несколько из них не верны. Найдите и докажите их ошибочность. Выберете в группе спикера, на ответ ему дано 3-4 минуты.</w:t>
            </w:r>
          </w:p>
        </w:tc>
      </w:tr>
    </w:tbl>
    <w:p w:rsidR="005F7C57" w:rsidRDefault="005F7C57"/>
    <w:sectPr w:rsidR="005F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62083"/>
    <w:multiLevelType w:val="hybridMultilevel"/>
    <w:tmpl w:val="0B32E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02"/>
    <w:rsid w:val="0040646D"/>
    <w:rsid w:val="005F7C57"/>
    <w:rsid w:val="00F9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2016-03-29T09:42:00Z</dcterms:created>
  <dcterms:modified xsi:type="dcterms:W3CDTF">2016-03-29T09:43:00Z</dcterms:modified>
</cp:coreProperties>
</file>