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6D" w:rsidRDefault="005F7C57">
      <w:r>
        <w:t>Активный метод обучения «Лови ошибку»</w:t>
      </w:r>
    </w:p>
    <w:p w:rsidR="005F7C57" w:rsidRDefault="005F7C57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92"/>
        <w:gridCol w:w="5271"/>
      </w:tblGrid>
      <w:tr w:rsidR="005F7C57" w:rsidTr="005F7C5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F7C57" w:rsidRDefault="005F7C5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Описание активного методы обучения</w:t>
            </w:r>
          </w:p>
        </w:tc>
      </w:tr>
      <w:tr w:rsidR="005F7C57" w:rsidTr="005F7C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 w:rsidP="005023A3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Название метода</w:t>
            </w:r>
          </w:p>
          <w:p w:rsidR="005F7C57" w:rsidRDefault="005F7C57">
            <w:pPr>
              <w:rPr>
                <w:color w:val="000080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Лови ошибку</w:t>
            </w:r>
          </w:p>
        </w:tc>
      </w:tr>
      <w:tr w:rsidR="005F7C57" w:rsidTr="005F7C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 w:rsidP="005023A3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Этап образовательного мероприятия</w:t>
            </w:r>
          </w:p>
          <w:p w:rsidR="005F7C57" w:rsidRDefault="005F7C57">
            <w:pPr>
              <w:rPr>
                <w:color w:val="000080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На этапе закрепления.</w:t>
            </w:r>
          </w:p>
        </w:tc>
      </w:tr>
      <w:tr w:rsidR="005F7C57" w:rsidTr="005F7C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 w:rsidP="005023A3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Количество участников</w:t>
            </w:r>
          </w:p>
          <w:p w:rsidR="005F7C57" w:rsidRDefault="005F7C57">
            <w:pPr>
              <w:rPr>
                <w:color w:val="000080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Учащиеся ищут ошибку группой или индивидуально.</w:t>
            </w:r>
          </w:p>
        </w:tc>
      </w:tr>
      <w:tr w:rsidR="005F7C57" w:rsidTr="005F7C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 w:rsidP="005023A3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Цели  и задачи использования метода</w:t>
            </w:r>
          </w:p>
          <w:p w:rsidR="005F7C57" w:rsidRDefault="005F7C57">
            <w:pPr>
              <w:rPr>
                <w:color w:val="000080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Активизация внимания учащихся. Формирование умения анализировать информацию, умения применять знания в нестандартной ситуации, умения критически оценивать полученную информацию.</w:t>
            </w:r>
          </w:p>
        </w:tc>
      </w:tr>
      <w:tr w:rsidR="005F7C57" w:rsidTr="005F7C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 w:rsidP="005023A3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Продолжительность проведения</w:t>
            </w:r>
          </w:p>
          <w:p w:rsidR="005F7C57" w:rsidRDefault="005F7C57">
            <w:pPr>
              <w:rPr>
                <w:color w:val="000080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7 – 10 минут</w:t>
            </w:r>
            <w:proofErr w:type="gramStart"/>
            <w:r>
              <w:rPr>
                <w:color w:val="000080"/>
              </w:rPr>
              <w:t>.</w:t>
            </w:r>
            <w:proofErr w:type="gramEnd"/>
            <w:r>
              <w:rPr>
                <w:color w:val="000080"/>
              </w:rPr>
              <w:t xml:space="preserve"> (</w:t>
            </w:r>
            <w:proofErr w:type="gramStart"/>
            <w:r>
              <w:rPr>
                <w:color w:val="000080"/>
              </w:rPr>
              <w:t>в</w:t>
            </w:r>
            <w:proofErr w:type="gramEnd"/>
            <w:r>
              <w:rPr>
                <w:color w:val="000080"/>
              </w:rPr>
              <w:t xml:space="preserve"> зависимости от сложности задания)</w:t>
            </w:r>
          </w:p>
        </w:tc>
      </w:tr>
      <w:tr w:rsidR="005F7C57" w:rsidTr="005F7C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 w:rsidP="005023A3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Необходимые материалы (канцелярские товары и др.), которые понадобятся для успешного проведения метода</w:t>
            </w:r>
          </w:p>
          <w:p w:rsidR="005F7C57" w:rsidRDefault="005F7C57">
            <w:pPr>
              <w:rPr>
                <w:color w:val="000080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Распечатанная на отдельном листе информация.</w:t>
            </w:r>
          </w:p>
        </w:tc>
      </w:tr>
      <w:tr w:rsidR="005F7C57" w:rsidTr="005F7C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 w:rsidP="005023A3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>
            <w:pPr>
              <w:rPr>
                <w:i/>
                <w:color w:val="000080"/>
              </w:rPr>
            </w:pPr>
            <w:r>
              <w:rPr>
                <w:color w:val="000080"/>
              </w:rPr>
              <w:t xml:space="preserve">Предварительная подготовка </w:t>
            </w:r>
            <w:r>
              <w:rPr>
                <w:i/>
                <w:color w:val="000080"/>
              </w:rPr>
              <w:t>(если требуется)</w:t>
            </w:r>
          </w:p>
          <w:p w:rsidR="005F7C57" w:rsidRDefault="005F7C57">
            <w:pPr>
              <w:rPr>
                <w:color w:val="000080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Учитель заранее готовит информацию, содержащую неизвестное количество ошибок.</w:t>
            </w:r>
          </w:p>
        </w:tc>
      </w:tr>
      <w:tr w:rsidR="005F7C57" w:rsidTr="005F7C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 w:rsidP="005023A3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Подробная технология проведения</w:t>
            </w:r>
          </w:p>
          <w:p w:rsidR="005F7C57" w:rsidRDefault="005F7C57">
            <w:pPr>
              <w:rPr>
                <w:color w:val="000080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Учитель заранее готовит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определяется время.</w:t>
            </w:r>
          </w:p>
        </w:tc>
      </w:tr>
      <w:tr w:rsidR="005F7C57" w:rsidTr="005F7C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57" w:rsidRDefault="005F7C57" w:rsidP="005023A3">
            <w:pPr>
              <w:pStyle w:val="a3"/>
              <w:numPr>
                <w:ilvl w:val="0"/>
                <w:numId w:val="1"/>
              </w:numPr>
              <w:ind w:right="1193"/>
              <w:rPr>
                <w:color w:val="00008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57" w:rsidRDefault="005F7C57">
            <w:pPr>
              <w:rPr>
                <w:color w:val="002060"/>
              </w:rPr>
            </w:pPr>
            <w:r>
              <w:rPr>
                <w:color w:val="002060"/>
              </w:rPr>
              <w:t xml:space="preserve">Инструкции модератора  </w:t>
            </w:r>
            <w:proofErr w:type="gramStart"/>
            <w:r>
              <w:rPr>
                <w:color w:val="002060"/>
              </w:rPr>
              <w:t>обучающимся</w:t>
            </w:r>
            <w:proofErr w:type="gramEnd"/>
            <w:r>
              <w:rPr>
                <w:color w:val="002060"/>
              </w:rPr>
              <w:t xml:space="preserve"> для реализации или в ходе проведения АМО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C57" w:rsidRDefault="005F7C57">
            <w:pPr>
              <w:rPr>
                <w:color w:val="000080"/>
              </w:rPr>
            </w:pPr>
            <w:r>
              <w:rPr>
                <w:color w:val="000080"/>
              </w:rPr>
              <w:t>На листе даны несколько орфографических правил. Одно или несколько из них не верны. Найдите и докажите их ошибочность. Выберете в группе спикера, на ответ ему дано 3-4 минуты.</w:t>
            </w:r>
          </w:p>
        </w:tc>
      </w:tr>
    </w:tbl>
    <w:p w:rsidR="005F7C57" w:rsidRDefault="005F7C57"/>
    <w:sectPr w:rsidR="005F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2083"/>
    <w:multiLevelType w:val="hybridMultilevel"/>
    <w:tmpl w:val="0B3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02"/>
    <w:rsid w:val="0040646D"/>
    <w:rsid w:val="005F7C57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2016-03-29T09:42:00Z</dcterms:created>
  <dcterms:modified xsi:type="dcterms:W3CDTF">2016-03-29T09:43:00Z</dcterms:modified>
</cp:coreProperties>
</file>