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82" w:rsidRDefault="002E5E77" w:rsidP="002E5E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2E5E77" w:rsidRPr="002E5E77" w:rsidRDefault="002E5E77" w:rsidP="002E5E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5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"Не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оставляйте детей без присмотра</w:t>
      </w:r>
    </w:p>
    <w:p w:rsidR="002E5E77" w:rsidRPr="002E5E77" w:rsidRDefault="002E5E77" w:rsidP="002E5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федеральные документы</w:t>
      </w:r>
    </w:p>
    <w:p w:rsidR="002E5E77" w:rsidRPr="002E5E77" w:rsidRDefault="002E5E77" w:rsidP="002E5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региональные документы</w:t>
      </w:r>
    </w:p>
    <w:p w:rsidR="002E5E77" w:rsidRPr="002E5E77" w:rsidRDefault="002E5E77" w:rsidP="002E5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муниципальные документы</w:t>
      </w:r>
    </w:p>
    <w:p w:rsidR="002E5E77" w:rsidRPr="002E5E77" w:rsidRDefault="002E5E77" w:rsidP="002E5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vanish/>
          <w:color w:val="487787"/>
          <w:sz w:val="36"/>
          <w:szCs w:val="36"/>
          <w:lang w:eastAsia="ru-RU"/>
        </w:rPr>
        <w:t>документы образовательной организации</w:t>
      </w:r>
    </w:p>
    <w:p w:rsidR="002E5E77" w:rsidRPr="002E5E77" w:rsidRDefault="00FB2882" w:rsidP="002E5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5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Положение о порядке установления и размере выплат компенсационного характера в дошкольной организации</w:t>
        </w:r>
      </w:hyperlink>
      <w:hyperlink r:id="rId6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Положение о комиссии по урегулированию споров</w:t>
        </w:r>
      </w:hyperlink>
      <w:hyperlink r:id="rId7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Положение о порядке и условиях распределения стимулирующей части фонда оплаты труда в дошкольной организации</w:t>
        </w:r>
      </w:hyperlink>
      <w:hyperlink r:id="rId8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Положение о Совете педагогов</w:t>
        </w:r>
      </w:hyperlink>
      <w:hyperlink r:id="rId9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Устав образовательной организации</w:t>
        </w:r>
      </w:hyperlink>
      <w:hyperlink r:id="rId10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Положение об управляющем совете</w:t>
        </w:r>
      </w:hyperlink>
      <w:hyperlink r:id="rId11" w:anchor="doc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План повышения квалификации педагогов</w:t>
        </w:r>
      </w:hyperlink>
    </w:p>
    <w:p w:rsidR="002E5E77" w:rsidRPr="002E5E77" w:rsidRDefault="002E5E77" w:rsidP="002E5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  </w:t>
      </w:r>
    </w:p>
    <w:p w:rsidR="002E5E77" w:rsidRPr="002E5E77" w:rsidRDefault="002E5E77" w:rsidP="002E5E77">
      <w:pPr>
        <w:pBdr>
          <w:left w:val="single" w:sz="18" w:space="0" w:color="CFCFCF"/>
        </w:pBdr>
        <w:shd w:val="clear" w:color="auto" w:fill="EFEFE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  <w:t> </w:t>
      </w:r>
    </w:p>
    <w:p w:rsidR="002E5E77" w:rsidRPr="002E5E77" w:rsidRDefault="002E5E77" w:rsidP="002E5E77">
      <w:pPr>
        <w:pBdr>
          <w:left w:val="single" w:sz="18" w:space="0" w:color="CFCFCF"/>
        </w:pBdr>
        <w:shd w:val="clear" w:color="auto" w:fill="EFEFEF"/>
        <w:spacing w:after="0" w:line="240" w:lineRule="auto"/>
        <w:ind w:right="850"/>
        <w:outlineLvl w:val="2"/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</w:pPr>
      <w:r w:rsidRPr="002E5E77">
        <w:rPr>
          <w:rFonts w:ascii="Times New Roman" w:eastAsia="Times New Roman" w:hAnsi="Times New Roman" w:cs="Times New Roman"/>
          <w:b/>
          <w:bCs/>
          <w:vanish/>
          <w:color w:val="487787"/>
          <w:sz w:val="27"/>
          <w:szCs w:val="27"/>
          <w:lang w:eastAsia="ru-RU"/>
        </w:rPr>
        <w:t xml:space="preserve">Перспективный план повышения квалификации </w:t>
      </w:r>
    </w:p>
    <w:p w:rsidR="002E5E77" w:rsidRPr="002E5E77" w:rsidRDefault="002E5E77" w:rsidP="002E5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vanish/>
          <w:sz w:val="28"/>
          <w:lang w:eastAsia="ru-RU"/>
        </w:rPr>
        <w:t> </w:t>
      </w:r>
    </w:p>
    <w:p w:rsidR="002E5E77" w:rsidRPr="002E5E77" w:rsidRDefault="00FB2882" w:rsidP="002E5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2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Коллективный договор</w:t>
        </w:r>
      </w:hyperlink>
      <w:hyperlink r:id="rId13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Правила трудового распорядка</w:t>
        </w:r>
      </w:hyperlink>
      <w:hyperlink r:id="rId14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Устав образовательной организации</w:t>
        </w:r>
      </w:hyperlink>
      <w:hyperlink r:id="rId15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Коллективный договор</w:t>
        </w:r>
      </w:hyperlink>
      <w:hyperlink r:id="rId16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Правила внутреннего трудового распорядка</w:t>
        </w:r>
      </w:hyperlink>
      <w:hyperlink r:id="rId17" w:tgtFrame="_blank" w:history="1">
        <w:r w:rsidR="002E5E77" w:rsidRPr="002E5E77">
          <w:rPr>
            <w:rFonts w:ascii="Times New Roman" w:eastAsia="Times New Roman" w:hAnsi="Times New Roman" w:cs="Times New Roman"/>
            <w:vanish/>
            <w:color w:val="487787"/>
            <w:sz w:val="24"/>
            <w:szCs w:val="24"/>
            <w:u w:val="single"/>
            <w:lang w:eastAsia="ru-RU"/>
          </w:rPr>
          <w:t>Паспорт готовности дошкольной организации к 2014 - 2015 учебному году</w:t>
        </w:r>
      </w:hyperlink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ИГРЫ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ребенка приемам безопасности, используйте повторение и репетиции. Одна из форм – это ролевые игры типа «Что, если … », рекомендуемые экспертами по детской безопасности.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ты будешь делать, если незнакомец остановит тебя и предложит конфету? »,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ты будешь делать, если кто-нибудь подойдет к входной двери и попросит впустить его, чтобы позвонить по телефону? »,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сделаешь, если старшеклассники потребуют у тебя денег? »,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будешь действовать, если мы потерям друг друга на улице? ».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игры имитируют реальные ситуации, поэтому он должен проиграть все свои действия и с вашей помощью выбрать правильные. После этого у него будет меньше шансов быть захваченным врасплох.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придаст детям смелости и уверенности, в то время как просто беседы и описание ужасных случаев, происшедших с другими детьми, способны лишь напугать их.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про устные инструкци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тоже необходимы, потому что вряд ли сможете проиграть дома такие ситуации, как нападение хулиганов или попытка ограбления.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конкретны при обучении, старайтесь включить в него 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ситуаций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ваших детей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ТЕРЯЙТЕ КОНТАКТА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общение между вами и вашими детьми, тем менее вероятно соприкосновение их с преступным миром. Вы должны знать, где ваши дети находятся в данный момент и куда собираются пойти.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может быть, поначалу придется прибегнуть к наблюдению за детьми, по крайней 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 пор, пока вы не убедитесь, что они достаточно выросли для того, чтобы выходить на улицу самостоятельно. Нельзя оставлять детей без присмотра.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никогда всего не расскажут, но они должны быть уверены, что вам можно доверить самое сокровенное, если в этом возникнет необходимость. Беседуйте с детьми обо всем, и не важно, если это будут сущие пустяки, главное – общение друг с другом.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простое общение создаст у ребенка уровень доверия к вам, о котором раньше вы не могли и мечтать. Вы узнаете гораздо больше о происходящем с вашими детьми и сможете заранее уловить появление каких-либо тревожных признаков: например, если ребенок вступает на преступный путь.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детям иметь собственное, отличное от </w:t>
      </w:r>
      <w:proofErr w:type="gramStart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мнение. Старайтесь быть такими родителями, которых дети смогут спросить всегда и обо всем.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ваших детей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ОБУЧАЙТЕ МЕРАМ ПРЕДОСТОРОЖНОСТИ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имеют возможности постоянно проводить время с детьми. Дети находятся дома одни и часто предоставлены самим себе.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которые дети могут усвоить благодаря вам, могут сохраниться на всю жизнь. Сегодня эти навыки им необходимы так же, как и умение пользоваться туалетом, одеваться, завязывать шнурки.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надо на собственном положительном примере. Видя, какие мере предосторожности вы предпринимаете, дети схватывают, запоминают их и затем начинают применять самостоятельно.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они замечают, что вы никогда не забываете закрыть машину, то с очень большой вероятностью можно утверждать, что они будут поступать именно так же, когда станут взрослыми.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детям возможность самим во всем попрактиковаться, как только они достаточно подрастут. Позвольте им самостоятельно закрывать окна и двери, выключать свет в коридоре.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делать все за них, в противном случае упомянутые действия никогда не войдут у них в привычку или, что еще хуже, они будут выполнять их без должной тщательности, рассчитывая на то, что кто-то все равно это сделает.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продемонстрируйте то, чему вы хотите научить ребенка.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77" w:rsidRPr="002E5E77" w:rsidRDefault="002E5E77" w:rsidP="002E5E77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E47" w:rsidRDefault="00FB2882" w:rsidP="002E5E77">
      <w:pPr>
        <w:spacing w:after="0"/>
      </w:pPr>
    </w:p>
    <w:sectPr w:rsidR="005D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0D"/>
    <w:rsid w:val="002A280D"/>
    <w:rsid w:val="002E5E77"/>
    <w:rsid w:val="005B6602"/>
    <w:rsid w:val="00A016DE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E77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8778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E77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E77"/>
    <w:rPr>
      <w:rFonts w:ascii="Times New Roman" w:eastAsia="Times New Roman" w:hAnsi="Times New Roman" w:cs="Times New Roman"/>
      <w:b/>
      <w:bCs/>
      <w:color w:val="487787"/>
      <w:sz w:val="27"/>
      <w:szCs w:val="27"/>
      <w:shd w:val="clear" w:color="auto" w:fill="EFEFEF"/>
      <w:lang w:eastAsia="ru-RU"/>
    </w:rPr>
  </w:style>
  <w:style w:type="paragraph" w:styleId="a3">
    <w:name w:val="Normal (Web)"/>
    <w:basedOn w:val="a"/>
    <w:uiPriority w:val="99"/>
    <w:semiHidden/>
    <w:unhideWhenUsed/>
    <w:rsid w:val="002E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E77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8778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E77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E77"/>
    <w:rPr>
      <w:rFonts w:ascii="Times New Roman" w:eastAsia="Times New Roman" w:hAnsi="Times New Roman" w:cs="Times New Roman"/>
      <w:b/>
      <w:bCs/>
      <w:color w:val="487787"/>
      <w:sz w:val="27"/>
      <w:szCs w:val="27"/>
      <w:shd w:val="clear" w:color="auto" w:fill="EFEFEF"/>
      <w:lang w:eastAsia="ru-RU"/>
    </w:rPr>
  </w:style>
  <w:style w:type="paragraph" w:styleId="a3">
    <w:name w:val="Normal (Web)"/>
    <w:basedOn w:val="a"/>
    <w:uiPriority w:val="99"/>
    <w:semiHidden/>
    <w:unhideWhenUsed/>
    <w:rsid w:val="002E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3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s2.edumsko.ru/images/users-files/ozds2/polozhenie_o_sovete_pedag.docx" TargetMode="External"/><Relationship Id="rId13" Type="http://schemas.openxmlformats.org/officeDocument/2006/relationships/hyperlink" Target="http://ozds2.edumsko.ru/images/users-files/ozds2/pravila_trudovogo_rasporyadka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zds2.edumsko.ru/images/users-files/ozds2/polozhenie_o_poryadke_i_usloviyah_raspredeleniya_stimulir_chasti_fonda_oplaty_truda_rabotnikam.docx" TargetMode="External"/><Relationship Id="rId12" Type="http://schemas.openxmlformats.org/officeDocument/2006/relationships/hyperlink" Target="http://ozds2.edumsko.ru/images/users-files/ozds2/kollektivnyj_dogovor_2013_-_2016_g.docx" TargetMode="External"/><Relationship Id="rId17" Type="http://schemas.openxmlformats.org/officeDocument/2006/relationships/hyperlink" Target="http://ozds2.edumsko.ru/images/users-files/ozds2/dokumenti/po_obrazovatelnoi_deyatelnosti/pasport_gotovnosti_na_14_-_15_uch_god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zds2.edumsko.ru/images/users-files/ozds2/pravila_trudovogo_rasporyadka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ozds2.edumsko.ru/images/users-files/ozds2/polozhenie_o_komissii_po_uregulirovaniyu_sporov.docx" TargetMode="External"/><Relationship Id="rId11" Type="http://schemas.openxmlformats.org/officeDocument/2006/relationships/hyperlink" Target="http://ozds2.edumsko.ru/collective/pedagogical_collective/gudinova_irina_vladimirovna/materials/rabota_s_roditelyami_po_bezopasnosti/konsul_taciya_dlya_roditelej_ne_ostavlyajte_detej_bez_prismotra/" TargetMode="External"/><Relationship Id="rId5" Type="http://schemas.openxmlformats.org/officeDocument/2006/relationships/hyperlink" Target="http://ozds2.edumsko.ru/images/users-files/ozds2/polozhenie_o_poryadke_ustanovleniya_i_razmere_vyplat_kompensacionnogo_haraktera.docx" TargetMode="External"/><Relationship Id="rId15" Type="http://schemas.openxmlformats.org/officeDocument/2006/relationships/hyperlink" Target="http://ozds2.edumsko.ru/images/users-files/ozds2/kollektivnyj_dogovor_2013_-_2016_g.docx" TargetMode="External"/><Relationship Id="rId10" Type="http://schemas.openxmlformats.org/officeDocument/2006/relationships/hyperlink" Target="http://ozds2.edumsko.ru/images/users-files/ozds2/polozhenie_o_upravlyayuwem_sovete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zds2.edumsko.ru/images/users-files/ozds2/ustav.doc" TargetMode="External"/><Relationship Id="rId14" Type="http://schemas.openxmlformats.org/officeDocument/2006/relationships/hyperlink" Target="http://ozds2.edumsko.ru/images/users-files/ozds2/usta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sosh2115</dc:creator>
  <cp:keywords/>
  <dc:description/>
  <cp:lastModifiedBy>Лилия</cp:lastModifiedBy>
  <cp:revision>3</cp:revision>
  <dcterms:created xsi:type="dcterms:W3CDTF">2015-10-15T12:44:00Z</dcterms:created>
  <dcterms:modified xsi:type="dcterms:W3CDTF">2016-03-31T03:56:00Z</dcterms:modified>
</cp:coreProperties>
</file>