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7E" w:rsidRDefault="0044007A">
      <w:pPr>
        <w:rPr>
          <w:sz w:val="36"/>
          <w:szCs w:val="36"/>
        </w:rPr>
      </w:pPr>
    </w:p>
    <w:p w:rsidR="002916AA" w:rsidRDefault="002916AA">
      <w:pPr>
        <w:rPr>
          <w:sz w:val="36"/>
          <w:szCs w:val="36"/>
        </w:rPr>
      </w:pPr>
    </w:p>
    <w:p w:rsidR="002916AA" w:rsidRDefault="002916AA" w:rsidP="002916AA">
      <w:pPr>
        <w:jc w:val="center"/>
        <w:rPr>
          <w:sz w:val="56"/>
          <w:szCs w:val="56"/>
        </w:rPr>
      </w:pPr>
    </w:p>
    <w:p w:rsidR="002916AA" w:rsidRDefault="002916AA" w:rsidP="002916AA">
      <w:pPr>
        <w:jc w:val="center"/>
        <w:rPr>
          <w:sz w:val="56"/>
          <w:szCs w:val="56"/>
        </w:rPr>
      </w:pPr>
    </w:p>
    <w:p w:rsidR="003042C8" w:rsidRPr="003042C8" w:rsidRDefault="003042C8" w:rsidP="002916AA">
      <w:pPr>
        <w:jc w:val="center"/>
        <w:rPr>
          <w:color w:val="9CC2E5" w:themeColor="accent1" w:themeTint="99"/>
          <w:sz w:val="36"/>
          <w:szCs w:val="36"/>
        </w:rPr>
      </w:pPr>
    </w:p>
    <w:p w:rsidR="002916AA" w:rsidRDefault="002916AA" w:rsidP="002916AA">
      <w:pPr>
        <w:jc w:val="center"/>
        <w:rPr>
          <w:sz w:val="56"/>
          <w:szCs w:val="56"/>
        </w:rPr>
      </w:pPr>
    </w:p>
    <w:p w:rsidR="002916AA" w:rsidRDefault="002916AA" w:rsidP="002916AA">
      <w:pPr>
        <w:jc w:val="center"/>
        <w:rPr>
          <w:b/>
          <w:color w:val="8496B0" w:themeColor="text2" w:themeTint="99"/>
          <w:sz w:val="56"/>
          <w:szCs w:val="56"/>
        </w:rPr>
      </w:pPr>
      <w:r w:rsidRPr="002916AA">
        <w:rPr>
          <w:b/>
          <w:color w:val="8496B0" w:themeColor="text2" w:themeTint="99"/>
          <w:sz w:val="56"/>
          <w:szCs w:val="56"/>
        </w:rPr>
        <w:t>Работа по развитию речи детей раннего возраста в условиях общеобразовательной группы детского сада.</w:t>
      </w:r>
    </w:p>
    <w:p w:rsidR="002916AA" w:rsidRDefault="002916AA">
      <w:pPr>
        <w:rPr>
          <w:b/>
          <w:color w:val="8496B0" w:themeColor="text2" w:themeTint="99"/>
          <w:sz w:val="56"/>
          <w:szCs w:val="56"/>
        </w:rPr>
      </w:pPr>
      <w:r>
        <w:rPr>
          <w:b/>
          <w:color w:val="8496B0" w:themeColor="text2" w:themeTint="99"/>
          <w:sz w:val="56"/>
          <w:szCs w:val="56"/>
        </w:rPr>
        <w:br w:type="page"/>
      </w:r>
    </w:p>
    <w:p w:rsidR="002916AA" w:rsidRDefault="002916AA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 каждым годом жизнь предъявляет к нам и нашим детям более высокие требования.</w:t>
      </w:r>
    </w:p>
    <w:p w:rsidR="002916AA" w:rsidRDefault="002916AA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Неуклонно растет объем необходимых знаний. Сейчас к семи годам ребенок должен не только чисто говорить, иметь довольно богатый словарный запас, уметь четко выражать свои мысли,</w:t>
      </w:r>
      <w:r w:rsidR="000B56E9">
        <w:rPr>
          <w:color w:val="000000" w:themeColor="text1"/>
          <w:sz w:val="28"/>
          <w:szCs w:val="28"/>
        </w:rPr>
        <w:t xml:space="preserve"> но и читать, </w:t>
      </w:r>
      <w:r>
        <w:rPr>
          <w:color w:val="000000" w:themeColor="text1"/>
          <w:sz w:val="28"/>
          <w:szCs w:val="28"/>
        </w:rPr>
        <w:t>писать печатными буквами.</w:t>
      </w:r>
    </w:p>
    <w:p w:rsidR="000B56E9" w:rsidRDefault="000B56E9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Чтобы помочь детям справиться с ожидающими их сложнейшими задачами, одной из задач программ ДОУ должна быть диагностика речевого развития детей раннего дошкольного возраста и разработанная система по профилактике и устранению речевой патологии малышей.</w:t>
      </w:r>
    </w:p>
    <w:p w:rsidR="000B56E9" w:rsidRDefault="000B56E9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Чем раньше будут выявлены отклонени</w:t>
      </w:r>
      <w:r w:rsidR="001B7AC8">
        <w:rPr>
          <w:color w:val="000000" w:themeColor="text1"/>
          <w:sz w:val="28"/>
          <w:szCs w:val="28"/>
        </w:rPr>
        <w:t xml:space="preserve">я в развитии речи, </w:t>
      </w:r>
      <w:r>
        <w:rPr>
          <w:color w:val="000000" w:themeColor="text1"/>
          <w:sz w:val="28"/>
          <w:szCs w:val="28"/>
        </w:rPr>
        <w:t>чем раньше будут</w:t>
      </w:r>
      <w:r w:rsidR="001B7AC8">
        <w:rPr>
          <w:color w:val="000000" w:themeColor="text1"/>
          <w:sz w:val="28"/>
          <w:szCs w:val="28"/>
        </w:rPr>
        <w:t xml:space="preserve"> начаты занятия с ребенком, тем больших успехов можно добиться в работе. Поэтому особенно пристальное внимание требуется в случае, если ребенок отстает в речевом развитии.</w:t>
      </w:r>
    </w:p>
    <w:p w:rsidR="00140CC1" w:rsidRDefault="00F1730E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Выявление отклонений в развитии речи ребенка в раннем возрасте является наиболее актуальной  проблемой</w:t>
      </w:r>
      <w:proofErr w:type="gramStart"/>
      <w:r>
        <w:rPr>
          <w:color w:val="000000" w:themeColor="text1"/>
          <w:sz w:val="28"/>
          <w:szCs w:val="28"/>
        </w:rPr>
        <w:t xml:space="preserve"> .</w:t>
      </w:r>
      <w:proofErr w:type="gramEnd"/>
      <w:r>
        <w:rPr>
          <w:color w:val="000000" w:themeColor="text1"/>
          <w:sz w:val="28"/>
          <w:szCs w:val="28"/>
        </w:rPr>
        <w:t xml:space="preserve"> </w:t>
      </w:r>
    </w:p>
    <w:p w:rsidR="00F1730E" w:rsidRDefault="00F1730E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Пластичность не</w:t>
      </w:r>
      <w:r w:rsidR="00140CC1">
        <w:rPr>
          <w:color w:val="000000" w:themeColor="text1"/>
          <w:sz w:val="28"/>
          <w:szCs w:val="28"/>
        </w:rPr>
        <w:t>рвной системы у ребенка не беспредельна и с возрастом значительно понижается, поэтому работа по диагностике, профилактике, коррекции и формированию речи должна начинаться в самом раннем возрасте</w:t>
      </w:r>
      <w:proofErr w:type="gramStart"/>
      <w:r w:rsidR="00140CC1">
        <w:rPr>
          <w:color w:val="000000" w:themeColor="text1"/>
          <w:sz w:val="28"/>
          <w:szCs w:val="28"/>
        </w:rPr>
        <w:t xml:space="preserve"> .</w:t>
      </w:r>
      <w:proofErr w:type="gramEnd"/>
      <w:r w:rsidR="00140CC1">
        <w:rPr>
          <w:color w:val="000000" w:themeColor="text1"/>
          <w:sz w:val="28"/>
          <w:szCs w:val="28"/>
        </w:rPr>
        <w:t xml:space="preserve"> Как известно, все функции ЦНС лучше всего поддаются тренировке и воспитанию в период их естественного формирования. Возникшие неблагоприятные условия задерживают развитие этих функций.</w:t>
      </w:r>
    </w:p>
    <w:p w:rsidR="00140CC1" w:rsidRDefault="00140CC1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развития таким </w:t>
      </w:r>
      <w:r w:rsidR="002D2461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критическим</w:t>
      </w:r>
      <w:r w:rsidR="002D2461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периодом яв</w:t>
      </w:r>
      <w:r w:rsidR="002D2461">
        <w:rPr>
          <w:color w:val="000000" w:themeColor="text1"/>
          <w:sz w:val="28"/>
          <w:szCs w:val="28"/>
        </w:rPr>
        <w:t>ляются первые три года жизни ребенка, поскольку к этому сроку в основном заканчивается анатомическое созревание речевых областей мозга.</w:t>
      </w:r>
    </w:p>
    <w:p w:rsidR="002D2461" w:rsidRDefault="002D2461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Воспитание детей с задержкой развития речи представляет большие </w:t>
      </w:r>
      <w:proofErr w:type="gramStart"/>
      <w:r>
        <w:rPr>
          <w:color w:val="000000" w:themeColor="text1"/>
          <w:sz w:val="28"/>
          <w:szCs w:val="28"/>
        </w:rPr>
        <w:t>трудности</w:t>
      </w:r>
      <w:proofErr w:type="gramEnd"/>
      <w:r>
        <w:rPr>
          <w:color w:val="000000" w:themeColor="text1"/>
          <w:sz w:val="28"/>
          <w:szCs w:val="28"/>
        </w:rPr>
        <w:t xml:space="preserve"> как в детском коллективе так и в семье. Дети с ЗРР зачастую упрямы, капризны, плохо включаются в детские игры и занятия. Поэтому чтобы ребенок правильно развивался ему надо помочь.</w:t>
      </w:r>
    </w:p>
    <w:p w:rsidR="002D2461" w:rsidRDefault="002D2461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на</w:t>
      </w:r>
      <w:r w:rsidR="004350B5">
        <w:rPr>
          <w:color w:val="000000" w:themeColor="text1"/>
          <w:sz w:val="28"/>
          <w:szCs w:val="28"/>
        </w:rPr>
        <w:t>шем детском саду не предусмотре</w:t>
      </w:r>
      <w:r>
        <w:rPr>
          <w:color w:val="000000" w:themeColor="text1"/>
          <w:sz w:val="28"/>
          <w:szCs w:val="28"/>
        </w:rPr>
        <w:t>ны занятия логопеда с детьми раннего</w:t>
      </w:r>
      <w:r w:rsidR="004350B5">
        <w:rPr>
          <w:color w:val="000000" w:themeColor="text1"/>
          <w:sz w:val="28"/>
          <w:szCs w:val="28"/>
        </w:rPr>
        <w:t xml:space="preserve"> возраста, но логопеды нашего </w:t>
      </w:r>
      <w:proofErr w:type="gramStart"/>
      <w:r w:rsidR="004350B5">
        <w:rPr>
          <w:color w:val="000000" w:themeColor="text1"/>
          <w:sz w:val="28"/>
          <w:szCs w:val="28"/>
        </w:rPr>
        <w:t>уч</w:t>
      </w:r>
      <w:r>
        <w:rPr>
          <w:color w:val="000000" w:themeColor="text1"/>
          <w:sz w:val="28"/>
          <w:szCs w:val="28"/>
        </w:rPr>
        <w:t>реждения</w:t>
      </w:r>
      <w:proofErr w:type="gramEnd"/>
      <w:r>
        <w:rPr>
          <w:color w:val="000000" w:themeColor="text1"/>
          <w:sz w:val="28"/>
          <w:szCs w:val="28"/>
        </w:rPr>
        <w:t xml:space="preserve"> понимая всю проблему</w:t>
      </w:r>
      <w:r w:rsidR="004350B5">
        <w:rPr>
          <w:color w:val="000000" w:themeColor="text1"/>
          <w:sz w:val="28"/>
          <w:szCs w:val="28"/>
        </w:rPr>
        <w:t xml:space="preserve"> и специфику развития детей раннего возраста, решили что развитие речи малышей нельзя оставить без внимания. Поэтому для нас и родителей ясельных групп разработали комплекс работы направленной на развитие речи детей в общеобразовательной группе и в домашних условиях, носящий профилактический характер. Педагоги нашего детского сада поддержали эти инициативы, и на сегодняшний день у нас существует и продолжает </w:t>
      </w:r>
      <w:r w:rsidR="004350B5">
        <w:rPr>
          <w:color w:val="000000" w:themeColor="text1"/>
          <w:sz w:val="28"/>
          <w:szCs w:val="28"/>
        </w:rPr>
        <w:lastRenderedPageBreak/>
        <w:t>накапливаться теоретический и практический материал в данном направлении.</w:t>
      </w:r>
    </w:p>
    <w:p w:rsidR="006C19B6" w:rsidRDefault="006C19B6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Логопед совместно с нами как можно раньше старается выявить детей с предрасположенностью к речевым нарушениям и уже с ЗРР. Но работа по развитию речи охватывает не только детей с ЗРР, но и всех детей группы в качестве профилактики. Так нами проводятся как  </w:t>
      </w:r>
      <w:proofErr w:type="gramStart"/>
      <w:r>
        <w:rPr>
          <w:color w:val="000000" w:themeColor="text1"/>
          <w:sz w:val="28"/>
          <w:szCs w:val="28"/>
        </w:rPr>
        <w:t>индивидуальные</w:t>
      </w:r>
      <w:proofErr w:type="gramEnd"/>
      <w:r>
        <w:rPr>
          <w:color w:val="000000" w:themeColor="text1"/>
          <w:sz w:val="28"/>
          <w:szCs w:val="28"/>
        </w:rPr>
        <w:t xml:space="preserve">  так и групповые занятия.</w:t>
      </w:r>
    </w:p>
    <w:p w:rsidR="006C19B6" w:rsidRDefault="006C19B6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Концепция работы носит профилактический и пропагандистский характер.</w:t>
      </w:r>
    </w:p>
    <w:p w:rsidR="006C19B6" w:rsidRDefault="006C19B6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Логопедическая работа состоит из нескольких блоков.</w:t>
      </w:r>
    </w:p>
    <w:p w:rsidR="006C19B6" w:rsidRDefault="006C19B6" w:rsidP="002916AA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1.Диагностический блок, </w:t>
      </w:r>
      <w:r>
        <w:rPr>
          <w:color w:val="000000" w:themeColor="text1"/>
          <w:sz w:val="28"/>
          <w:szCs w:val="28"/>
        </w:rPr>
        <w:t xml:space="preserve">в рамках которого производится педагогическое обследование устной речи детей раннего возраста и выявляются нарушения речевого общения. Далее мы делаем мониторинг </w:t>
      </w:r>
      <w:r w:rsidR="00D74E12">
        <w:rPr>
          <w:color w:val="000000" w:themeColor="text1"/>
          <w:sz w:val="28"/>
          <w:szCs w:val="28"/>
        </w:rPr>
        <w:t>коммуникативного и речевого развития. Фиксируем следующие данные: речевое развитие, состояние активной речи, навыки общей и мелкой моторики, познавательная активность, внимание, анализ продуктивных видов деятельности (лепка, рисование, конструирование)</w:t>
      </w:r>
      <w:proofErr w:type="gramStart"/>
      <w:r w:rsidR="00D74E12">
        <w:rPr>
          <w:color w:val="000000" w:themeColor="text1"/>
          <w:sz w:val="28"/>
          <w:szCs w:val="28"/>
        </w:rPr>
        <w:t xml:space="preserve"> ,</w:t>
      </w:r>
      <w:proofErr w:type="gramEnd"/>
      <w:r w:rsidR="00D74E12">
        <w:rPr>
          <w:color w:val="000000" w:themeColor="text1"/>
          <w:sz w:val="28"/>
          <w:szCs w:val="28"/>
        </w:rPr>
        <w:t xml:space="preserve"> анализ способов деятельности(действия с кубиками, собирание пирамидок). Затем детей, испытывающих затруднения   в  речевом общении более подробно обследует логопед и выявляет степень задержки речевого развития.</w:t>
      </w:r>
    </w:p>
    <w:p w:rsidR="00490939" w:rsidRDefault="00490939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Далее на медико- педагогическом консилиуме детского сада члены комиссии составляют «Маршрут индивидуального сопровождения ребенка с ЗРР» и рекомендуют родителям пройти дополнительное обследование у детских неврологов таким образом дети постоянно находятся под наблюдением специалистов ДОУ.</w:t>
      </w:r>
    </w:p>
    <w:p w:rsidR="00721CC4" w:rsidRDefault="00490939" w:rsidP="002916AA">
      <w:pPr>
        <w:rPr>
          <w:color w:val="000000" w:themeColor="text1"/>
          <w:sz w:val="28"/>
          <w:szCs w:val="28"/>
        </w:rPr>
      </w:pPr>
      <w:r w:rsidRPr="00490939">
        <w:rPr>
          <w:b/>
          <w:color w:val="000000" w:themeColor="text1"/>
          <w:sz w:val="28"/>
          <w:szCs w:val="28"/>
        </w:rPr>
        <w:t>2.Коррекционно-развивающий блок</w:t>
      </w:r>
      <w:r>
        <w:rPr>
          <w:color w:val="000000" w:themeColor="text1"/>
          <w:sz w:val="28"/>
          <w:szCs w:val="28"/>
        </w:rPr>
        <w:t xml:space="preserve"> Представлен организацией предметно-развивающей среды в группах.</w:t>
      </w:r>
    </w:p>
    <w:p w:rsidR="00490939" w:rsidRDefault="00721CC4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Одним из определяющих факторов воспитания детей является предметно развивающая среда. Правильно организованная, она помогает взрослому обеспечить гармоничное развитие ребенка, создать эмоциональную</w:t>
      </w:r>
      <w:proofErr w:type="gramStart"/>
      <w:r>
        <w:rPr>
          <w:color w:val="000000" w:themeColor="text1"/>
          <w:sz w:val="28"/>
          <w:szCs w:val="28"/>
        </w:rPr>
        <w:t xml:space="preserve"> </w:t>
      </w:r>
      <w:r w:rsidR="00DF696F">
        <w:rPr>
          <w:color w:val="000000" w:themeColor="text1"/>
          <w:sz w:val="28"/>
          <w:szCs w:val="28"/>
        </w:rPr>
        <w:t>,</w:t>
      </w:r>
      <w:proofErr w:type="gramEnd"/>
      <w:r>
        <w:rPr>
          <w:color w:val="000000" w:themeColor="text1"/>
          <w:sz w:val="28"/>
          <w:szCs w:val="28"/>
        </w:rPr>
        <w:t xml:space="preserve">положительную атмосферу в группе. Все игрушки  ипособия окружающие малыша в той или иной степени способствуют развитию малыша. </w:t>
      </w:r>
    </w:p>
    <w:p w:rsidR="00721CC4" w:rsidRDefault="00721CC4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нашей группе есть необходимое количество игр</w:t>
      </w:r>
      <w:r w:rsidR="00DF696F">
        <w:rPr>
          <w:color w:val="000000" w:themeColor="text1"/>
          <w:sz w:val="28"/>
          <w:szCs w:val="28"/>
        </w:rPr>
        <w:t>, направленных на развитие сенсорного восприятия, мелкой моторики, воображения, речи.</w:t>
      </w:r>
    </w:p>
    <w:p w:rsidR="00DF696F" w:rsidRDefault="00DF696F" w:rsidP="002916AA">
      <w:pPr>
        <w:rPr>
          <w:color w:val="000000" w:themeColor="text1"/>
          <w:sz w:val="28"/>
          <w:szCs w:val="28"/>
        </w:rPr>
      </w:pPr>
      <w:r w:rsidRPr="00DF696F">
        <w:rPr>
          <w:color w:val="000000" w:themeColor="text1"/>
          <w:sz w:val="28"/>
          <w:szCs w:val="28"/>
          <w:u w:val="single"/>
        </w:rPr>
        <w:t>Дидактический стол</w:t>
      </w:r>
      <w:r>
        <w:rPr>
          <w:color w:val="000000" w:themeColor="text1"/>
          <w:sz w:val="28"/>
          <w:szCs w:val="28"/>
        </w:rPr>
        <w:t xml:space="preserve"> является частью центра развивающих игр. Комплектация дидактического стола стандартная (пирамидки, вкладыши разных форм, </w:t>
      </w:r>
      <w:r>
        <w:rPr>
          <w:color w:val="000000" w:themeColor="text1"/>
          <w:sz w:val="28"/>
          <w:szCs w:val="28"/>
        </w:rPr>
        <w:lastRenderedPageBreak/>
        <w:t>разноцветные счеты, горки для катания предметов)</w:t>
      </w:r>
      <w:r w:rsidR="00C04D7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24991" cy="27501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6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964" cy="27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6F" w:rsidRDefault="00DF696F" w:rsidP="002916AA">
      <w:pPr>
        <w:rPr>
          <w:color w:val="000000" w:themeColor="text1"/>
          <w:sz w:val="28"/>
          <w:szCs w:val="28"/>
        </w:rPr>
      </w:pPr>
      <w:r w:rsidRPr="00DF696F">
        <w:rPr>
          <w:color w:val="000000" w:themeColor="text1"/>
          <w:sz w:val="28"/>
          <w:szCs w:val="28"/>
          <w:u w:val="single"/>
        </w:rPr>
        <w:t>Центр «Песок-вода»</w:t>
      </w:r>
      <w:r>
        <w:rPr>
          <w:color w:val="000000" w:themeColor="text1"/>
          <w:sz w:val="28"/>
          <w:szCs w:val="28"/>
        </w:rPr>
        <w:t xml:space="preserve"> создан для исследовательской деятельности</w:t>
      </w:r>
      <w:r w:rsidR="0024008A">
        <w:rPr>
          <w:color w:val="000000" w:themeColor="text1"/>
          <w:sz w:val="28"/>
          <w:szCs w:val="28"/>
        </w:rPr>
        <w:t xml:space="preserve"> с </w:t>
      </w:r>
      <w:proofErr w:type="gramStart"/>
      <w:r w:rsidR="0024008A">
        <w:rPr>
          <w:color w:val="000000" w:themeColor="text1"/>
          <w:sz w:val="28"/>
          <w:szCs w:val="28"/>
        </w:rPr>
        <w:t>детьми</w:t>
      </w:r>
      <w:proofErr w:type="gramEnd"/>
      <w:r w:rsidR="0024008A">
        <w:rPr>
          <w:color w:val="000000" w:themeColor="text1"/>
          <w:sz w:val="28"/>
          <w:szCs w:val="28"/>
        </w:rPr>
        <w:t xml:space="preserve"> которая направлена на развитие любознательности ребенка с </w:t>
      </w:r>
      <w:r w:rsidR="00232412">
        <w:rPr>
          <w:color w:val="000000" w:themeColor="text1"/>
          <w:sz w:val="28"/>
          <w:szCs w:val="28"/>
        </w:rPr>
        <w:t>первых дней жизни. Здесь есть со</w:t>
      </w:r>
      <w:r w:rsidR="0024008A">
        <w:rPr>
          <w:color w:val="000000" w:themeColor="text1"/>
          <w:sz w:val="28"/>
          <w:szCs w:val="28"/>
        </w:rPr>
        <w:t>вочки</w:t>
      </w:r>
      <w:proofErr w:type="gramStart"/>
      <w:r w:rsidR="0024008A">
        <w:rPr>
          <w:color w:val="000000" w:themeColor="text1"/>
          <w:sz w:val="28"/>
          <w:szCs w:val="28"/>
        </w:rPr>
        <w:t>,р</w:t>
      </w:r>
      <w:proofErr w:type="gramEnd"/>
      <w:r w:rsidR="0024008A">
        <w:rPr>
          <w:color w:val="000000" w:themeColor="text1"/>
          <w:sz w:val="28"/>
          <w:szCs w:val="28"/>
        </w:rPr>
        <w:t>азнообразные формочки, наборы резиновых игрушек. Дети знакомятся со свойствами  различных предметов и материалов, закрепляют предста</w:t>
      </w:r>
      <w:r w:rsidR="00C04D7A">
        <w:rPr>
          <w:color w:val="000000" w:themeColor="text1"/>
          <w:sz w:val="28"/>
          <w:szCs w:val="28"/>
        </w:rPr>
        <w:t>вления о форме, величине</w:t>
      </w:r>
      <w:proofErr w:type="gramStart"/>
      <w:r w:rsidR="00C04D7A">
        <w:rPr>
          <w:color w:val="000000" w:themeColor="text1"/>
          <w:sz w:val="28"/>
          <w:szCs w:val="28"/>
        </w:rPr>
        <w:t xml:space="preserve"> ,</w:t>
      </w:r>
      <w:proofErr w:type="spellStart"/>
      <w:proofErr w:type="gramEnd"/>
      <w:r w:rsidR="00C04D7A">
        <w:rPr>
          <w:color w:val="000000" w:themeColor="text1"/>
          <w:sz w:val="28"/>
          <w:szCs w:val="28"/>
        </w:rPr>
        <w:t>цвете,</w:t>
      </w:r>
      <w:r w:rsidR="0024008A">
        <w:rPr>
          <w:color w:val="000000" w:themeColor="text1"/>
          <w:sz w:val="28"/>
          <w:szCs w:val="28"/>
        </w:rPr>
        <w:t>предметов</w:t>
      </w:r>
      <w:proofErr w:type="spellEnd"/>
      <w:r w:rsidR="0024008A">
        <w:rPr>
          <w:color w:val="000000" w:themeColor="text1"/>
          <w:sz w:val="28"/>
          <w:szCs w:val="28"/>
        </w:rPr>
        <w:t>, развивают мелкую моторику</w:t>
      </w:r>
      <w:r w:rsidR="00232412">
        <w:rPr>
          <w:color w:val="000000" w:themeColor="text1"/>
          <w:sz w:val="28"/>
          <w:szCs w:val="28"/>
        </w:rPr>
        <w:t>.</w:t>
      </w:r>
      <w:r w:rsidR="00A5597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06015" cy="280416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91" cy="280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12" w:rsidRDefault="00232412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 xml:space="preserve">Музыкальный уголок </w:t>
      </w:r>
      <w:r w:rsidRPr="00232412">
        <w:rPr>
          <w:color w:val="000000" w:themeColor="text1"/>
          <w:sz w:val="28"/>
          <w:szCs w:val="28"/>
        </w:rPr>
        <w:t>создан для снятия психоэмоционального</w:t>
      </w:r>
      <w:r>
        <w:rPr>
          <w:color w:val="000000" w:themeColor="text1"/>
          <w:sz w:val="28"/>
          <w:szCs w:val="28"/>
        </w:rPr>
        <w:t xml:space="preserve"> напряжения у детей</w:t>
      </w:r>
      <w:proofErr w:type="gramStart"/>
      <w:r>
        <w:rPr>
          <w:color w:val="000000" w:themeColor="text1"/>
          <w:sz w:val="28"/>
          <w:szCs w:val="28"/>
        </w:rPr>
        <w:t xml:space="preserve"> .</w:t>
      </w:r>
      <w:proofErr w:type="gramEnd"/>
      <w:r>
        <w:rPr>
          <w:color w:val="000000" w:themeColor="text1"/>
          <w:sz w:val="28"/>
          <w:szCs w:val="28"/>
        </w:rPr>
        <w:t xml:space="preserve"> Приобщая детей к музыке с самого раннего возраста, мы развиваем не только музыкальные способности</w:t>
      </w:r>
      <w:r w:rsidR="00204973">
        <w:rPr>
          <w:color w:val="000000" w:themeColor="text1"/>
          <w:sz w:val="28"/>
          <w:szCs w:val="28"/>
        </w:rPr>
        <w:t>, но</w:t>
      </w:r>
      <w:r>
        <w:rPr>
          <w:color w:val="000000" w:themeColor="text1"/>
          <w:sz w:val="28"/>
          <w:szCs w:val="28"/>
        </w:rPr>
        <w:t xml:space="preserve"> и эмоциональную восприимчивость, стремление к прекрасному .В нашей группе много пособий сделано своими руками .В м</w:t>
      </w:r>
      <w:r w:rsidR="00204973">
        <w:rPr>
          <w:color w:val="000000" w:themeColor="text1"/>
          <w:sz w:val="28"/>
          <w:szCs w:val="28"/>
        </w:rPr>
        <w:t xml:space="preserve">узыкальном уголке есть диски с </w:t>
      </w:r>
      <w:r>
        <w:rPr>
          <w:color w:val="000000" w:themeColor="text1"/>
          <w:sz w:val="28"/>
          <w:szCs w:val="28"/>
        </w:rPr>
        <w:t xml:space="preserve">музыкой для детей, песнями из </w:t>
      </w:r>
      <w:r>
        <w:rPr>
          <w:color w:val="000000" w:themeColor="text1"/>
          <w:sz w:val="28"/>
          <w:szCs w:val="28"/>
        </w:rPr>
        <w:lastRenderedPageBreak/>
        <w:t>детских  мультфильмов.</w:t>
      </w:r>
      <w:r w:rsidR="00A5597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76725" cy="285130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311" cy="286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73" w:rsidRDefault="00204973" w:rsidP="002916AA">
      <w:pPr>
        <w:rPr>
          <w:color w:val="000000" w:themeColor="text1"/>
          <w:sz w:val="28"/>
          <w:szCs w:val="28"/>
        </w:rPr>
      </w:pPr>
      <w:r w:rsidRPr="00204973">
        <w:rPr>
          <w:color w:val="000000" w:themeColor="text1"/>
          <w:sz w:val="28"/>
          <w:szCs w:val="28"/>
          <w:u w:val="single"/>
        </w:rPr>
        <w:t>Театральный уголок</w:t>
      </w:r>
      <w:r>
        <w:rPr>
          <w:color w:val="000000" w:themeColor="text1"/>
          <w:sz w:val="28"/>
          <w:szCs w:val="28"/>
        </w:rPr>
        <w:t xml:space="preserve"> снабжен различными видами театров (пальчиковый, бибабо, кукольный). Немаловажное значение для развития речи имеют занятия в театральном уголке.</w:t>
      </w:r>
      <w:r w:rsidR="00A5597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77285" cy="245165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5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99" cy="246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73" w:rsidRDefault="00204973" w:rsidP="002916AA">
      <w:pPr>
        <w:rPr>
          <w:color w:val="000000" w:themeColor="text1"/>
          <w:sz w:val="28"/>
          <w:szCs w:val="28"/>
        </w:rPr>
      </w:pPr>
      <w:r w:rsidRPr="00204973">
        <w:rPr>
          <w:color w:val="000000" w:themeColor="text1"/>
          <w:sz w:val="28"/>
          <w:szCs w:val="28"/>
          <w:u w:val="single"/>
        </w:rPr>
        <w:t>Уголок изобразительной деятельности</w:t>
      </w:r>
      <w:r>
        <w:rPr>
          <w:color w:val="000000" w:themeColor="text1"/>
          <w:sz w:val="28"/>
          <w:szCs w:val="28"/>
        </w:rPr>
        <w:t>крайне важен не столько для овладения умением рисовать, сколько для развития общих способностей,</w:t>
      </w:r>
      <w:r w:rsidR="00E13569">
        <w:rPr>
          <w:color w:val="000000" w:themeColor="text1"/>
          <w:sz w:val="28"/>
          <w:szCs w:val="28"/>
        </w:rPr>
        <w:t xml:space="preserve"> которые проявятся в будущем в любых видах деятельности. Поэтому очень важно не упустить. Мы создаем условия для развития изобразительной деятельности, оформляя уголок  изобразительной деятельности, заботимся о </w:t>
      </w:r>
      <w:proofErr w:type="gramStart"/>
      <w:r w:rsidR="00E13569">
        <w:rPr>
          <w:color w:val="000000" w:themeColor="text1"/>
          <w:sz w:val="28"/>
          <w:szCs w:val="28"/>
        </w:rPr>
        <w:t>том</w:t>
      </w:r>
      <w:proofErr w:type="gramEnd"/>
      <w:r w:rsidR="00E13569">
        <w:rPr>
          <w:color w:val="000000" w:themeColor="text1"/>
          <w:sz w:val="28"/>
          <w:szCs w:val="28"/>
        </w:rPr>
        <w:t xml:space="preserve"> чтобы в поле зрения малышей оказались карандаши, мелки, тесто для лепки. Используем нетрадиционные материалы для рисования и лепки </w:t>
      </w:r>
      <w:r w:rsidR="00E13569">
        <w:rPr>
          <w:color w:val="000000" w:themeColor="text1"/>
          <w:sz w:val="28"/>
          <w:szCs w:val="28"/>
        </w:rPr>
        <w:lastRenderedPageBreak/>
        <w:t>(соль, манная крупа и. т. д.</w:t>
      </w:r>
      <w:proofErr w:type="gramStart"/>
      <w:r w:rsidR="00E13569">
        <w:rPr>
          <w:color w:val="000000" w:themeColor="text1"/>
          <w:sz w:val="28"/>
          <w:szCs w:val="28"/>
        </w:rPr>
        <w:t xml:space="preserve"> )</w:t>
      </w:r>
      <w:proofErr w:type="gramEnd"/>
      <w:r w:rsidR="00A5597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82183" cy="258826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93" cy="25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A6" w:rsidRDefault="003014A6" w:rsidP="002916AA">
      <w:pPr>
        <w:rPr>
          <w:color w:val="000000" w:themeColor="text1"/>
          <w:sz w:val="28"/>
          <w:szCs w:val="28"/>
          <w:u w:val="single"/>
        </w:rPr>
      </w:pPr>
    </w:p>
    <w:p w:rsidR="003014A6" w:rsidRDefault="003014A6" w:rsidP="002916AA">
      <w:pPr>
        <w:rPr>
          <w:color w:val="000000" w:themeColor="text1"/>
          <w:sz w:val="28"/>
          <w:szCs w:val="28"/>
          <w:u w:val="single"/>
        </w:rPr>
      </w:pPr>
    </w:p>
    <w:p w:rsidR="00A55971" w:rsidRDefault="00E13569" w:rsidP="002916AA">
      <w:pPr>
        <w:rPr>
          <w:color w:val="000000" w:themeColor="text1"/>
          <w:sz w:val="28"/>
          <w:szCs w:val="28"/>
        </w:rPr>
      </w:pPr>
      <w:bookmarkStart w:id="0" w:name="_GoBack"/>
      <w:bookmarkEnd w:id="0"/>
      <w:r w:rsidRPr="00E13569">
        <w:rPr>
          <w:color w:val="000000" w:themeColor="text1"/>
          <w:sz w:val="28"/>
          <w:szCs w:val="28"/>
          <w:u w:val="single"/>
        </w:rPr>
        <w:t>Физкультурно-оздоровительный центр</w:t>
      </w:r>
      <w:r>
        <w:rPr>
          <w:color w:val="000000" w:themeColor="text1"/>
          <w:sz w:val="28"/>
          <w:szCs w:val="28"/>
          <w:u w:val="single"/>
        </w:rPr>
        <w:t xml:space="preserve">. </w:t>
      </w:r>
      <w:r>
        <w:rPr>
          <w:color w:val="000000" w:themeColor="text1"/>
          <w:sz w:val="28"/>
          <w:szCs w:val="28"/>
        </w:rPr>
        <w:t>В нашей группе</w:t>
      </w:r>
      <w:r w:rsidR="00D322BB">
        <w:rPr>
          <w:color w:val="000000" w:themeColor="text1"/>
          <w:sz w:val="28"/>
          <w:szCs w:val="28"/>
        </w:rPr>
        <w:t xml:space="preserve"> созданы условия для реализации одной из основных потребностей ребенка-потребности в движении. В физкультурном центре имеются различные массажные коврики, мячи разных размеров, обручи, ленты для гимнастики, султанчики, маски и </w:t>
      </w:r>
      <w:r w:rsidR="00A55971">
        <w:rPr>
          <w:color w:val="000000" w:themeColor="text1"/>
          <w:sz w:val="28"/>
          <w:szCs w:val="28"/>
        </w:rPr>
        <w:t>шапочки.</w:t>
      </w:r>
    </w:p>
    <w:p w:rsidR="00E13569" w:rsidRDefault="00A55971" w:rsidP="002916A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9525" cy="2562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286" cy="25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2BB" w:rsidRDefault="00D322BB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создании развивающей среды используем различные </w:t>
      </w:r>
      <w:proofErr w:type="gramStart"/>
      <w:r>
        <w:rPr>
          <w:color w:val="000000" w:themeColor="text1"/>
          <w:sz w:val="28"/>
          <w:szCs w:val="28"/>
        </w:rPr>
        <w:t>подвески</w:t>
      </w:r>
      <w:proofErr w:type="gramEnd"/>
      <w:r>
        <w:rPr>
          <w:color w:val="000000" w:themeColor="text1"/>
          <w:sz w:val="28"/>
          <w:szCs w:val="28"/>
        </w:rPr>
        <w:t xml:space="preserve"> которые зрительно снижают потолок и помогают ребенку чувствовать себя комфортно.</w:t>
      </w:r>
    </w:p>
    <w:p w:rsidR="00D322BB" w:rsidRDefault="00D322BB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Особое внимание в группе уделяется развитию речи. Считаем одним из важных условий развития речевой активности</w:t>
      </w:r>
      <w:r w:rsidR="000D039F">
        <w:rPr>
          <w:color w:val="000000" w:themeColor="text1"/>
          <w:sz w:val="28"/>
          <w:szCs w:val="28"/>
        </w:rPr>
        <w:t xml:space="preserve"> организацию речевых уголков. В нашей группе он представлен уголком </w:t>
      </w:r>
      <w:proofErr w:type="gramStart"/>
      <w:r w:rsidR="000D039F">
        <w:rPr>
          <w:color w:val="000000" w:themeColor="text1"/>
          <w:sz w:val="28"/>
          <w:szCs w:val="28"/>
        </w:rPr>
        <w:t>логопеда</w:t>
      </w:r>
      <w:proofErr w:type="gramEnd"/>
      <w:r w:rsidR="000D039F">
        <w:rPr>
          <w:color w:val="000000" w:themeColor="text1"/>
          <w:sz w:val="28"/>
          <w:szCs w:val="28"/>
        </w:rPr>
        <w:t xml:space="preserve"> в котором содержаться </w:t>
      </w:r>
      <w:r w:rsidR="000D039F">
        <w:rPr>
          <w:color w:val="000000" w:themeColor="text1"/>
          <w:sz w:val="28"/>
          <w:szCs w:val="28"/>
        </w:rPr>
        <w:lastRenderedPageBreak/>
        <w:t>практические наработки («Веселые прищепки», «Игры для развития дыхания», «Выложи картинку», «Расскажи сказку», «Кто где живет» и другие.</w:t>
      </w:r>
    </w:p>
    <w:p w:rsidR="004321C4" w:rsidRDefault="000D039F" w:rsidP="002916A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Содержится теоретическая информация(«Артикуляционная гимнастика», «Пальчиковая гимнастика», «Развитие мелкой моторики».</w:t>
      </w:r>
    </w:p>
    <w:p w:rsidR="000D039F" w:rsidRDefault="00AA531F" w:rsidP="002916A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96000" cy="4848225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D039F" w:rsidRDefault="000D039F" w:rsidP="002916AA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3.Просвятительский блок </w:t>
      </w:r>
      <w:r>
        <w:rPr>
          <w:color w:val="000000" w:themeColor="text1"/>
          <w:sz w:val="28"/>
          <w:szCs w:val="28"/>
        </w:rPr>
        <w:t>решает важнейшую задачу развития детей раннего возраста-сотрудничество и взаимодействие логопеда педагога и семьи</w:t>
      </w:r>
      <w:r w:rsidR="00F26FDB">
        <w:rPr>
          <w:color w:val="000000" w:themeColor="text1"/>
          <w:sz w:val="28"/>
          <w:szCs w:val="28"/>
        </w:rPr>
        <w:t>. В этом союзе важно опр</w:t>
      </w:r>
      <w:r w:rsidR="00AA531F">
        <w:rPr>
          <w:color w:val="000000" w:themeColor="text1"/>
          <w:sz w:val="28"/>
          <w:szCs w:val="28"/>
        </w:rPr>
        <w:t xml:space="preserve">еделить роль каждого участника и с  </w:t>
      </w:r>
      <w:r w:rsidR="00F26FDB">
        <w:rPr>
          <w:color w:val="000000" w:themeColor="text1"/>
          <w:sz w:val="28"/>
          <w:szCs w:val="28"/>
        </w:rPr>
        <w:t>наибольшей эффективностью использовать его возможности.</w:t>
      </w:r>
    </w:p>
    <w:p w:rsidR="00F26FDB" w:rsidRDefault="00F26FDB" w:rsidP="002916AA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4.Организационно пространственный блок</w:t>
      </w:r>
      <w:r>
        <w:rPr>
          <w:color w:val="000000" w:themeColor="text1"/>
          <w:sz w:val="28"/>
          <w:szCs w:val="28"/>
        </w:rPr>
        <w:t xml:space="preserve"> в группах для детей раннего возраста состоит из зоны для индивидуальной, подгрупповой и групповой работы с детьми, где созданы условия для хранения дидактического материала и пособий. Также группа оснащена современной техникой (ноутбук, музыкальный центр)</w:t>
      </w:r>
    </w:p>
    <w:p w:rsidR="00F26FDB" w:rsidRDefault="00F26FDB" w:rsidP="002916A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Ожидаемый результат работы:</w:t>
      </w:r>
    </w:p>
    <w:p w:rsidR="00F26FDB" w:rsidRDefault="00F26FDB" w:rsidP="00F26FDB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Улучшение общих речевых навыков детей раннего возраста</w:t>
      </w:r>
    </w:p>
    <w:p w:rsidR="00F26FDB" w:rsidRDefault="00F26FDB" w:rsidP="00F26FDB">
      <w:pPr>
        <w:pStyle w:val="a3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Профилактика общего недоразвития</w:t>
      </w:r>
      <w:r w:rsidR="007920A8">
        <w:rPr>
          <w:color w:val="000000" w:themeColor="text1"/>
          <w:sz w:val="28"/>
          <w:szCs w:val="28"/>
        </w:rPr>
        <w:t xml:space="preserve"> речи уже на этапе появления и становления речи детей</w:t>
      </w:r>
    </w:p>
    <w:p w:rsidR="007920A8" w:rsidRDefault="007920A8" w:rsidP="007920A8">
      <w:pPr>
        <w:pStyle w:val="a3"/>
        <w:ind w:left="1440"/>
        <w:rPr>
          <w:color w:val="000000" w:themeColor="text1"/>
          <w:sz w:val="28"/>
          <w:szCs w:val="28"/>
        </w:rPr>
      </w:pPr>
    </w:p>
    <w:p w:rsidR="007920A8" w:rsidRPr="00F26FDB" w:rsidRDefault="007920A8" w:rsidP="007920A8">
      <w:pPr>
        <w:pStyle w:val="a3"/>
        <w:ind w:left="14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нашему убеждению система </w:t>
      </w:r>
      <w:proofErr w:type="gramStart"/>
      <w:r>
        <w:rPr>
          <w:color w:val="000000" w:themeColor="text1"/>
          <w:sz w:val="28"/>
          <w:szCs w:val="28"/>
        </w:rPr>
        <w:t>работы</w:t>
      </w:r>
      <w:proofErr w:type="gramEnd"/>
      <w:r>
        <w:rPr>
          <w:color w:val="000000" w:themeColor="text1"/>
          <w:sz w:val="28"/>
          <w:szCs w:val="28"/>
        </w:rPr>
        <w:t xml:space="preserve"> представленная выше имеет огромное значение и перспективы.</w:t>
      </w:r>
    </w:p>
    <w:p w:rsidR="000D039F" w:rsidRPr="00E13569" w:rsidRDefault="000D039F" w:rsidP="002916AA">
      <w:pPr>
        <w:rPr>
          <w:color w:val="000000" w:themeColor="text1"/>
          <w:sz w:val="28"/>
          <w:szCs w:val="28"/>
        </w:rPr>
      </w:pPr>
    </w:p>
    <w:p w:rsidR="00232412" w:rsidRPr="00232412" w:rsidRDefault="00232412" w:rsidP="002916AA">
      <w:pPr>
        <w:rPr>
          <w:color w:val="000000" w:themeColor="text1"/>
          <w:sz w:val="28"/>
          <w:szCs w:val="28"/>
        </w:rPr>
      </w:pPr>
    </w:p>
    <w:p w:rsidR="006C19B6" w:rsidRPr="00DF696F" w:rsidRDefault="006C19B6" w:rsidP="002916AA">
      <w:pPr>
        <w:rPr>
          <w:b/>
          <w:color w:val="000000" w:themeColor="text1"/>
          <w:sz w:val="28"/>
          <w:szCs w:val="28"/>
        </w:rPr>
      </w:pPr>
    </w:p>
    <w:p w:rsidR="001B7AC8" w:rsidRDefault="001B7AC8" w:rsidP="002916AA">
      <w:pPr>
        <w:rPr>
          <w:color w:val="000000" w:themeColor="text1"/>
          <w:sz w:val="28"/>
          <w:szCs w:val="28"/>
        </w:rPr>
      </w:pPr>
    </w:p>
    <w:p w:rsidR="000B56E9" w:rsidRPr="002916AA" w:rsidRDefault="000B56E9" w:rsidP="002916AA">
      <w:pPr>
        <w:rPr>
          <w:color w:val="000000" w:themeColor="text1"/>
          <w:sz w:val="28"/>
          <w:szCs w:val="28"/>
        </w:rPr>
      </w:pPr>
    </w:p>
    <w:sectPr w:rsidR="000B56E9" w:rsidRPr="002916AA" w:rsidSect="003C1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22E82"/>
    <w:multiLevelType w:val="hybridMultilevel"/>
    <w:tmpl w:val="2968C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9056B8"/>
    <w:multiLevelType w:val="hybridMultilevel"/>
    <w:tmpl w:val="3530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D3E08"/>
    <w:multiLevelType w:val="hybridMultilevel"/>
    <w:tmpl w:val="D1AAF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 w:grammar="clean"/>
  <w:defaultTabStop w:val="708"/>
  <w:characterSpacingControl w:val="doNotCompress"/>
  <w:compat/>
  <w:rsids>
    <w:rsidRoot w:val="002916AA"/>
    <w:rsid w:val="000B56E9"/>
    <w:rsid w:val="000D039F"/>
    <w:rsid w:val="00140CC1"/>
    <w:rsid w:val="001B7AC8"/>
    <w:rsid w:val="00204973"/>
    <w:rsid w:val="00232412"/>
    <w:rsid w:val="0024008A"/>
    <w:rsid w:val="002916AA"/>
    <w:rsid w:val="002D2461"/>
    <w:rsid w:val="003014A6"/>
    <w:rsid w:val="003042C8"/>
    <w:rsid w:val="003C1C25"/>
    <w:rsid w:val="004321C4"/>
    <w:rsid w:val="004350B5"/>
    <w:rsid w:val="0044007A"/>
    <w:rsid w:val="00490939"/>
    <w:rsid w:val="005C25F6"/>
    <w:rsid w:val="0068458D"/>
    <w:rsid w:val="006C19B6"/>
    <w:rsid w:val="00721CC4"/>
    <w:rsid w:val="007920A8"/>
    <w:rsid w:val="00A20B71"/>
    <w:rsid w:val="00A55971"/>
    <w:rsid w:val="00AA531F"/>
    <w:rsid w:val="00C04D7A"/>
    <w:rsid w:val="00D322BB"/>
    <w:rsid w:val="00D74E12"/>
    <w:rsid w:val="00DA47F4"/>
    <w:rsid w:val="00DF696F"/>
    <w:rsid w:val="00E13569"/>
    <w:rsid w:val="00F1730E"/>
    <w:rsid w:val="00F26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5.jpe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92BD34-C3B2-468F-9539-D996AC955CC7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052B3A-6B9E-47B9-B82E-D91B8F9FFDFE}">
      <dgm:prSet phldrT="[Текст]"/>
      <dgm:spPr/>
      <dgm:t>
        <a:bodyPr/>
        <a:lstStyle/>
        <a:p>
          <a:r>
            <a:rPr lang="ru-RU"/>
            <a:t>Предметно развивающая среда</a:t>
          </a:r>
        </a:p>
      </dgm:t>
    </dgm:pt>
    <dgm:pt modelId="{203AFF17-A40F-44FC-8B52-B5D833706BD6}" type="parTrans" cxnId="{1AEE405F-20B9-41DC-906C-E0B424DE4A4D}">
      <dgm:prSet/>
      <dgm:spPr/>
      <dgm:t>
        <a:bodyPr/>
        <a:lstStyle/>
        <a:p>
          <a:endParaRPr lang="ru-RU"/>
        </a:p>
      </dgm:t>
    </dgm:pt>
    <dgm:pt modelId="{FFC816DC-CF22-4404-9F32-E2C08A91AF22}" type="sibTrans" cxnId="{1AEE405F-20B9-41DC-906C-E0B424DE4A4D}">
      <dgm:prSet/>
      <dgm:spPr/>
      <dgm:t>
        <a:bodyPr/>
        <a:lstStyle/>
        <a:p>
          <a:endParaRPr lang="ru-RU"/>
        </a:p>
      </dgm:t>
    </dgm:pt>
    <dgm:pt modelId="{5211EB63-79FF-479A-A5AC-2A87B20C77F4}">
      <dgm:prSet phldrT="[Текст]"/>
      <dgm:spPr/>
      <dgm:t>
        <a:bodyPr/>
        <a:lstStyle/>
        <a:p>
          <a:r>
            <a:rPr lang="ru-RU"/>
            <a:t>Музыкально-театральный центр</a:t>
          </a:r>
        </a:p>
      </dgm:t>
    </dgm:pt>
    <dgm:pt modelId="{02C2ACA9-D4B1-43D3-AD9A-A146FB590F32}" type="parTrans" cxnId="{358AB3ED-2566-44CC-85CA-7CE374182A0E}">
      <dgm:prSet/>
      <dgm:spPr/>
      <dgm:t>
        <a:bodyPr/>
        <a:lstStyle/>
        <a:p>
          <a:endParaRPr lang="ru-RU"/>
        </a:p>
      </dgm:t>
    </dgm:pt>
    <dgm:pt modelId="{B820BF1B-252D-4E35-B2B9-F411FC256C5A}" type="sibTrans" cxnId="{358AB3ED-2566-44CC-85CA-7CE374182A0E}">
      <dgm:prSet/>
      <dgm:spPr/>
      <dgm:t>
        <a:bodyPr/>
        <a:lstStyle/>
        <a:p>
          <a:endParaRPr lang="ru-RU"/>
        </a:p>
      </dgm:t>
    </dgm:pt>
    <dgm:pt modelId="{8E85C516-C7B5-499B-B957-BBA6C69D0126}">
      <dgm:prSet phldrT="[Текст]"/>
      <dgm:spPr/>
      <dgm:t>
        <a:bodyPr/>
        <a:lstStyle/>
        <a:p>
          <a:r>
            <a:rPr lang="ru-RU"/>
            <a:t>Центр развивающих игр</a:t>
          </a:r>
        </a:p>
      </dgm:t>
    </dgm:pt>
    <dgm:pt modelId="{300D5322-B9E4-46C7-9B88-13F2AF4A2597}" type="parTrans" cxnId="{0FB9238D-9932-4AE8-A796-D80590544D4C}">
      <dgm:prSet/>
      <dgm:spPr/>
      <dgm:t>
        <a:bodyPr/>
        <a:lstStyle/>
        <a:p>
          <a:endParaRPr lang="ru-RU"/>
        </a:p>
      </dgm:t>
    </dgm:pt>
    <dgm:pt modelId="{EEF8E4E3-6F01-4E48-9EE2-DFEFCD9047A7}" type="sibTrans" cxnId="{0FB9238D-9932-4AE8-A796-D80590544D4C}">
      <dgm:prSet/>
      <dgm:spPr/>
      <dgm:t>
        <a:bodyPr/>
        <a:lstStyle/>
        <a:p>
          <a:endParaRPr lang="ru-RU"/>
        </a:p>
      </dgm:t>
    </dgm:pt>
    <dgm:pt modelId="{95618301-8611-4C2C-8894-7B4FAD48F13A}">
      <dgm:prSet phldrT="[Текст]"/>
      <dgm:spPr/>
      <dgm:t>
        <a:bodyPr/>
        <a:lstStyle/>
        <a:p>
          <a:r>
            <a:rPr lang="ru-RU"/>
            <a:t>Дидактический стол</a:t>
          </a:r>
        </a:p>
      </dgm:t>
    </dgm:pt>
    <dgm:pt modelId="{BB53EBF4-0334-46BB-9E32-875548AAA09F}" type="parTrans" cxnId="{7B9C883E-E01D-4FB8-A1DC-538211E7E79E}">
      <dgm:prSet/>
      <dgm:spPr/>
      <dgm:t>
        <a:bodyPr/>
        <a:lstStyle/>
        <a:p>
          <a:endParaRPr lang="ru-RU"/>
        </a:p>
      </dgm:t>
    </dgm:pt>
    <dgm:pt modelId="{1948E028-988B-4E63-BF4F-3FF866B90E26}" type="sibTrans" cxnId="{7B9C883E-E01D-4FB8-A1DC-538211E7E79E}">
      <dgm:prSet/>
      <dgm:spPr/>
      <dgm:t>
        <a:bodyPr/>
        <a:lstStyle/>
        <a:p>
          <a:endParaRPr lang="ru-RU"/>
        </a:p>
      </dgm:t>
    </dgm:pt>
    <dgm:pt modelId="{CE73100C-0C03-429D-8A3F-D8AB3F0875D0}">
      <dgm:prSet phldrT="[Текст]"/>
      <dgm:spPr/>
      <dgm:t>
        <a:bodyPr/>
        <a:lstStyle/>
        <a:p>
          <a:r>
            <a:rPr lang="ru-RU"/>
            <a:t>Физкультурно оздоровительный центр</a:t>
          </a:r>
        </a:p>
      </dgm:t>
    </dgm:pt>
    <dgm:pt modelId="{DDCE33D0-45CB-4742-9530-0E76F3B910B8}" type="parTrans" cxnId="{88448411-5484-4D5D-A43D-A0EE3598017A}">
      <dgm:prSet/>
      <dgm:spPr/>
      <dgm:t>
        <a:bodyPr/>
        <a:lstStyle/>
        <a:p>
          <a:endParaRPr lang="ru-RU"/>
        </a:p>
      </dgm:t>
    </dgm:pt>
    <dgm:pt modelId="{832A7AFF-700D-4417-AD4F-5E977D6534FA}" type="sibTrans" cxnId="{88448411-5484-4D5D-A43D-A0EE3598017A}">
      <dgm:prSet/>
      <dgm:spPr/>
      <dgm:t>
        <a:bodyPr/>
        <a:lstStyle/>
        <a:p>
          <a:endParaRPr lang="ru-RU"/>
        </a:p>
      </dgm:t>
    </dgm:pt>
    <dgm:pt modelId="{C34CEDA2-EBA5-4C70-B8BA-6B7A33F6B29E}">
      <dgm:prSet phldrT="[Текст]"/>
      <dgm:spPr/>
      <dgm:t>
        <a:bodyPr/>
        <a:lstStyle/>
        <a:p>
          <a:r>
            <a:rPr lang="ru-RU"/>
            <a:t>Центр воды и песка</a:t>
          </a:r>
        </a:p>
      </dgm:t>
    </dgm:pt>
    <dgm:pt modelId="{4B94F53E-7039-4AC1-A7F9-3C7A36A41D47}" type="parTrans" cxnId="{D9F06718-6663-46DC-8204-7CAEB6DAC0D3}">
      <dgm:prSet/>
      <dgm:spPr/>
      <dgm:t>
        <a:bodyPr/>
        <a:lstStyle/>
        <a:p>
          <a:endParaRPr lang="ru-RU"/>
        </a:p>
      </dgm:t>
    </dgm:pt>
    <dgm:pt modelId="{C2263A30-63A0-4ED7-B4DF-8321C09CA1D4}" type="sibTrans" cxnId="{D9F06718-6663-46DC-8204-7CAEB6DAC0D3}">
      <dgm:prSet/>
      <dgm:spPr/>
      <dgm:t>
        <a:bodyPr/>
        <a:lstStyle/>
        <a:p>
          <a:endParaRPr lang="ru-RU"/>
        </a:p>
      </dgm:t>
    </dgm:pt>
    <dgm:pt modelId="{C0E43A51-5681-43AC-ACCD-23B3910A435A}">
      <dgm:prSet phldrT="[Текст]"/>
      <dgm:spPr/>
      <dgm:t>
        <a:bodyPr/>
        <a:lstStyle/>
        <a:p>
          <a:r>
            <a:rPr lang="ru-RU"/>
            <a:t>Уголок логопеда</a:t>
          </a:r>
        </a:p>
      </dgm:t>
    </dgm:pt>
    <dgm:pt modelId="{3EC78D0C-F41C-4A88-9BB2-922AEF8718E1}" type="parTrans" cxnId="{4700A007-66FA-487A-8AC4-01148FD03793}">
      <dgm:prSet/>
      <dgm:spPr/>
      <dgm:t>
        <a:bodyPr/>
        <a:lstStyle/>
        <a:p>
          <a:endParaRPr lang="ru-RU"/>
        </a:p>
      </dgm:t>
    </dgm:pt>
    <dgm:pt modelId="{39A67ADF-21C9-42CD-8C7E-935ABD70CA10}" type="sibTrans" cxnId="{4700A007-66FA-487A-8AC4-01148FD03793}">
      <dgm:prSet/>
      <dgm:spPr/>
      <dgm:t>
        <a:bodyPr/>
        <a:lstStyle/>
        <a:p>
          <a:endParaRPr lang="ru-RU"/>
        </a:p>
      </dgm:t>
    </dgm:pt>
    <dgm:pt modelId="{68BBBC54-E0E9-4DA7-BFA7-45BF9F1E5748}">
      <dgm:prSet phldrT="[Текст]"/>
      <dgm:spPr/>
      <dgm:t>
        <a:bodyPr/>
        <a:lstStyle/>
        <a:p>
          <a:r>
            <a:rPr lang="ru-RU"/>
            <a:t>Уголок ряжения</a:t>
          </a:r>
        </a:p>
      </dgm:t>
    </dgm:pt>
    <dgm:pt modelId="{69E5ED3F-CD30-4912-BC8E-68DE4A1BB740}" type="parTrans" cxnId="{B3D77BA5-D2F9-4473-92D6-87FF9B9A9CC6}">
      <dgm:prSet/>
      <dgm:spPr/>
      <dgm:t>
        <a:bodyPr/>
        <a:lstStyle/>
        <a:p>
          <a:endParaRPr lang="ru-RU"/>
        </a:p>
      </dgm:t>
    </dgm:pt>
    <dgm:pt modelId="{857F6BEC-A254-415C-A5BF-58BD2E489920}" type="sibTrans" cxnId="{B3D77BA5-D2F9-4473-92D6-87FF9B9A9CC6}">
      <dgm:prSet/>
      <dgm:spPr/>
      <dgm:t>
        <a:bodyPr/>
        <a:lstStyle/>
        <a:p>
          <a:endParaRPr lang="ru-RU"/>
        </a:p>
      </dgm:t>
    </dgm:pt>
    <dgm:pt modelId="{1B1274F4-92C2-4E98-836B-72EC108B2872}">
      <dgm:prSet phldrT="[Текст]"/>
      <dgm:spPr/>
      <dgm:t>
        <a:bodyPr/>
        <a:lstStyle/>
        <a:p>
          <a:r>
            <a:rPr lang="ru-RU"/>
            <a:t>Уголок изобразительной деятельности</a:t>
          </a:r>
        </a:p>
      </dgm:t>
    </dgm:pt>
    <dgm:pt modelId="{4C146CCB-AC87-4DA2-A0A9-5089945C58AC}" type="parTrans" cxnId="{186B20B5-0A13-4384-A4B4-461799530D99}">
      <dgm:prSet/>
      <dgm:spPr/>
      <dgm:t>
        <a:bodyPr/>
        <a:lstStyle/>
        <a:p>
          <a:endParaRPr lang="ru-RU"/>
        </a:p>
      </dgm:t>
    </dgm:pt>
    <dgm:pt modelId="{340CD529-ECC3-4992-A79C-E070EC45CC7E}" type="sibTrans" cxnId="{186B20B5-0A13-4384-A4B4-461799530D99}">
      <dgm:prSet/>
      <dgm:spPr/>
      <dgm:t>
        <a:bodyPr/>
        <a:lstStyle/>
        <a:p>
          <a:endParaRPr lang="ru-RU"/>
        </a:p>
      </dgm:t>
    </dgm:pt>
    <dgm:pt modelId="{6C352C66-09F9-4C7D-B2D3-27E3A76388F5}" type="pres">
      <dgm:prSet presAssocID="{0992BD34-C3B2-468F-9539-D996AC955CC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B8B505D-4292-41BB-BC68-DC6C447C2C5A}" type="pres">
      <dgm:prSet presAssocID="{D8052B3A-6B9E-47B9-B82E-D91B8F9FFDFE}" presName="centerShape" presStyleLbl="node0" presStyleIdx="0" presStyleCnt="1"/>
      <dgm:spPr/>
      <dgm:t>
        <a:bodyPr/>
        <a:lstStyle/>
        <a:p>
          <a:endParaRPr lang="ru-RU"/>
        </a:p>
      </dgm:t>
    </dgm:pt>
    <dgm:pt modelId="{C0556B68-968C-4907-8C99-0C3B3669B396}" type="pres">
      <dgm:prSet presAssocID="{5211EB63-79FF-479A-A5AC-2A87B20C77F4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56CF5F-62DB-4871-8D64-12D470AD31DF}" type="pres">
      <dgm:prSet presAssocID="{5211EB63-79FF-479A-A5AC-2A87B20C77F4}" presName="dummy" presStyleCnt="0"/>
      <dgm:spPr/>
    </dgm:pt>
    <dgm:pt modelId="{B269E98E-2533-4C01-83BB-5E5F5F2222BD}" type="pres">
      <dgm:prSet presAssocID="{B820BF1B-252D-4E35-B2B9-F411FC256C5A}" presName="sibTrans" presStyleLbl="sibTrans2D1" presStyleIdx="0" presStyleCnt="8"/>
      <dgm:spPr/>
      <dgm:t>
        <a:bodyPr/>
        <a:lstStyle/>
        <a:p>
          <a:endParaRPr lang="ru-RU"/>
        </a:p>
      </dgm:t>
    </dgm:pt>
    <dgm:pt modelId="{8768F6D1-F53F-4A23-8812-D4047EBBA0AB}" type="pres">
      <dgm:prSet presAssocID="{8E85C516-C7B5-499B-B957-BBA6C69D0126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3E9C3E-121F-4FF0-A5FC-CB8F021ACDF5}" type="pres">
      <dgm:prSet presAssocID="{8E85C516-C7B5-499B-B957-BBA6C69D0126}" presName="dummy" presStyleCnt="0"/>
      <dgm:spPr/>
    </dgm:pt>
    <dgm:pt modelId="{0E4C1517-C4A3-4D4B-BC35-05998D9D0A7D}" type="pres">
      <dgm:prSet presAssocID="{EEF8E4E3-6F01-4E48-9EE2-DFEFCD9047A7}" presName="sibTrans" presStyleLbl="sibTrans2D1" presStyleIdx="1" presStyleCnt="8"/>
      <dgm:spPr/>
      <dgm:t>
        <a:bodyPr/>
        <a:lstStyle/>
        <a:p>
          <a:endParaRPr lang="ru-RU"/>
        </a:p>
      </dgm:t>
    </dgm:pt>
    <dgm:pt modelId="{A29740DC-D095-4FA8-B52B-5474299A07CA}" type="pres">
      <dgm:prSet presAssocID="{95618301-8611-4C2C-8894-7B4FAD48F13A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061334-CA25-4A0E-90AE-154F2952CD1B}" type="pres">
      <dgm:prSet presAssocID="{95618301-8611-4C2C-8894-7B4FAD48F13A}" presName="dummy" presStyleCnt="0"/>
      <dgm:spPr/>
    </dgm:pt>
    <dgm:pt modelId="{9452C99C-7557-4579-A9B3-78A65740571A}" type="pres">
      <dgm:prSet presAssocID="{1948E028-988B-4E63-BF4F-3FF866B90E26}" presName="sibTrans" presStyleLbl="sibTrans2D1" presStyleIdx="2" presStyleCnt="8"/>
      <dgm:spPr/>
      <dgm:t>
        <a:bodyPr/>
        <a:lstStyle/>
        <a:p>
          <a:endParaRPr lang="ru-RU"/>
        </a:p>
      </dgm:t>
    </dgm:pt>
    <dgm:pt modelId="{1AAB483E-0496-4DA0-988D-54B9AFEDDB09}" type="pres">
      <dgm:prSet presAssocID="{CE73100C-0C03-429D-8A3F-D8AB3F0875D0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197052-7976-4F4A-9390-5A0042958BE8}" type="pres">
      <dgm:prSet presAssocID="{CE73100C-0C03-429D-8A3F-D8AB3F0875D0}" presName="dummy" presStyleCnt="0"/>
      <dgm:spPr/>
    </dgm:pt>
    <dgm:pt modelId="{32D4BA0F-5655-4AC1-8423-6778145471DA}" type="pres">
      <dgm:prSet presAssocID="{832A7AFF-700D-4417-AD4F-5E977D6534FA}" presName="sibTrans" presStyleLbl="sibTrans2D1" presStyleIdx="3" presStyleCnt="8"/>
      <dgm:spPr/>
      <dgm:t>
        <a:bodyPr/>
        <a:lstStyle/>
        <a:p>
          <a:endParaRPr lang="ru-RU"/>
        </a:p>
      </dgm:t>
    </dgm:pt>
    <dgm:pt modelId="{B5041287-9956-4247-B780-CECCAE073E35}" type="pres">
      <dgm:prSet presAssocID="{C34CEDA2-EBA5-4C70-B8BA-6B7A33F6B29E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0E2DEB-250A-4DD8-8B53-3A5643837507}" type="pres">
      <dgm:prSet presAssocID="{C34CEDA2-EBA5-4C70-B8BA-6B7A33F6B29E}" presName="dummy" presStyleCnt="0"/>
      <dgm:spPr/>
    </dgm:pt>
    <dgm:pt modelId="{DA2BC85A-1C7C-4E1A-BC36-336ECA6C8358}" type="pres">
      <dgm:prSet presAssocID="{C2263A30-63A0-4ED7-B4DF-8321C09CA1D4}" presName="sibTrans" presStyleLbl="sibTrans2D1" presStyleIdx="4" presStyleCnt="8"/>
      <dgm:spPr/>
      <dgm:t>
        <a:bodyPr/>
        <a:lstStyle/>
        <a:p>
          <a:endParaRPr lang="ru-RU"/>
        </a:p>
      </dgm:t>
    </dgm:pt>
    <dgm:pt modelId="{3B7FC72B-6419-4F49-B026-5DCE6723B878}" type="pres">
      <dgm:prSet presAssocID="{C0E43A51-5681-43AC-ACCD-23B3910A435A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EA9344-B7D7-4663-A99A-E9A5E27AF650}" type="pres">
      <dgm:prSet presAssocID="{C0E43A51-5681-43AC-ACCD-23B3910A435A}" presName="dummy" presStyleCnt="0"/>
      <dgm:spPr/>
    </dgm:pt>
    <dgm:pt modelId="{AF2980D4-422C-484E-BF09-D0F464B2E843}" type="pres">
      <dgm:prSet presAssocID="{39A67ADF-21C9-42CD-8C7E-935ABD70CA10}" presName="sibTrans" presStyleLbl="sibTrans2D1" presStyleIdx="5" presStyleCnt="8"/>
      <dgm:spPr/>
      <dgm:t>
        <a:bodyPr/>
        <a:lstStyle/>
        <a:p>
          <a:endParaRPr lang="ru-RU"/>
        </a:p>
      </dgm:t>
    </dgm:pt>
    <dgm:pt modelId="{CA40DB8A-7507-4923-9179-0E01A770613C}" type="pres">
      <dgm:prSet presAssocID="{68BBBC54-E0E9-4DA7-BFA7-45BF9F1E5748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BE53EF-23B5-4E77-A9C8-942B83EF47A9}" type="pres">
      <dgm:prSet presAssocID="{68BBBC54-E0E9-4DA7-BFA7-45BF9F1E5748}" presName="dummy" presStyleCnt="0"/>
      <dgm:spPr/>
    </dgm:pt>
    <dgm:pt modelId="{2381FE63-FEDB-41C1-BD25-3B3220469833}" type="pres">
      <dgm:prSet presAssocID="{857F6BEC-A254-415C-A5BF-58BD2E489920}" presName="sibTrans" presStyleLbl="sibTrans2D1" presStyleIdx="6" presStyleCnt="8"/>
      <dgm:spPr/>
      <dgm:t>
        <a:bodyPr/>
        <a:lstStyle/>
        <a:p>
          <a:endParaRPr lang="ru-RU"/>
        </a:p>
      </dgm:t>
    </dgm:pt>
    <dgm:pt modelId="{7782A5F4-B44C-4A79-AE88-5D19394CC3F1}" type="pres">
      <dgm:prSet presAssocID="{1B1274F4-92C2-4E98-836B-72EC108B2872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E07C96-3E7A-4B6F-8381-B1E151B2D87B}" type="pres">
      <dgm:prSet presAssocID="{1B1274F4-92C2-4E98-836B-72EC108B2872}" presName="dummy" presStyleCnt="0"/>
      <dgm:spPr/>
    </dgm:pt>
    <dgm:pt modelId="{BCCCD737-A7B3-420A-A5FE-B814A12E4496}" type="pres">
      <dgm:prSet presAssocID="{340CD529-ECC3-4992-A79C-E070EC45CC7E}" presName="sibTrans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427DE230-A83D-45BF-B5E1-E64A1DB5229E}" type="presOf" srcId="{EEF8E4E3-6F01-4E48-9EE2-DFEFCD9047A7}" destId="{0E4C1517-C4A3-4D4B-BC35-05998D9D0A7D}" srcOrd="0" destOrd="0" presId="urn:microsoft.com/office/officeart/2005/8/layout/radial6"/>
    <dgm:cxn modelId="{E2C0A7DB-9E7D-43D1-978F-0C0D5FB4647E}" type="presOf" srcId="{8E85C516-C7B5-499B-B957-BBA6C69D0126}" destId="{8768F6D1-F53F-4A23-8812-D4047EBBA0AB}" srcOrd="0" destOrd="0" presId="urn:microsoft.com/office/officeart/2005/8/layout/radial6"/>
    <dgm:cxn modelId="{D9F06718-6663-46DC-8204-7CAEB6DAC0D3}" srcId="{D8052B3A-6B9E-47B9-B82E-D91B8F9FFDFE}" destId="{C34CEDA2-EBA5-4C70-B8BA-6B7A33F6B29E}" srcOrd="4" destOrd="0" parTransId="{4B94F53E-7039-4AC1-A7F9-3C7A36A41D47}" sibTransId="{C2263A30-63A0-4ED7-B4DF-8321C09CA1D4}"/>
    <dgm:cxn modelId="{1AEE405F-20B9-41DC-906C-E0B424DE4A4D}" srcId="{0992BD34-C3B2-468F-9539-D996AC955CC7}" destId="{D8052B3A-6B9E-47B9-B82E-D91B8F9FFDFE}" srcOrd="0" destOrd="0" parTransId="{203AFF17-A40F-44FC-8B52-B5D833706BD6}" sibTransId="{FFC816DC-CF22-4404-9F32-E2C08A91AF22}"/>
    <dgm:cxn modelId="{B3D77BA5-D2F9-4473-92D6-87FF9B9A9CC6}" srcId="{D8052B3A-6B9E-47B9-B82E-D91B8F9FFDFE}" destId="{68BBBC54-E0E9-4DA7-BFA7-45BF9F1E5748}" srcOrd="6" destOrd="0" parTransId="{69E5ED3F-CD30-4912-BC8E-68DE4A1BB740}" sibTransId="{857F6BEC-A254-415C-A5BF-58BD2E489920}"/>
    <dgm:cxn modelId="{8F65A7F5-E760-4BDB-97F8-6F917B09B2A5}" type="presOf" srcId="{D8052B3A-6B9E-47B9-B82E-D91B8F9FFDFE}" destId="{1B8B505D-4292-41BB-BC68-DC6C447C2C5A}" srcOrd="0" destOrd="0" presId="urn:microsoft.com/office/officeart/2005/8/layout/radial6"/>
    <dgm:cxn modelId="{4943D43A-B523-46B5-8988-2A2C895DE962}" type="presOf" srcId="{1B1274F4-92C2-4E98-836B-72EC108B2872}" destId="{7782A5F4-B44C-4A79-AE88-5D19394CC3F1}" srcOrd="0" destOrd="0" presId="urn:microsoft.com/office/officeart/2005/8/layout/radial6"/>
    <dgm:cxn modelId="{F60315EC-9AF3-4ED8-BF1F-E791B0919E65}" type="presOf" srcId="{95618301-8611-4C2C-8894-7B4FAD48F13A}" destId="{A29740DC-D095-4FA8-B52B-5474299A07CA}" srcOrd="0" destOrd="0" presId="urn:microsoft.com/office/officeart/2005/8/layout/radial6"/>
    <dgm:cxn modelId="{0FB9238D-9932-4AE8-A796-D80590544D4C}" srcId="{D8052B3A-6B9E-47B9-B82E-D91B8F9FFDFE}" destId="{8E85C516-C7B5-499B-B957-BBA6C69D0126}" srcOrd="1" destOrd="0" parTransId="{300D5322-B9E4-46C7-9B88-13F2AF4A2597}" sibTransId="{EEF8E4E3-6F01-4E48-9EE2-DFEFCD9047A7}"/>
    <dgm:cxn modelId="{5DB2944C-A128-48D4-885D-EE8FD6086C3A}" type="presOf" srcId="{B820BF1B-252D-4E35-B2B9-F411FC256C5A}" destId="{B269E98E-2533-4C01-83BB-5E5F5F2222BD}" srcOrd="0" destOrd="0" presId="urn:microsoft.com/office/officeart/2005/8/layout/radial6"/>
    <dgm:cxn modelId="{B399BA37-4065-4289-AE40-FD03CFDA3AB3}" type="presOf" srcId="{C2263A30-63A0-4ED7-B4DF-8321C09CA1D4}" destId="{DA2BC85A-1C7C-4E1A-BC36-336ECA6C8358}" srcOrd="0" destOrd="0" presId="urn:microsoft.com/office/officeart/2005/8/layout/radial6"/>
    <dgm:cxn modelId="{4700A007-66FA-487A-8AC4-01148FD03793}" srcId="{D8052B3A-6B9E-47B9-B82E-D91B8F9FFDFE}" destId="{C0E43A51-5681-43AC-ACCD-23B3910A435A}" srcOrd="5" destOrd="0" parTransId="{3EC78D0C-F41C-4A88-9BB2-922AEF8718E1}" sibTransId="{39A67ADF-21C9-42CD-8C7E-935ABD70CA10}"/>
    <dgm:cxn modelId="{6534E592-C1AD-418A-9872-D79E2F3F103D}" type="presOf" srcId="{5211EB63-79FF-479A-A5AC-2A87B20C77F4}" destId="{C0556B68-968C-4907-8C99-0C3B3669B396}" srcOrd="0" destOrd="0" presId="urn:microsoft.com/office/officeart/2005/8/layout/radial6"/>
    <dgm:cxn modelId="{186B20B5-0A13-4384-A4B4-461799530D99}" srcId="{D8052B3A-6B9E-47B9-B82E-D91B8F9FFDFE}" destId="{1B1274F4-92C2-4E98-836B-72EC108B2872}" srcOrd="7" destOrd="0" parTransId="{4C146CCB-AC87-4DA2-A0A9-5089945C58AC}" sibTransId="{340CD529-ECC3-4992-A79C-E070EC45CC7E}"/>
    <dgm:cxn modelId="{7E08CDF2-E567-4CA3-9CA1-20C62BF08609}" type="presOf" srcId="{68BBBC54-E0E9-4DA7-BFA7-45BF9F1E5748}" destId="{CA40DB8A-7507-4923-9179-0E01A770613C}" srcOrd="0" destOrd="0" presId="urn:microsoft.com/office/officeart/2005/8/layout/radial6"/>
    <dgm:cxn modelId="{6C264B93-9CD2-44B6-88E0-B3B044ED1D29}" type="presOf" srcId="{39A67ADF-21C9-42CD-8C7E-935ABD70CA10}" destId="{AF2980D4-422C-484E-BF09-D0F464B2E843}" srcOrd="0" destOrd="0" presId="urn:microsoft.com/office/officeart/2005/8/layout/radial6"/>
    <dgm:cxn modelId="{4635C875-5043-4550-BE31-B46B518EB12D}" type="presOf" srcId="{C34CEDA2-EBA5-4C70-B8BA-6B7A33F6B29E}" destId="{B5041287-9956-4247-B780-CECCAE073E35}" srcOrd="0" destOrd="0" presId="urn:microsoft.com/office/officeart/2005/8/layout/radial6"/>
    <dgm:cxn modelId="{DEE357CD-9788-4C03-A889-8FE861FA94BF}" type="presOf" srcId="{CE73100C-0C03-429D-8A3F-D8AB3F0875D0}" destId="{1AAB483E-0496-4DA0-988D-54B9AFEDDB09}" srcOrd="0" destOrd="0" presId="urn:microsoft.com/office/officeart/2005/8/layout/radial6"/>
    <dgm:cxn modelId="{142F1E02-955D-43D7-9E32-D3A603BBEAFD}" type="presOf" srcId="{832A7AFF-700D-4417-AD4F-5E977D6534FA}" destId="{32D4BA0F-5655-4AC1-8423-6778145471DA}" srcOrd="0" destOrd="0" presId="urn:microsoft.com/office/officeart/2005/8/layout/radial6"/>
    <dgm:cxn modelId="{358AB3ED-2566-44CC-85CA-7CE374182A0E}" srcId="{D8052B3A-6B9E-47B9-B82E-D91B8F9FFDFE}" destId="{5211EB63-79FF-479A-A5AC-2A87B20C77F4}" srcOrd="0" destOrd="0" parTransId="{02C2ACA9-D4B1-43D3-AD9A-A146FB590F32}" sibTransId="{B820BF1B-252D-4E35-B2B9-F411FC256C5A}"/>
    <dgm:cxn modelId="{88448411-5484-4D5D-A43D-A0EE3598017A}" srcId="{D8052B3A-6B9E-47B9-B82E-D91B8F9FFDFE}" destId="{CE73100C-0C03-429D-8A3F-D8AB3F0875D0}" srcOrd="3" destOrd="0" parTransId="{DDCE33D0-45CB-4742-9530-0E76F3B910B8}" sibTransId="{832A7AFF-700D-4417-AD4F-5E977D6534FA}"/>
    <dgm:cxn modelId="{7B9C883E-E01D-4FB8-A1DC-538211E7E79E}" srcId="{D8052B3A-6B9E-47B9-B82E-D91B8F9FFDFE}" destId="{95618301-8611-4C2C-8894-7B4FAD48F13A}" srcOrd="2" destOrd="0" parTransId="{BB53EBF4-0334-46BB-9E32-875548AAA09F}" sibTransId="{1948E028-988B-4E63-BF4F-3FF866B90E26}"/>
    <dgm:cxn modelId="{D9657E23-B4B6-42A7-BDD4-41CC97BB1817}" type="presOf" srcId="{C0E43A51-5681-43AC-ACCD-23B3910A435A}" destId="{3B7FC72B-6419-4F49-B026-5DCE6723B878}" srcOrd="0" destOrd="0" presId="urn:microsoft.com/office/officeart/2005/8/layout/radial6"/>
    <dgm:cxn modelId="{D6D4EA0E-2D35-46BB-BACE-CFBD2AE7D17C}" type="presOf" srcId="{0992BD34-C3B2-468F-9539-D996AC955CC7}" destId="{6C352C66-09F9-4C7D-B2D3-27E3A76388F5}" srcOrd="0" destOrd="0" presId="urn:microsoft.com/office/officeart/2005/8/layout/radial6"/>
    <dgm:cxn modelId="{E08DD7F3-315C-45AC-B2E8-0741CCF60F8C}" type="presOf" srcId="{1948E028-988B-4E63-BF4F-3FF866B90E26}" destId="{9452C99C-7557-4579-A9B3-78A65740571A}" srcOrd="0" destOrd="0" presId="urn:microsoft.com/office/officeart/2005/8/layout/radial6"/>
    <dgm:cxn modelId="{7A6E05B8-0392-4A90-9D79-0978495C2B71}" type="presOf" srcId="{340CD529-ECC3-4992-A79C-E070EC45CC7E}" destId="{BCCCD737-A7B3-420A-A5FE-B814A12E4496}" srcOrd="0" destOrd="0" presId="urn:microsoft.com/office/officeart/2005/8/layout/radial6"/>
    <dgm:cxn modelId="{B2F84089-5CAF-41D3-9F94-E55C267A1394}" type="presOf" srcId="{857F6BEC-A254-415C-A5BF-58BD2E489920}" destId="{2381FE63-FEDB-41C1-BD25-3B3220469833}" srcOrd="0" destOrd="0" presId="urn:microsoft.com/office/officeart/2005/8/layout/radial6"/>
    <dgm:cxn modelId="{03E96AC1-A4F0-4A21-8F09-207845537CBE}" type="presParOf" srcId="{6C352C66-09F9-4C7D-B2D3-27E3A76388F5}" destId="{1B8B505D-4292-41BB-BC68-DC6C447C2C5A}" srcOrd="0" destOrd="0" presId="urn:microsoft.com/office/officeart/2005/8/layout/radial6"/>
    <dgm:cxn modelId="{3E5105D4-7B6A-441A-9623-1DDF1C13C0AD}" type="presParOf" srcId="{6C352C66-09F9-4C7D-B2D3-27E3A76388F5}" destId="{C0556B68-968C-4907-8C99-0C3B3669B396}" srcOrd="1" destOrd="0" presId="urn:microsoft.com/office/officeart/2005/8/layout/radial6"/>
    <dgm:cxn modelId="{13CE752F-F08E-429A-9D42-90A97EA58783}" type="presParOf" srcId="{6C352C66-09F9-4C7D-B2D3-27E3A76388F5}" destId="{1856CF5F-62DB-4871-8D64-12D470AD31DF}" srcOrd="2" destOrd="0" presId="urn:microsoft.com/office/officeart/2005/8/layout/radial6"/>
    <dgm:cxn modelId="{70C9DC21-C715-40BF-B17A-7BDE7DDD399C}" type="presParOf" srcId="{6C352C66-09F9-4C7D-B2D3-27E3A76388F5}" destId="{B269E98E-2533-4C01-83BB-5E5F5F2222BD}" srcOrd="3" destOrd="0" presId="urn:microsoft.com/office/officeart/2005/8/layout/radial6"/>
    <dgm:cxn modelId="{610E5BD8-2B16-426C-A289-B1761AC7C4C5}" type="presParOf" srcId="{6C352C66-09F9-4C7D-B2D3-27E3A76388F5}" destId="{8768F6D1-F53F-4A23-8812-D4047EBBA0AB}" srcOrd="4" destOrd="0" presId="urn:microsoft.com/office/officeart/2005/8/layout/radial6"/>
    <dgm:cxn modelId="{3448B43F-C333-4DC4-86EE-45B22ED46E55}" type="presParOf" srcId="{6C352C66-09F9-4C7D-B2D3-27E3A76388F5}" destId="{B23E9C3E-121F-4FF0-A5FC-CB8F021ACDF5}" srcOrd="5" destOrd="0" presId="urn:microsoft.com/office/officeart/2005/8/layout/radial6"/>
    <dgm:cxn modelId="{6ED14C25-8A22-41DE-967E-23FCC349E316}" type="presParOf" srcId="{6C352C66-09F9-4C7D-B2D3-27E3A76388F5}" destId="{0E4C1517-C4A3-4D4B-BC35-05998D9D0A7D}" srcOrd="6" destOrd="0" presId="urn:microsoft.com/office/officeart/2005/8/layout/radial6"/>
    <dgm:cxn modelId="{BFB297D4-66D4-4243-95CB-63AC7DB63BE7}" type="presParOf" srcId="{6C352C66-09F9-4C7D-B2D3-27E3A76388F5}" destId="{A29740DC-D095-4FA8-B52B-5474299A07CA}" srcOrd="7" destOrd="0" presId="urn:microsoft.com/office/officeart/2005/8/layout/radial6"/>
    <dgm:cxn modelId="{467B052A-E265-4469-A3A1-62373046D312}" type="presParOf" srcId="{6C352C66-09F9-4C7D-B2D3-27E3A76388F5}" destId="{49061334-CA25-4A0E-90AE-154F2952CD1B}" srcOrd="8" destOrd="0" presId="urn:microsoft.com/office/officeart/2005/8/layout/radial6"/>
    <dgm:cxn modelId="{4A58B41B-90FD-4238-9001-B52C736CB89C}" type="presParOf" srcId="{6C352C66-09F9-4C7D-B2D3-27E3A76388F5}" destId="{9452C99C-7557-4579-A9B3-78A65740571A}" srcOrd="9" destOrd="0" presId="urn:microsoft.com/office/officeart/2005/8/layout/radial6"/>
    <dgm:cxn modelId="{94CBB9B3-7CCD-4E21-82A2-DD9475D21F48}" type="presParOf" srcId="{6C352C66-09F9-4C7D-B2D3-27E3A76388F5}" destId="{1AAB483E-0496-4DA0-988D-54B9AFEDDB09}" srcOrd="10" destOrd="0" presId="urn:microsoft.com/office/officeart/2005/8/layout/radial6"/>
    <dgm:cxn modelId="{AE1E98D4-2B30-4FFD-A247-210EAFDBB7E9}" type="presParOf" srcId="{6C352C66-09F9-4C7D-B2D3-27E3A76388F5}" destId="{23197052-7976-4F4A-9390-5A0042958BE8}" srcOrd="11" destOrd="0" presId="urn:microsoft.com/office/officeart/2005/8/layout/radial6"/>
    <dgm:cxn modelId="{BA2546A8-23C8-4463-A6F2-5DB2AD4A9E4D}" type="presParOf" srcId="{6C352C66-09F9-4C7D-B2D3-27E3A76388F5}" destId="{32D4BA0F-5655-4AC1-8423-6778145471DA}" srcOrd="12" destOrd="0" presId="urn:microsoft.com/office/officeart/2005/8/layout/radial6"/>
    <dgm:cxn modelId="{D00581EA-26DA-4340-945C-4D02D94BE6A0}" type="presParOf" srcId="{6C352C66-09F9-4C7D-B2D3-27E3A76388F5}" destId="{B5041287-9956-4247-B780-CECCAE073E35}" srcOrd="13" destOrd="0" presId="urn:microsoft.com/office/officeart/2005/8/layout/radial6"/>
    <dgm:cxn modelId="{7452BF91-9D37-48C8-AFF8-CDCEC6A1ED6B}" type="presParOf" srcId="{6C352C66-09F9-4C7D-B2D3-27E3A76388F5}" destId="{B20E2DEB-250A-4DD8-8B53-3A5643837507}" srcOrd="14" destOrd="0" presId="urn:microsoft.com/office/officeart/2005/8/layout/radial6"/>
    <dgm:cxn modelId="{9023DC2D-EFC9-4E79-9C82-47643F6F2DF9}" type="presParOf" srcId="{6C352C66-09F9-4C7D-B2D3-27E3A76388F5}" destId="{DA2BC85A-1C7C-4E1A-BC36-336ECA6C8358}" srcOrd="15" destOrd="0" presId="urn:microsoft.com/office/officeart/2005/8/layout/radial6"/>
    <dgm:cxn modelId="{8F1862C0-BA80-4FC3-BC8C-5E1FD134F0FC}" type="presParOf" srcId="{6C352C66-09F9-4C7D-B2D3-27E3A76388F5}" destId="{3B7FC72B-6419-4F49-B026-5DCE6723B878}" srcOrd="16" destOrd="0" presId="urn:microsoft.com/office/officeart/2005/8/layout/radial6"/>
    <dgm:cxn modelId="{C8171606-262D-498E-9917-6C5A05021A7D}" type="presParOf" srcId="{6C352C66-09F9-4C7D-B2D3-27E3A76388F5}" destId="{C7EA9344-B7D7-4663-A99A-E9A5E27AF650}" srcOrd="17" destOrd="0" presId="urn:microsoft.com/office/officeart/2005/8/layout/radial6"/>
    <dgm:cxn modelId="{ECDD54F9-01B9-49D8-BCEB-65527F88110F}" type="presParOf" srcId="{6C352C66-09F9-4C7D-B2D3-27E3A76388F5}" destId="{AF2980D4-422C-484E-BF09-D0F464B2E843}" srcOrd="18" destOrd="0" presId="urn:microsoft.com/office/officeart/2005/8/layout/radial6"/>
    <dgm:cxn modelId="{3FBE4238-73AC-40DD-95E9-E833AAAEF6DC}" type="presParOf" srcId="{6C352C66-09F9-4C7D-B2D3-27E3A76388F5}" destId="{CA40DB8A-7507-4923-9179-0E01A770613C}" srcOrd="19" destOrd="0" presId="urn:microsoft.com/office/officeart/2005/8/layout/radial6"/>
    <dgm:cxn modelId="{0F36D92A-1455-4F97-8ACE-B3E69FBB19B6}" type="presParOf" srcId="{6C352C66-09F9-4C7D-B2D3-27E3A76388F5}" destId="{FDBE53EF-23B5-4E77-A9C8-942B83EF47A9}" srcOrd="20" destOrd="0" presId="urn:microsoft.com/office/officeart/2005/8/layout/radial6"/>
    <dgm:cxn modelId="{6E6E298C-F2B4-409A-A5C9-EB161F137E86}" type="presParOf" srcId="{6C352C66-09F9-4C7D-B2D3-27E3A76388F5}" destId="{2381FE63-FEDB-41C1-BD25-3B3220469833}" srcOrd="21" destOrd="0" presId="urn:microsoft.com/office/officeart/2005/8/layout/radial6"/>
    <dgm:cxn modelId="{57282A2B-D773-4628-9C22-7C68D2123282}" type="presParOf" srcId="{6C352C66-09F9-4C7D-B2D3-27E3A76388F5}" destId="{7782A5F4-B44C-4A79-AE88-5D19394CC3F1}" srcOrd="22" destOrd="0" presId="urn:microsoft.com/office/officeart/2005/8/layout/radial6"/>
    <dgm:cxn modelId="{F9C38FD9-6079-46AA-94E2-FE3A2375603D}" type="presParOf" srcId="{6C352C66-09F9-4C7D-B2D3-27E3A76388F5}" destId="{18E07C96-3E7A-4B6F-8381-B1E151B2D87B}" srcOrd="23" destOrd="0" presId="urn:microsoft.com/office/officeart/2005/8/layout/radial6"/>
    <dgm:cxn modelId="{81C0498E-B5CE-4912-A5E5-600C828DD380}" type="presParOf" srcId="{6C352C66-09F9-4C7D-B2D3-27E3A76388F5}" destId="{BCCCD737-A7B3-420A-A5FE-B814A12E4496}" srcOrd="24" destOrd="0" presId="urn:microsoft.com/office/officeart/2005/8/layout/radial6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CCD737-A7B3-420A-A5FE-B814A12E4496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13500000"/>
            <a:gd name="adj2" fmla="val 1620000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81FE63-FEDB-41C1-BD25-3B3220469833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10800000"/>
            <a:gd name="adj2" fmla="val 1350000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2980D4-422C-484E-BF09-D0F464B2E843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8100000"/>
            <a:gd name="adj2" fmla="val 1080000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2BC85A-1C7C-4E1A-BC36-336ECA6C8358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5400000"/>
            <a:gd name="adj2" fmla="val 810000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D4BA0F-5655-4AC1-8423-6778145471DA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2700000"/>
            <a:gd name="adj2" fmla="val 540000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52C99C-7557-4579-A9B3-78A65740571A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0"/>
            <a:gd name="adj2" fmla="val 270000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4C1517-C4A3-4D4B-BC35-05998D9D0A7D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18900000"/>
            <a:gd name="adj2" fmla="val 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69E98E-2533-4C01-83BB-5E5F5F2222BD}">
      <dsp:nvSpPr>
        <dsp:cNvPr id="0" name=""/>
        <dsp:cNvSpPr/>
      </dsp:nvSpPr>
      <dsp:spPr>
        <a:xfrm>
          <a:off x="1063024" y="439136"/>
          <a:ext cx="3969951" cy="3969951"/>
        </a:xfrm>
        <a:prstGeom prst="blockArc">
          <a:avLst>
            <a:gd name="adj1" fmla="val 16200000"/>
            <a:gd name="adj2" fmla="val 18900000"/>
            <a:gd name="adj3" fmla="val 342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8B505D-4292-41BB-BC68-DC6C447C2C5A}">
      <dsp:nvSpPr>
        <dsp:cNvPr id="0" name=""/>
        <dsp:cNvSpPr/>
      </dsp:nvSpPr>
      <dsp:spPr>
        <a:xfrm>
          <a:off x="2373808" y="1749921"/>
          <a:ext cx="1348382" cy="13483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Предметно развивающая среда</a:t>
          </a:r>
        </a:p>
      </dsp:txBody>
      <dsp:txXfrm>
        <a:off x="2571274" y="1947387"/>
        <a:ext cx="953450" cy="953450"/>
      </dsp:txXfrm>
    </dsp:sp>
    <dsp:sp modelId="{C0556B68-968C-4907-8C99-0C3B3669B396}">
      <dsp:nvSpPr>
        <dsp:cNvPr id="0" name=""/>
        <dsp:cNvSpPr/>
      </dsp:nvSpPr>
      <dsp:spPr>
        <a:xfrm>
          <a:off x="2576066" y="1182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Музыкально-театральный центр</a:t>
          </a:r>
        </a:p>
      </dsp:txBody>
      <dsp:txXfrm>
        <a:off x="2714292" y="139408"/>
        <a:ext cx="667415" cy="667415"/>
      </dsp:txXfrm>
    </dsp:sp>
    <dsp:sp modelId="{8768F6D1-F53F-4A23-8812-D4047EBBA0AB}">
      <dsp:nvSpPr>
        <dsp:cNvPr id="0" name=""/>
        <dsp:cNvSpPr/>
      </dsp:nvSpPr>
      <dsp:spPr>
        <a:xfrm>
          <a:off x="3955628" y="572615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Центр развивающих игр</a:t>
          </a:r>
        </a:p>
      </dsp:txBody>
      <dsp:txXfrm>
        <a:off x="4093854" y="710841"/>
        <a:ext cx="667415" cy="667415"/>
      </dsp:txXfrm>
    </dsp:sp>
    <dsp:sp modelId="{A29740DC-D095-4FA8-B52B-5474299A07CA}">
      <dsp:nvSpPr>
        <dsp:cNvPr id="0" name=""/>
        <dsp:cNvSpPr/>
      </dsp:nvSpPr>
      <dsp:spPr>
        <a:xfrm>
          <a:off x="4527062" y="1952178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Дидактический стол</a:t>
          </a:r>
        </a:p>
      </dsp:txBody>
      <dsp:txXfrm>
        <a:off x="4665288" y="2090404"/>
        <a:ext cx="667415" cy="667415"/>
      </dsp:txXfrm>
    </dsp:sp>
    <dsp:sp modelId="{1AAB483E-0496-4DA0-988D-54B9AFEDDB09}">
      <dsp:nvSpPr>
        <dsp:cNvPr id="0" name=""/>
        <dsp:cNvSpPr/>
      </dsp:nvSpPr>
      <dsp:spPr>
        <a:xfrm>
          <a:off x="3955628" y="3331741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Физкультурно оздоровительный центр</a:t>
          </a:r>
        </a:p>
      </dsp:txBody>
      <dsp:txXfrm>
        <a:off x="4093854" y="3469967"/>
        <a:ext cx="667415" cy="667415"/>
      </dsp:txXfrm>
    </dsp:sp>
    <dsp:sp modelId="{B5041287-9956-4247-B780-CECCAE073E35}">
      <dsp:nvSpPr>
        <dsp:cNvPr id="0" name=""/>
        <dsp:cNvSpPr/>
      </dsp:nvSpPr>
      <dsp:spPr>
        <a:xfrm>
          <a:off x="2576066" y="3903174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Центр воды и песка</a:t>
          </a:r>
        </a:p>
      </dsp:txBody>
      <dsp:txXfrm>
        <a:off x="2714292" y="4041400"/>
        <a:ext cx="667415" cy="667415"/>
      </dsp:txXfrm>
    </dsp:sp>
    <dsp:sp modelId="{3B7FC72B-6419-4F49-B026-5DCE6723B878}">
      <dsp:nvSpPr>
        <dsp:cNvPr id="0" name=""/>
        <dsp:cNvSpPr/>
      </dsp:nvSpPr>
      <dsp:spPr>
        <a:xfrm>
          <a:off x="1196503" y="3331741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Уголок логопеда</a:t>
          </a:r>
        </a:p>
      </dsp:txBody>
      <dsp:txXfrm>
        <a:off x="1334729" y="3469967"/>
        <a:ext cx="667415" cy="667415"/>
      </dsp:txXfrm>
    </dsp:sp>
    <dsp:sp modelId="{CA40DB8A-7507-4923-9179-0E01A770613C}">
      <dsp:nvSpPr>
        <dsp:cNvPr id="0" name=""/>
        <dsp:cNvSpPr/>
      </dsp:nvSpPr>
      <dsp:spPr>
        <a:xfrm>
          <a:off x="625069" y="1952178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Уголок ряжения</a:t>
          </a:r>
        </a:p>
      </dsp:txBody>
      <dsp:txXfrm>
        <a:off x="763295" y="2090404"/>
        <a:ext cx="667415" cy="667415"/>
      </dsp:txXfrm>
    </dsp:sp>
    <dsp:sp modelId="{7782A5F4-B44C-4A79-AE88-5D19394CC3F1}">
      <dsp:nvSpPr>
        <dsp:cNvPr id="0" name=""/>
        <dsp:cNvSpPr/>
      </dsp:nvSpPr>
      <dsp:spPr>
        <a:xfrm>
          <a:off x="1196503" y="572615"/>
          <a:ext cx="943867" cy="943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Уголок изобразительной деятельности</a:t>
          </a:r>
        </a:p>
      </dsp:txBody>
      <dsp:txXfrm>
        <a:off x="1334729" y="710841"/>
        <a:ext cx="667415" cy="6674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45686-D432-456D-880E-844C43FE3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 ясельная</dc:creator>
  <cp:keywords/>
  <dc:description/>
  <cp:lastModifiedBy>User</cp:lastModifiedBy>
  <cp:revision>9</cp:revision>
  <dcterms:created xsi:type="dcterms:W3CDTF">2016-01-15T04:25:00Z</dcterms:created>
  <dcterms:modified xsi:type="dcterms:W3CDTF">2016-03-29T13:15:00Z</dcterms:modified>
</cp:coreProperties>
</file>