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33" w:rsidRDefault="00812733" w:rsidP="00C867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9072245" cy="6420109"/>
            <wp:effectExtent l="19050" t="0" r="0" b="0"/>
            <wp:docPr id="1" name="Рисунок 1" descr="F:\Новая папка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67" w:rsidRPr="00C8675D" w:rsidRDefault="00C14667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675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записка.</w:t>
      </w:r>
    </w:p>
    <w:p w:rsidR="00C14667" w:rsidRPr="00C8675D" w:rsidRDefault="00C14667" w:rsidP="00C86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667" w:rsidRPr="00C8675D" w:rsidRDefault="00C14667" w:rsidP="00C8675D">
      <w:pPr>
        <w:spacing w:line="24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C8675D">
        <w:rPr>
          <w:rFonts w:ascii="Times New Roman" w:hAnsi="Times New Roman" w:cs="Times New Roman"/>
          <w:sz w:val="24"/>
          <w:szCs w:val="24"/>
        </w:rPr>
        <w:t xml:space="preserve">Данная рабочая программа к курсу «Английский язык 5-9 классы» составлена на основе требований Федерального государственного образовательного стандарта общего образования второго поколения и с учетом требований, изложенных в Примерной программе по иностранному языку, а также авторской рабочей </w:t>
      </w:r>
      <w:proofErr w:type="spellStart"/>
      <w:r w:rsidRPr="00C8675D">
        <w:rPr>
          <w:rFonts w:ascii="Times New Roman" w:hAnsi="Times New Roman" w:cs="Times New Roman"/>
          <w:sz w:val="24"/>
          <w:szCs w:val="24"/>
        </w:rPr>
        <w:t>пограммы</w:t>
      </w:r>
      <w:proofErr w:type="spellEnd"/>
      <w:r w:rsidRPr="00C8675D">
        <w:rPr>
          <w:rFonts w:ascii="Times New Roman" w:hAnsi="Times New Roman" w:cs="Times New Roman"/>
          <w:sz w:val="24"/>
          <w:szCs w:val="24"/>
        </w:rPr>
        <w:t xml:space="preserve"> О.В. Афанасьевой, И.В. Михеевой, Н.В. Языковой, Е.А. Колесниковой к УМК «Английский язык» серии «</w:t>
      </w:r>
      <w:r w:rsidRPr="00C8675D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C8675D">
        <w:rPr>
          <w:rFonts w:ascii="Times New Roman" w:hAnsi="Times New Roman" w:cs="Times New Roman"/>
          <w:sz w:val="24"/>
          <w:szCs w:val="24"/>
        </w:rPr>
        <w:t xml:space="preserve"> </w:t>
      </w:r>
      <w:r w:rsidRPr="00C8675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8675D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C8675D">
        <w:rPr>
          <w:rFonts w:ascii="Times New Roman" w:hAnsi="Times New Roman" w:cs="Times New Roman"/>
          <w:sz w:val="24"/>
          <w:szCs w:val="24"/>
        </w:rPr>
        <w:t xml:space="preserve"> В ней определены общая характеристика, цели и содержание обучения английскому языку в 5-9 классах, предложено тематическое планирование с определением основных видов учебной деятельности обучающихся.</w:t>
      </w:r>
    </w:p>
    <w:p w:rsidR="00C14667" w:rsidRPr="00C8675D" w:rsidRDefault="00C14667" w:rsidP="00C867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7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</w:p>
    <w:p w:rsidR="00C8675D" w:rsidRPr="00C8675D" w:rsidRDefault="00C8675D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Pr="00C8675D" w:rsidRDefault="00C8675D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Pr="00C8675D" w:rsidRDefault="00C8675D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Pr="00C8675D" w:rsidRDefault="00C8675D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Pr="00C8675D" w:rsidRDefault="00C8675D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Pr="00C8675D" w:rsidRDefault="00C8675D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Default="00C8675D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Default="00C8675D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Default="00C8675D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Default="00C8675D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Default="00C8675D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Default="00C8675D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Pr="00C8675D" w:rsidRDefault="00C8675D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77E62" w:rsidRDefault="00C77E62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14667" w:rsidRPr="00C8675D" w:rsidRDefault="00C14667" w:rsidP="00C8675D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C8675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Общая характеристика учебного предмета.</w:t>
      </w:r>
    </w:p>
    <w:p w:rsidR="00C14667" w:rsidRPr="00C8675D" w:rsidRDefault="00C14667" w:rsidP="00C8675D">
      <w:pPr>
        <w:shd w:val="clear" w:color="auto" w:fill="FFFFFF"/>
        <w:spacing w:line="240" w:lineRule="auto"/>
        <w:ind w:left="-567" w:firstLine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4667" w:rsidRPr="00C8675D" w:rsidRDefault="00C14667" w:rsidP="00C8675D">
      <w:pPr>
        <w:tabs>
          <w:tab w:val="left" w:pos="-1418"/>
        </w:tabs>
        <w:spacing w:line="240" w:lineRule="auto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ab/>
      </w:r>
      <w:r w:rsidRPr="00C8675D">
        <w:rPr>
          <w:rFonts w:ascii="Times New Roman" w:hAnsi="Times New Roman" w:cs="Times New Roman"/>
          <w:sz w:val="24"/>
          <w:szCs w:val="24"/>
        </w:rPr>
        <w:tab/>
        <w:t>Концептуальной основой построения учебной дисциплины «Английский язык» в 5-9 классах являются личностно-</w:t>
      </w:r>
      <w:proofErr w:type="spellStart"/>
      <w:r w:rsidRPr="00C8675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86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75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8675D">
        <w:rPr>
          <w:rFonts w:ascii="Times New Roman" w:hAnsi="Times New Roman" w:cs="Times New Roman"/>
          <w:sz w:val="24"/>
          <w:szCs w:val="24"/>
        </w:rPr>
        <w:t>, коммуникативно-когнитивный, межкультурный подходы к образованию в области иностранных языков в общеобразовательной школе, которые позволяют учитывать возрастные изменения учащихся основной школы, обусловленные переходом от детства к отрочеству.</w:t>
      </w:r>
    </w:p>
    <w:p w:rsidR="00C14667" w:rsidRPr="00C8675D" w:rsidRDefault="00C14667" w:rsidP="00C8675D">
      <w:pPr>
        <w:tabs>
          <w:tab w:val="left" w:pos="-1418"/>
        </w:tabs>
        <w:spacing w:line="240" w:lineRule="auto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ab/>
        <w:t xml:space="preserve">Таким образом, центром образовательного процесса становится ученик с его индивидными и личностными характеристиками, ценностными ориентациями, интересами, склонностями, мотивами. И важно направить процесс бурного физического, интеллектуального и духовного развития учащихся данной возрастной группы на формирование иноязычной коммуникативной компетенции, потребности учащихся пользоваться иностранным языком как средством общения, познания, самореализации, социальной адаптации.         </w:t>
      </w:r>
    </w:p>
    <w:p w:rsidR="00C14667" w:rsidRPr="00C8675D" w:rsidRDefault="00C14667" w:rsidP="00C8675D">
      <w:pPr>
        <w:tabs>
          <w:tab w:val="left" w:pos="-1418"/>
        </w:tabs>
        <w:spacing w:line="240" w:lineRule="auto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язык» входит в </w:t>
      </w:r>
      <w:r w:rsidRPr="00C8675D">
        <w:rPr>
          <w:rFonts w:ascii="Times New Roman" w:hAnsi="Times New Roman" w:cs="Times New Roman"/>
          <w:b/>
          <w:sz w:val="24"/>
          <w:szCs w:val="24"/>
        </w:rPr>
        <w:t>образовательную область</w:t>
      </w:r>
      <w:r w:rsidRPr="00C8675D">
        <w:rPr>
          <w:rFonts w:ascii="Times New Roman" w:hAnsi="Times New Roman" w:cs="Times New Roman"/>
          <w:sz w:val="24"/>
          <w:szCs w:val="24"/>
        </w:rPr>
        <w:t xml:space="preserve"> «Филология» и является важнейшим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</w:t>
      </w:r>
    </w:p>
    <w:p w:rsidR="00C14667" w:rsidRPr="00C8675D" w:rsidRDefault="00C14667" w:rsidP="00C8675D">
      <w:pPr>
        <w:tabs>
          <w:tab w:val="left" w:pos="-1418"/>
        </w:tabs>
        <w:spacing w:line="240" w:lineRule="auto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ab/>
        <w:t xml:space="preserve">Федеральный учебный базисный план отводит для образовательных учреждений Российской Федерации для обязательного изучения иностранного языка на этапе основного общего образования 525 часов (из расчета 3 учебных часа в неделю) для обязательного изучения в 5-9 классах. </w:t>
      </w:r>
    </w:p>
    <w:p w:rsidR="00C14667" w:rsidRPr="00C8675D" w:rsidRDefault="00C14667" w:rsidP="00C8675D">
      <w:pPr>
        <w:tabs>
          <w:tab w:val="left" w:pos="-1418"/>
        </w:tabs>
        <w:spacing w:line="240" w:lineRule="auto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Default="00C8675D" w:rsidP="00C8675D">
      <w:pPr>
        <w:autoSpaceDE w:val="0"/>
        <w:autoSpaceDN w:val="0"/>
        <w:adjustRightInd w:val="0"/>
        <w:spacing w:line="240" w:lineRule="auto"/>
        <w:ind w:left="-1134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Default="00C8675D" w:rsidP="00C8675D">
      <w:pPr>
        <w:autoSpaceDE w:val="0"/>
        <w:autoSpaceDN w:val="0"/>
        <w:adjustRightInd w:val="0"/>
        <w:spacing w:line="240" w:lineRule="auto"/>
        <w:ind w:left="-1134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Default="00C8675D" w:rsidP="00C8675D">
      <w:pPr>
        <w:autoSpaceDE w:val="0"/>
        <w:autoSpaceDN w:val="0"/>
        <w:adjustRightInd w:val="0"/>
        <w:spacing w:line="240" w:lineRule="auto"/>
        <w:ind w:left="-1134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Default="00C8675D" w:rsidP="00C8675D">
      <w:pPr>
        <w:autoSpaceDE w:val="0"/>
        <w:autoSpaceDN w:val="0"/>
        <w:adjustRightInd w:val="0"/>
        <w:spacing w:line="240" w:lineRule="auto"/>
        <w:ind w:left="-1134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Default="00C8675D" w:rsidP="00C8675D">
      <w:pPr>
        <w:autoSpaceDE w:val="0"/>
        <w:autoSpaceDN w:val="0"/>
        <w:adjustRightInd w:val="0"/>
        <w:spacing w:line="240" w:lineRule="auto"/>
        <w:ind w:left="-1134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Default="00C8675D" w:rsidP="00C8675D">
      <w:pPr>
        <w:autoSpaceDE w:val="0"/>
        <w:autoSpaceDN w:val="0"/>
        <w:adjustRightInd w:val="0"/>
        <w:spacing w:line="240" w:lineRule="auto"/>
        <w:ind w:left="-1134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Default="00C8675D" w:rsidP="00C8675D">
      <w:pPr>
        <w:autoSpaceDE w:val="0"/>
        <w:autoSpaceDN w:val="0"/>
        <w:adjustRightInd w:val="0"/>
        <w:spacing w:line="240" w:lineRule="auto"/>
        <w:ind w:left="-1134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675D" w:rsidRDefault="00C8675D" w:rsidP="00C8675D">
      <w:pPr>
        <w:autoSpaceDE w:val="0"/>
        <w:autoSpaceDN w:val="0"/>
        <w:adjustRightInd w:val="0"/>
        <w:spacing w:line="240" w:lineRule="auto"/>
        <w:ind w:left="-1134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14667" w:rsidRPr="00C8675D" w:rsidRDefault="00C14667" w:rsidP="00C8675D">
      <w:pPr>
        <w:autoSpaceDE w:val="0"/>
        <w:autoSpaceDN w:val="0"/>
        <w:adjustRightInd w:val="0"/>
        <w:spacing w:line="240" w:lineRule="auto"/>
        <w:ind w:left="-1134" w:firstLine="709"/>
        <w:jc w:val="center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r w:rsidRPr="00C8675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Цели курса.</w:t>
      </w:r>
    </w:p>
    <w:p w:rsidR="00C14667" w:rsidRPr="00C8675D" w:rsidRDefault="00C14667" w:rsidP="00C8675D">
      <w:pPr>
        <w:spacing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В соответствии с ФГОС изучение иностранного языка в школе направлено на</w:t>
      </w:r>
      <w:r w:rsidRPr="00C8675D">
        <w:rPr>
          <w:rFonts w:ascii="Times New Roman" w:hAnsi="Times New Roman" w:cs="Times New Roman"/>
          <w:b/>
          <w:sz w:val="24"/>
          <w:szCs w:val="24"/>
        </w:rPr>
        <w:t xml:space="preserve"> формирование и развитие коммуникативной компетенции</w:t>
      </w:r>
      <w:r w:rsidRPr="00C8675D">
        <w:rPr>
          <w:rFonts w:ascii="Times New Roman" w:hAnsi="Times New Roman" w:cs="Times New Roman"/>
          <w:sz w:val="24"/>
          <w:szCs w:val="24"/>
        </w:rPr>
        <w:t>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</w:t>
      </w:r>
      <w:proofErr w:type="gramStart"/>
      <w:r w:rsidRPr="00C8675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8675D">
        <w:rPr>
          <w:rFonts w:ascii="Times New Roman" w:hAnsi="Times New Roman" w:cs="Times New Roman"/>
          <w:sz w:val="24"/>
          <w:szCs w:val="24"/>
        </w:rPr>
        <w:t xml:space="preserve"> речевой, социокультурной, компенсаторной и учебно-познавательной компетенций.</w:t>
      </w:r>
    </w:p>
    <w:p w:rsidR="00C14667" w:rsidRPr="00C8675D" w:rsidRDefault="00C14667" w:rsidP="00C8675D">
      <w:pPr>
        <w:pStyle w:val="a3"/>
        <w:numPr>
          <w:ilvl w:val="0"/>
          <w:numId w:val="5"/>
        </w:numPr>
        <w:jc w:val="both"/>
      </w:pPr>
      <w:r w:rsidRPr="00C8675D">
        <w:t>речевая компетенция — готовность и способность осуществлять межкультурное общение в четырех видах речевой деятельности (</w:t>
      </w:r>
      <w:proofErr w:type="spellStart"/>
      <w:r w:rsidRPr="00C8675D">
        <w:t>аудировании</w:t>
      </w:r>
      <w:proofErr w:type="spellEnd"/>
      <w:r w:rsidRPr="00C8675D">
        <w:t xml:space="preserve">, </w:t>
      </w:r>
      <w:proofErr w:type="spellStart"/>
      <w:r w:rsidRPr="00C8675D">
        <w:t>говорении</w:t>
      </w:r>
      <w:proofErr w:type="gramStart"/>
      <w:r w:rsidRPr="00C8675D">
        <w:t>,ч</w:t>
      </w:r>
      <w:proofErr w:type="gramEnd"/>
      <w:r w:rsidRPr="00C8675D">
        <w:t>тении</w:t>
      </w:r>
      <w:proofErr w:type="spellEnd"/>
      <w:r w:rsidRPr="00C8675D">
        <w:t xml:space="preserve"> и письме); планировать свое речевое и неречевое поведение;</w:t>
      </w:r>
    </w:p>
    <w:p w:rsidR="00C14667" w:rsidRPr="00C8675D" w:rsidRDefault="00C14667" w:rsidP="00C8675D">
      <w:pPr>
        <w:pStyle w:val="a3"/>
        <w:numPr>
          <w:ilvl w:val="0"/>
          <w:numId w:val="5"/>
        </w:numPr>
        <w:jc w:val="both"/>
      </w:pPr>
      <w:r w:rsidRPr="00C8675D">
        <w:t xml:space="preserve">языковая компетенция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</w:t>
      </w:r>
      <w:proofErr w:type="spellStart"/>
      <w:r w:rsidRPr="00C8675D">
        <w:t>иностранномуязыку</w:t>
      </w:r>
      <w:proofErr w:type="spellEnd"/>
      <w:r w:rsidRPr="00C8675D">
        <w:t xml:space="preserve"> для общеобразовательной школы;</w:t>
      </w:r>
    </w:p>
    <w:p w:rsidR="00C14667" w:rsidRPr="00C8675D" w:rsidRDefault="00C14667" w:rsidP="00C8675D">
      <w:pPr>
        <w:pStyle w:val="a3"/>
        <w:numPr>
          <w:ilvl w:val="0"/>
          <w:numId w:val="5"/>
        </w:numPr>
        <w:jc w:val="both"/>
      </w:pPr>
      <w:r w:rsidRPr="00C8675D">
        <w:t xml:space="preserve">социокультурная компетенция — готовность и способность учащихся строить свое межкультурное общение на основе </w:t>
      </w:r>
      <w:proofErr w:type="gramStart"/>
      <w:r w:rsidRPr="00C8675D">
        <w:t>знаний культуры народа страны/стран изучаемого</w:t>
      </w:r>
      <w:proofErr w:type="gramEnd"/>
      <w:r w:rsidRPr="00C8675D">
        <w:t xml:space="preserve"> языка, его традиций, менталитета, обычаев в рамках тем, сфер и ситуаций общения, отвечающих опыту, интересам учащихся общеобразовательной школы;</w:t>
      </w:r>
    </w:p>
    <w:p w:rsidR="00C14667" w:rsidRPr="00C8675D" w:rsidRDefault="00C14667" w:rsidP="00C8675D">
      <w:pPr>
        <w:pStyle w:val="a3"/>
        <w:numPr>
          <w:ilvl w:val="0"/>
          <w:numId w:val="5"/>
        </w:numPr>
        <w:jc w:val="both"/>
      </w:pPr>
      <w:r w:rsidRPr="00C8675D"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средств;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C14667" w:rsidRPr="00C8675D" w:rsidRDefault="00C14667" w:rsidP="00C8675D">
      <w:pPr>
        <w:pStyle w:val="a3"/>
        <w:numPr>
          <w:ilvl w:val="0"/>
          <w:numId w:val="5"/>
        </w:numPr>
        <w:jc w:val="both"/>
      </w:pPr>
      <w:r w:rsidRPr="00C8675D">
        <w:t>учебно-познавательная компетенция — готовность и способность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умениями, способами и приемами самостоятельного овладения языком и культурой.</w:t>
      </w:r>
    </w:p>
    <w:p w:rsidR="00C14667" w:rsidRPr="00C8675D" w:rsidRDefault="00C14667" w:rsidP="00C8675D">
      <w:pPr>
        <w:pStyle w:val="a3"/>
        <w:numPr>
          <w:ilvl w:val="0"/>
          <w:numId w:val="5"/>
        </w:numPr>
        <w:jc w:val="both"/>
        <w:rPr>
          <w:b/>
        </w:rPr>
      </w:pPr>
      <w:proofErr w:type="gramStart"/>
      <w:r w:rsidRPr="00C8675D">
        <w:rPr>
          <w:b/>
        </w:rPr>
        <w:t>Образовательная</w:t>
      </w:r>
      <w:proofErr w:type="gramEnd"/>
      <w:r w:rsidRPr="00C8675D">
        <w:rPr>
          <w:b/>
        </w:rPr>
        <w:t xml:space="preserve">, развивающая и воспитательная  цели </w:t>
      </w:r>
      <w:r w:rsidRPr="00C8675D">
        <w:t>обучения английскому языку в данном УМК реализуются</w:t>
      </w:r>
      <w:r w:rsidRPr="00C8675D">
        <w:rPr>
          <w:b/>
        </w:rPr>
        <w:t xml:space="preserve"> </w:t>
      </w:r>
      <w:r w:rsidRPr="00C8675D">
        <w:t>в процессе формирования, совершенствования и развития</w:t>
      </w:r>
      <w:r w:rsidRPr="00C8675D">
        <w:rPr>
          <w:b/>
        </w:rPr>
        <w:t xml:space="preserve"> </w:t>
      </w:r>
      <w:r w:rsidRPr="00C8675D">
        <w:t>коммуникативной компетенции в единстве ее составляющих.</w:t>
      </w:r>
    </w:p>
    <w:p w:rsidR="00C14667" w:rsidRPr="00C8675D" w:rsidRDefault="00C14667" w:rsidP="00C8675D">
      <w:pPr>
        <w:pStyle w:val="a3"/>
        <w:numPr>
          <w:ilvl w:val="0"/>
          <w:numId w:val="5"/>
        </w:numPr>
        <w:jc w:val="both"/>
        <w:rPr>
          <w:b/>
        </w:rPr>
      </w:pPr>
      <w:r w:rsidRPr="00C8675D">
        <w:rPr>
          <w:b/>
        </w:rPr>
        <w:t xml:space="preserve"> Развитие и воспитание</w:t>
      </w:r>
      <w:r w:rsidRPr="00C8675D">
        <w:t xml:space="preserve">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самосознание, а также способствуют взаимопониманию между представителями</w:t>
      </w:r>
      <w:r w:rsidRPr="00C8675D">
        <w:rPr>
          <w:b/>
        </w:rPr>
        <w:t xml:space="preserve"> </w:t>
      </w:r>
      <w:r w:rsidRPr="00C8675D">
        <w:t>различных сообществ. Достижение школьниками основной цели обучения английскому языку способствует их развитию как личностей.</w:t>
      </w:r>
      <w:r w:rsidRPr="00C8675D">
        <w:rPr>
          <w:b/>
        </w:rPr>
        <w:t xml:space="preserve"> </w:t>
      </w:r>
      <w:r w:rsidRPr="00C8675D">
        <w:t>Участвуя в диалоге культур, учащиеся развивают свою способность к общению. Они вырабатывают толерантность к</w:t>
      </w:r>
      <w:r w:rsidRPr="00C8675D">
        <w:rPr>
          <w:b/>
        </w:rPr>
        <w:t xml:space="preserve"> </w:t>
      </w:r>
      <w:r w:rsidRPr="00C8675D">
        <w:t xml:space="preserve">иным воззрениям, отличным от их </w:t>
      </w:r>
      <w:proofErr w:type="gramStart"/>
      <w:r w:rsidRPr="00C8675D">
        <w:t>собственных</w:t>
      </w:r>
      <w:proofErr w:type="gramEnd"/>
      <w:r w:rsidRPr="00C8675D">
        <w:t xml:space="preserve"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Овладение английским языком, и это должно быть осознано учащимися, в конечном </w:t>
      </w:r>
      <w:proofErr w:type="gramStart"/>
      <w:r w:rsidRPr="00C8675D">
        <w:t>счете</w:t>
      </w:r>
      <w:proofErr w:type="gramEnd"/>
      <w:r w:rsidRPr="00C8675D">
        <w:t xml:space="preserve"> ведет к развитию более глубокого взаимопонимания между народами, к познанию их культур, а на этой основе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</w:t>
      </w:r>
    </w:p>
    <w:p w:rsidR="00C14667" w:rsidRPr="00C8675D" w:rsidRDefault="00C14667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lastRenderedPageBreak/>
        <w:t>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</w:t>
      </w:r>
    </w:p>
    <w:p w:rsidR="00C14667" w:rsidRPr="00C8675D" w:rsidRDefault="00C14667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и Примерным программам по английскому языку для основного общего образования.</w:t>
      </w:r>
    </w:p>
    <w:p w:rsidR="00C14667" w:rsidRPr="00C8675D" w:rsidRDefault="00C14667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ab/>
      </w:r>
      <w:r w:rsidRPr="00C8675D">
        <w:rPr>
          <w:rFonts w:ascii="Times New Roman" w:hAnsi="Times New Roman" w:cs="Times New Roman"/>
          <w:sz w:val="24"/>
          <w:szCs w:val="24"/>
        </w:rPr>
        <w:tab/>
      </w:r>
      <w:r w:rsidRPr="00C8675D">
        <w:rPr>
          <w:rFonts w:ascii="Times New Roman" w:hAnsi="Times New Roman" w:cs="Times New Roman"/>
          <w:sz w:val="24"/>
          <w:szCs w:val="24"/>
        </w:rPr>
        <w:tab/>
      </w:r>
    </w:p>
    <w:p w:rsidR="00C8675D" w:rsidRP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67" w:rsidRPr="00C8675D" w:rsidRDefault="00C14667" w:rsidP="00C867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5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КУРСА.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C867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8675D">
        <w:rPr>
          <w:rFonts w:ascii="Times New Roman" w:hAnsi="Times New Roman" w:cs="Times New Roman"/>
          <w:sz w:val="24"/>
          <w:szCs w:val="24"/>
        </w:rPr>
        <w:t xml:space="preserve"> и предметных результатов. Достижение личностных результатов оценивается на качественном уровне (без отметки). </w:t>
      </w:r>
      <w:proofErr w:type="spellStart"/>
      <w:r w:rsidRPr="00C8675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67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67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8675D">
        <w:rPr>
          <w:rFonts w:ascii="Times New Roman" w:hAnsi="Times New Roman" w:cs="Times New Roman"/>
          <w:sz w:val="24"/>
          <w:szCs w:val="24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C14667" w:rsidRPr="00C8675D" w:rsidRDefault="00C14667" w:rsidP="00C867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675D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В соответствии с Примерными программами по учебным предметам изучение иностранного языка предполагает достижение следующих личностных результатов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—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 xml:space="preserve">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в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C8675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8675D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— формирование общекультурной и этнической идентичности как составляющих гражданской идентичности личности;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C8675D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C867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 </w:t>
      </w:r>
      <w:proofErr w:type="spellStart"/>
      <w:r w:rsidRPr="00C867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8675D">
        <w:rPr>
          <w:rFonts w:ascii="Times New Roman" w:hAnsi="Times New Roman" w:cs="Times New Roman"/>
          <w:sz w:val="24"/>
          <w:szCs w:val="24"/>
        </w:rPr>
        <w:t xml:space="preserve">  результатов: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— развитие умения планировать свое речевое и неречевое поведение;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— развитие коммуникативной компетенции, включая умение взаимодействовать с окружающими, выполняя разные социальные роли;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lastRenderedPageBreak/>
        <w:t>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— формирование проектных умений:</w:t>
      </w:r>
    </w:p>
    <w:p w:rsidR="00C14667" w:rsidRPr="00C8675D" w:rsidRDefault="00C14667" w:rsidP="00C8675D">
      <w:pPr>
        <w:pStyle w:val="a3"/>
        <w:numPr>
          <w:ilvl w:val="0"/>
          <w:numId w:val="7"/>
        </w:numPr>
        <w:jc w:val="both"/>
      </w:pPr>
      <w:r w:rsidRPr="00C8675D">
        <w:t>генерировать идеи;</w:t>
      </w:r>
    </w:p>
    <w:p w:rsidR="00C14667" w:rsidRPr="00C8675D" w:rsidRDefault="00C14667" w:rsidP="00C8675D">
      <w:pPr>
        <w:pStyle w:val="a3"/>
        <w:numPr>
          <w:ilvl w:val="0"/>
          <w:numId w:val="7"/>
        </w:numPr>
        <w:jc w:val="both"/>
      </w:pPr>
      <w:r w:rsidRPr="00C8675D">
        <w:t>находить не одно, а несколько вариантов решения;</w:t>
      </w:r>
    </w:p>
    <w:p w:rsidR="00C14667" w:rsidRPr="00C8675D" w:rsidRDefault="00C14667" w:rsidP="00C8675D">
      <w:pPr>
        <w:pStyle w:val="a3"/>
        <w:numPr>
          <w:ilvl w:val="0"/>
          <w:numId w:val="7"/>
        </w:numPr>
        <w:jc w:val="both"/>
      </w:pPr>
      <w:r w:rsidRPr="00C8675D">
        <w:t>выбирать наиболее рациональное решение;</w:t>
      </w:r>
    </w:p>
    <w:p w:rsidR="00C14667" w:rsidRPr="00C8675D" w:rsidRDefault="00C14667" w:rsidP="00C8675D">
      <w:pPr>
        <w:pStyle w:val="a3"/>
        <w:numPr>
          <w:ilvl w:val="0"/>
          <w:numId w:val="7"/>
        </w:numPr>
        <w:jc w:val="both"/>
      </w:pPr>
      <w:r w:rsidRPr="00C8675D">
        <w:t>прогнозировать последствия того или иного решения;</w:t>
      </w:r>
    </w:p>
    <w:p w:rsidR="00C14667" w:rsidRPr="00C8675D" w:rsidRDefault="00C14667" w:rsidP="00C8675D">
      <w:pPr>
        <w:pStyle w:val="a3"/>
        <w:numPr>
          <w:ilvl w:val="0"/>
          <w:numId w:val="7"/>
        </w:numPr>
        <w:jc w:val="both"/>
      </w:pPr>
      <w:r w:rsidRPr="00C8675D">
        <w:t>видеть новую проблему;</w:t>
      </w:r>
    </w:p>
    <w:p w:rsidR="00C14667" w:rsidRPr="00C8675D" w:rsidRDefault="00C14667" w:rsidP="00C8675D">
      <w:pPr>
        <w:pStyle w:val="a3"/>
        <w:numPr>
          <w:ilvl w:val="0"/>
          <w:numId w:val="7"/>
        </w:numPr>
        <w:jc w:val="both"/>
      </w:pPr>
      <w:r w:rsidRPr="00C8675D"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C14667" w:rsidRPr="00C8675D" w:rsidRDefault="00C14667" w:rsidP="00C8675D">
      <w:pPr>
        <w:pStyle w:val="a3"/>
        <w:numPr>
          <w:ilvl w:val="0"/>
          <w:numId w:val="7"/>
        </w:numPr>
        <w:jc w:val="both"/>
      </w:pPr>
      <w:r w:rsidRPr="00C8675D">
        <w:t>работать с различными источниками информации;</w:t>
      </w:r>
    </w:p>
    <w:p w:rsidR="00C14667" w:rsidRPr="00C8675D" w:rsidRDefault="00C14667" w:rsidP="00C8675D">
      <w:pPr>
        <w:pStyle w:val="a3"/>
        <w:numPr>
          <w:ilvl w:val="0"/>
          <w:numId w:val="7"/>
        </w:numPr>
        <w:jc w:val="both"/>
      </w:pPr>
      <w:r w:rsidRPr="00C8675D">
        <w:t>планировать работу, распределять обязанности среди участников проекта;</w:t>
      </w:r>
    </w:p>
    <w:p w:rsidR="00C14667" w:rsidRPr="00C8675D" w:rsidRDefault="00C14667" w:rsidP="00C8675D">
      <w:pPr>
        <w:pStyle w:val="a3"/>
        <w:numPr>
          <w:ilvl w:val="0"/>
          <w:numId w:val="7"/>
        </w:numPr>
        <w:jc w:val="both"/>
      </w:pPr>
      <w:r w:rsidRPr="00C8675D">
        <w:t>собирать материал с помощью анкетирования, интервьюирования;</w:t>
      </w:r>
    </w:p>
    <w:p w:rsidR="00C14667" w:rsidRPr="00C8675D" w:rsidRDefault="00C14667" w:rsidP="00C8675D">
      <w:pPr>
        <w:pStyle w:val="a3"/>
        <w:numPr>
          <w:ilvl w:val="0"/>
          <w:numId w:val="7"/>
        </w:numPr>
        <w:jc w:val="both"/>
      </w:pPr>
      <w:r w:rsidRPr="00C8675D"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C14667" w:rsidRPr="00C8675D" w:rsidRDefault="00C14667" w:rsidP="00C8675D">
      <w:pPr>
        <w:pStyle w:val="a3"/>
        <w:numPr>
          <w:ilvl w:val="0"/>
          <w:numId w:val="7"/>
        </w:numPr>
        <w:jc w:val="both"/>
      </w:pPr>
      <w:r w:rsidRPr="00C8675D">
        <w:t>сделать электронную презентацию.</w:t>
      </w:r>
    </w:p>
    <w:p w:rsidR="00C14667" w:rsidRPr="00C8675D" w:rsidRDefault="00C14667" w:rsidP="00C8675D">
      <w:pPr>
        <w:pStyle w:val="a3"/>
        <w:jc w:val="both"/>
        <w:rPr>
          <w:b/>
          <w:i/>
          <w:u w:val="single"/>
        </w:rPr>
      </w:pPr>
      <w:r w:rsidRPr="00C8675D">
        <w:rPr>
          <w:b/>
          <w:i/>
          <w:u w:val="single"/>
        </w:rPr>
        <w:t>Предметные результаты</w:t>
      </w:r>
    </w:p>
    <w:p w:rsidR="00C14667" w:rsidRPr="00C8675D" w:rsidRDefault="00C14667" w:rsidP="00C8675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C14667" w:rsidRPr="00C8675D" w:rsidRDefault="00C14667" w:rsidP="00C8675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Речевая компетенция</w:t>
      </w:r>
    </w:p>
    <w:p w:rsidR="00C14667" w:rsidRPr="00C8675D" w:rsidRDefault="00C14667" w:rsidP="00C8675D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5D"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:rsidR="00C14667" w:rsidRPr="00C8675D" w:rsidRDefault="00C14667" w:rsidP="00C8675D">
      <w:pPr>
        <w:pStyle w:val="a3"/>
        <w:numPr>
          <w:ilvl w:val="0"/>
          <w:numId w:val="8"/>
        </w:numPr>
        <w:jc w:val="both"/>
      </w:pPr>
      <w:r w:rsidRPr="00C8675D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14667" w:rsidRPr="00C8675D" w:rsidRDefault="00C14667" w:rsidP="00C8675D">
      <w:pPr>
        <w:pStyle w:val="a3"/>
        <w:numPr>
          <w:ilvl w:val="0"/>
          <w:numId w:val="8"/>
        </w:numPr>
        <w:jc w:val="both"/>
      </w:pPr>
      <w:r w:rsidRPr="00C8675D"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C14667" w:rsidRPr="00C8675D" w:rsidRDefault="00C14667" w:rsidP="00C8675D">
      <w:pPr>
        <w:pStyle w:val="a3"/>
        <w:numPr>
          <w:ilvl w:val="0"/>
          <w:numId w:val="8"/>
        </w:numPr>
        <w:jc w:val="both"/>
      </w:pPr>
      <w:r w:rsidRPr="00C8675D">
        <w:lastRenderedPageBreak/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C14667" w:rsidRPr="00C8675D" w:rsidRDefault="00C14667" w:rsidP="00C8675D">
      <w:pPr>
        <w:pStyle w:val="a3"/>
        <w:numPr>
          <w:ilvl w:val="0"/>
          <w:numId w:val="8"/>
        </w:numPr>
        <w:jc w:val="both"/>
      </w:pPr>
      <w:r w:rsidRPr="00C8675D"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C8675D">
        <w:t>прочитанному</w:t>
      </w:r>
      <w:proofErr w:type="gramEnd"/>
      <w:r w:rsidRPr="00C8675D">
        <w:t>/услышанному, давать краткую характеристику персонажей;</w:t>
      </w:r>
    </w:p>
    <w:p w:rsidR="00C14667" w:rsidRPr="00C8675D" w:rsidRDefault="00C14667" w:rsidP="00C8675D">
      <w:pPr>
        <w:pStyle w:val="a3"/>
        <w:numPr>
          <w:ilvl w:val="0"/>
          <w:numId w:val="8"/>
        </w:numPr>
        <w:jc w:val="both"/>
      </w:pPr>
      <w:r w:rsidRPr="00C8675D">
        <w:t>использовать перифраз, синонимические средства в процессе устного общения.</w:t>
      </w:r>
    </w:p>
    <w:p w:rsidR="00C14667" w:rsidRPr="00C8675D" w:rsidRDefault="00C14667" w:rsidP="00C8675D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75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8675D">
        <w:rPr>
          <w:rFonts w:ascii="Times New Roman" w:hAnsi="Times New Roman" w:cs="Times New Roman"/>
          <w:b/>
          <w:sz w:val="24"/>
          <w:szCs w:val="24"/>
        </w:rPr>
        <w:t>:</w:t>
      </w:r>
    </w:p>
    <w:p w:rsidR="00C14667" w:rsidRPr="00C8675D" w:rsidRDefault="00C14667" w:rsidP="00C8675D">
      <w:pPr>
        <w:pStyle w:val="a3"/>
        <w:numPr>
          <w:ilvl w:val="0"/>
          <w:numId w:val="8"/>
        </w:numPr>
        <w:jc w:val="both"/>
      </w:pPr>
      <w:r w:rsidRPr="00C8675D">
        <w:t>воспринимать на слух и полностью понимать речь учителя, одноклассников;</w:t>
      </w:r>
    </w:p>
    <w:p w:rsidR="00C14667" w:rsidRPr="00C8675D" w:rsidRDefault="00C14667" w:rsidP="00C8675D">
      <w:pPr>
        <w:pStyle w:val="a3"/>
        <w:numPr>
          <w:ilvl w:val="0"/>
          <w:numId w:val="8"/>
        </w:numPr>
        <w:jc w:val="both"/>
      </w:pPr>
      <w:r w:rsidRPr="00C8675D">
        <w:t xml:space="preserve">понимать основное содержание коротких, несложных аутентичных прагматических текстов (прогноз погоды программы </w:t>
      </w:r>
      <w:proofErr w:type="gramStart"/>
      <w:r w:rsidRPr="00C8675D">
        <w:t>теле</w:t>
      </w:r>
      <w:proofErr w:type="gramEnd"/>
      <w:r w:rsidRPr="00C8675D">
        <w:t>-, радиопередач, объявления на вокзале/в аэропорту) и выделять значимую информацию;</w:t>
      </w:r>
    </w:p>
    <w:p w:rsidR="00C14667" w:rsidRPr="00C8675D" w:rsidRDefault="00C14667" w:rsidP="00C8675D">
      <w:pPr>
        <w:pStyle w:val="a3"/>
        <w:numPr>
          <w:ilvl w:val="0"/>
          <w:numId w:val="8"/>
        </w:numPr>
        <w:jc w:val="both"/>
      </w:pPr>
      <w:r w:rsidRPr="00C8675D"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C14667" w:rsidRPr="00C8675D" w:rsidRDefault="00C14667" w:rsidP="00C8675D">
      <w:pPr>
        <w:pStyle w:val="a3"/>
        <w:numPr>
          <w:ilvl w:val="0"/>
          <w:numId w:val="8"/>
        </w:numPr>
        <w:jc w:val="both"/>
      </w:pPr>
      <w:r w:rsidRPr="00C8675D">
        <w:t>использовать переспрос, просьбу повторить.</w:t>
      </w:r>
    </w:p>
    <w:p w:rsidR="00C14667" w:rsidRPr="00C8675D" w:rsidRDefault="00C14667" w:rsidP="00C8675D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5D">
        <w:rPr>
          <w:rFonts w:ascii="Times New Roman" w:hAnsi="Times New Roman" w:cs="Times New Roman"/>
          <w:b/>
          <w:sz w:val="24"/>
          <w:szCs w:val="24"/>
        </w:rPr>
        <w:t>Чтение:</w:t>
      </w:r>
    </w:p>
    <w:p w:rsidR="00C14667" w:rsidRPr="00C8675D" w:rsidRDefault="00C14667" w:rsidP="00C8675D">
      <w:pPr>
        <w:pStyle w:val="a3"/>
        <w:numPr>
          <w:ilvl w:val="0"/>
          <w:numId w:val="8"/>
        </w:numPr>
        <w:jc w:val="both"/>
      </w:pPr>
      <w:r w:rsidRPr="00C8675D">
        <w:t>ориентироваться в иноязычном тексте; прогнозировать его содержание по заголовку;</w:t>
      </w:r>
    </w:p>
    <w:p w:rsidR="00C14667" w:rsidRPr="00C8675D" w:rsidRDefault="00C14667" w:rsidP="00C8675D">
      <w:pPr>
        <w:pStyle w:val="a3"/>
        <w:numPr>
          <w:ilvl w:val="0"/>
          <w:numId w:val="8"/>
        </w:numPr>
        <w:jc w:val="both"/>
      </w:pPr>
      <w:r w:rsidRPr="00C8675D"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C14667" w:rsidRPr="00C8675D" w:rsidRDefault="00C14667" w:rsidP="00C8675D">
      <w:pPr>
        <w:pStyle w:val="a3"/>
        <w:numPr>
          <w:ilvl w:val="0"/>
          <w:numId w:val="8"/>
        </w:numPr>
        <w:jc w:val="both"/>
      </w:pPr>
      <w:r w:rsidRPr="00C8675D"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C14667" w:rsidRPr="00C8675D" w:rsidRDefault="00C14667" w:rsidP="00C8675D">
      <w:pPr>
        <w:pStyle w:val="a3"/>
        <w:numPr>
          <w:ilvl w:val="0"/>
          <w:numId w:val="8"/>
        </w:numPr>
        <w:jc w:val="both"/>
      </w:pPr>
      <w:r w:rsidRPr="00C8675D">
        <w:t>читать текст с выборочным пониманием значимой/</w:t>
      </w:r>
      <w:proofErr w:type="spellStart"/>
      <w:proofErr w:type="gramStart"/>
      <w:r w:rsidRPr="00C8675D">
        <w:t>нуж</w:t>
      </w:r>
      <w:proofErr w:type="spellEnd"/>
      <w:r w:rsidRPr="00C8675D">
        <w:t>-ной</w:t>
      </w:r>
      <w:proofErr w:type="gramEnd"/>
      <w:r w:rsidRPr="00C8675D">
        <w:t>/интересующей информации.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5D">
        <w:rPr>
          <w:rFonts w:ascii="Times New Roman" w:hAnsi="Times New Roman" w:cs="Times New Roman"/>
          <w:b/>
          <w:sz w:val="24"/>
          <w:szCs w:val="24"/>
        </w:rPr>
        <w:t>Письмо и письменная речь:</w:t>
      </w:r>
    </w:p>
    <w:p w:rsidR="00C14667" w:rsidRPr="00C8675D" w:rsidRDefault="00C14667" w:rsidP="00C8675D">
      <w:pPr>
        <w:pStyle w:val="a3"/>
        <w:numPr>
          <w:ilvl w:val="0"/>
          <w:numId w:val="9"/>
        </w:numPr>
        <w:ind w:left="584" w:hanging="357"/>
        <w:jc w:val="both"/>
      </w:pPr>
      <w:r w:rsidRPr="00C8675D">
        <w:t>заполнять анкеты и формуляры;</w:t>
      </w:r>
    </w:p>
    <w:p w:rsidR="00C14667" w:rsidRPr="00C8675D" w:rsidRDefault="00C14667" w:rsidP="00C8675D">
      <w:pPr>
        <w:pStyle w:val="a3"/>
        <w:numPr>
          <w:ilvl w:val="0"/>
          <w:numId w:val="9"/>
        </w:numPr>
        <w:ind w:left="584" w:hanging="357"/>
        <w:jc w:val="both"/>
      </w:pPr>
      <w:r w:rsidRPr="00C8675D">
        <w:t xml:space="preserve">писать поздравления, личные письма с опорой на образец; расспрашивать адресата о его жизни и делах, сообщать то же </w:t>
      </w:r>
      <w:proofErr w:type="spellStart"/>
      <w:r w:rsidRPr="00C8675D">
        <w:t>осебе</w:t>
      </w:r>
      <w:proofErr w:type="spellEnd"/>
      <w:r w:rsidRPr="00C8675D">
        <w:t>, выражать благодарность, просьбу, употребляя формулы речевого этикета, принятые в странах изучаемого языка. Составлять план, тезисы устного или письменного сообщения; кратко излагать результаты проектной работы.</w:t>
      </w:r>
    </w:p>
    <w:p w:rsidR="00C14667" w:rsidRPr="00C8675D" w:rsidRDefault="00C14667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 xml:space="preserve"> В плане  </w:t>
      </w:r>
      <w:r w:rsidRPr="00C8675D">
        <w:rPr>
          <w:rFonts w:ascii="Times New Roman" w:hAnsi="Times New Roman" w:cs="Times New Roman"/>
          <w:b/>
          <w:sz w:val="24"/>
          <w:szCs w:val="24"/>
        </w:rPr>
        <w:t>языковой компетенции</w:t>
      </w:r>
      <w:r w:rsidRPr="00C8675D">
        <w:rPr>
          <w:rFonts w:ascii="Times New Roman" w:hAnsi="Times New Roman" w:cs="Times New Roman"/>
          <w:sz w:val="24"/>
          <w:szCs w:val="24"/>
        </w:rPr>
        <w:t xml:space="preserve"> от выпускников основной школы ожидают, что в результате изучения английского языка в 5—9 классах в соответствии с Федеральным государственным стандартом основного общего образования ученик должен знать/понимать:</w:t>
      </w:r>
    </w:p>
    <w:p w:rsidR="00C14667" w:rsidRPr="00C8675D" w:rsidRDefault="00C14667" w:rsidP="00C8675D">
      <w:pPr>
        <w:pStyle w:val="a3"/>
        <w:numPr>
          <w:ilvl w:val="0"/>
          <w:numId w:val="10"/>
        </w:numPr>
        <w:ind w:left="567" w:hanging="340"/>
        <w:jc w:val="both"/>
      </w:pPr>
      <w:r w:rsidRPr="00C8675D"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</w:t>
      </w:r>
      <w:proofErr w:type="gramStart"/>
      <w:r w:rsidRPr="00C8675D">
        <w:t>много-значности</w:t>
      </w:r>
      <w:proofErr w:type="gramEnd"/>
      <w:r w:rsidRPr="00C8675D">
        <w:t xml:space="preserve"> лексических единиц английского языка, синонимии, антонимии и лексической сочетаемости;</w:t>
      </w:r>
    </w:p>
    <w:p w:rsidR="00C14667" w:rsidRPr="00C8675D" w:rsidRDefault="00C14667" w:rsidP="00C8675D">
      <w:pPr>
        <w:pStyle w:val="a3"/>
        <w:numPr>
          <w:ilvl w:val="0"/>
          <w:numId w:val="10"/>
        </w:numPr>
        <w:ind w:left="567" w:hanging="340"/>
        <w:jc w:val="both"/>
      </w:pPr>
      <w:r w:rsidRPr="00C8675D">
        <w:lastRenderedPageBreak/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C14667" w:rsidRPr="00C8675D" w:rsidRDefault="00C14667" w:rsidP="00C8675D">
      <w:pPr>
        <w:pStyle w:val="a3"/>
        <w:numPr>
          <w:ilvl w:val="0"/>
          <w:numId w:val="10"/>
        </w:numPr>
        <w:ind w:left="567" w:hanging="340"/>
        <w:jc w:val="both"/>
      </w:pPr>
      <w:r w:rsidRPr="00C8675D">
        <w:t>признаки изученных грамматических явлений (</w:t>
      </w:r>
      <w:proofErr w:type="spellStart"/>
      <w:proofErr w:type="gramStart"/>
      <w:r w:rsidRPr="00C8675D">
        <w:t>видо</w:t>
      </w:r>
      <w:proofErr w:type="spellEnd"/>
      <w:r w:rsidRPr="00C8675D">
        <w:t>-временных</w:t>
      </w:r>
      <w:proofErr w:type="gramEnd"/>
      <w:r w:rsidRPr="00C8675D"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C14667" w:rsidRPr="00C8675D" w:rsidRDefault="00C14667" w:rsidP="00C8675D">
      <w:pPr>
        <w:pStyle w:val="a3"/>
        <w:numPr>
          <w:ilvl w:val="0"/>
          <w:numId w:val="10"/>
        </w:numPr>
        <w:ind w:left="567" w:hanging="340"/>
        <w:jc w:val="both"/>
      </w:pPr>
      <w:r w:rsidRPr="00C8675D">
        <w:t>основные различия систем английского и русского языков.</w:t>
      </w:r>
    </w:p>
    <w:p w:rsidR="00C14667" w:rsidRPr="00C8675D" w:rsidRDefault="00C14667" w:rsidP="00C8675D">
      <w:pPr>
        <w:spacing w:line="240" w:lineRule="auto"/>
        <w:ind w:left="567" w:hanging="340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>Кроме того, школьники должны уметь:</w:t>
      </w:r>
    </w:p>
    <w:p w:rsidR="00C14667" w:rsidRPr="00C8675D" w:rsidRDefault="00C14667" w:rsidP="00C8675D">
      <w:pPr>
        <w:pStyle w:val="a3"/>
        <w:numPr>
          <w:ilvl w:val="0"/>
          <w:numId w:val="11"/>
        </w:numPr>
        <w:ind w:left="567" w:hanging="340"/>
        <w:jc w:val="both"/>
      </w:pPr>
      <w:r w:rsidRPr="00C8675D">
        <w:t>применять правила написания слов, изученных в основной школе;</w:t>
      </w:r>
    </w:p>
    <w:p w:rsidR="00C14667" w:rsidRPr="00C8675D" w:rsidRDefault="00C14667" w:rsidP="00C8675D">
      <w:pPr>
        <w:pStyle w:val="a3"/>
        <w:numPr>
          <w:ilvl w:val="0"/>
          <w:numId w:val="11"/>
        </w:numPr>
        <w:ind w:left="567" w:hanging="340"/>
        <w:jc w:val="both"/>
      </w:pPr>
      <w:r w:rsidRPr="00C8675D">
        <w:t>адекватно произносить и различать на слух звуки английского языка, соблюдать правила ударения в словах и фразах;</w:t>
      </w:r>
    </w:p>
    <w:p w:rsidR="00C14667" w:rsidRPr="00C8675D" w:rsidRDefault="00C14667" w:rsidP="00C8675D">
      <w:pPr>
        <w:pStyle w:val="a3"/>
        <w:numPr>
          <w:ilvl w:val="0"/>
          <w:numId w:val="11"/>
        </w:numPr>
        <w:ind w:left="567" w:hanging="340"/>
        <w:jc w:val="both"/>
      </w:pPr>
      <w:r w:rsidRPr="00C8675D"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C14667" w:rsidRPr="00C8675D" w:rsidRDefault="00C14667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sz w:val="24"/>
          <w:szCs w:val="24"/>
        </w:rPr>
        <w:t xml:space="preserve">В отношении  </w:t>
      </w:r>
      <w:r w:rsidRPr="00C8675D">
        <w:rPr>
          <w:rFonts w:ascii="Times New Roman" w:hAnsi="Times New Roman" w:cs="Times New Roman"/>
          <w:b/>
          <w:sz w:val="24"/>
          <w:szCs w:val="24"/>
        </w:rPr>
        <w:t>социокультурной компетенции</w:t>
      </w:r>
      <w:r w:rsidRPr="00C8675D">
        <w:rPr>
          <w:rFonts w:ascii="Times New Roman" w:hAnsi="Times New Roman" w:cs="Times New Roman"/>
          <w:sz w:val="24"/>
          <w:szCs w:val="24"/>
        </w:rPr>
        <w:t xml:space="preserve">  от выпускников требуется:</w:t>
      </w:r>
    </w:p>
    <w:p w:rsidR="00C14667" w:rsidRPr="00C8675D" w:rsidRDefault="00C14667" w:rsidP="00C8675D">
      <w:pPr>
        <w:pStyle w:val="a3"/>
        <w:numPr>
          <w:ilvl w:val="0"/>
          <w:numId w:val="11"/>
        </w:numPr>
        <w:ind w:left="584" w:hanging="357"/>
        <w:jc w:val="both"/>
      </w:pPr>
      <w:r w:rsidRPr="00C8675D"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C14667" w:rsidRPr="00C8675D" w:rsidRDefault="00C14667" w:rsidP="00C8675D">
      <w:pPr>
        <w:pStyle w:val="a3"/>
        <w:numPr>
          <w:ilvl w:val="0"/>
          <w:numId w:val="11"/>
        </w:numPr>
        <w:ind w:left="584" w:hanging="357"/>
        <w:jc w:val="both"/>
      </w:pPr>
      <w:r w:rsidRPr="00C8675D"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C14667" w:rsidRPr="00C8675D" w:rsidRDefault="00C14667" w:rsidP="00C8675D">
      <w:pPr>
        <w:pStyle w:val="a3"/>
        <w:numPr>
          <w:ilvl w:val="0"/>
          <w:numId w:val="11"/>
        </w:numPr>
        <w:ind w:left="584" w:hanging="357"/>
        <w:jc w:val="both"/>
      </w:pPr>
      <w:r w:rsidRPr="00C8675D">
        <w:t>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C14667" w:rsidRPr="00C8675D" w:rsidRDefault="00C14667" w:rsidP="00C8675D">
      <w:pPr>
        <w:pStyle w:val="a3"/>
        <w:numPr>
          <w:ilvl w:val="0"/>
          <w:numId w:val="11"/>
        </w:numPr>
        <w:ind w:left="584" w:hanging="357"/>
        <w:jc w:val="both"/>
      </w:pPr>
      <w:r w:rsidRPr="00C8675D">
        <w:t>понимать, какую роль владение иностранным языком играет в современном мире.</w:t>
      </w:r>
    </w:p>
    <w:p w:rsidR="00C14667" w:rsidRPr="00C8675D" w:rsidRDefault="00C14667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75D">
        <w:rPr>
          <w:rFonts w:ascii="Times New Roman" w:hAnsi="Times New Roman" w:cs="Times New Roman"/>
          <w:sz w:val="24"/>
          <w:szCs w:val="24"/>
        </w:rPr>
        <w:t xml:space="preserve">В плане развития  </w:t>
      </w:r>
      <w:r w:rsidRPr="00C8675D">
        <w:rPr>
          <w:rFonts w:ascii="Times New Roman" w:hAnsi="Times New Roman" w:cs="Times New Roman"/>
          <w:b/>
          <w:sz w:val="24"/>
          <w:szCs w:val="24"/>
        </w:rPr>
        <w:t>компенсаторной компетенции</w:t>
      </w:r>
      <w:r w:rsidRPr="00C8675D">
        <w:rPr>
          <w:rFonts w:ascii="Times New Roman" w:hAnsi="Times New Roman" w:cs="Times New Roman"/>
          <w:sz w:val="24"/>
          <w:szCs w:val="24"/>
        </w:rPr>
        <w:t xml:space="preserve">  результатом обучения иностранному языку в 5—9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  <w:proofErr w:type="gramEnd"/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C8675D">
        <w:rPr>
          <w:rFonts w:ascii="Times New Roman" w:hAnsi="Times New Roman" w:cs="Times New Roman"/>
          <w:sz w:val="24"/>
          <w:szCs w:val="24"/>
        </w:rPr>
        <w:t xml:space="preserve">  включает в себя дальнейшее развитие учебных и специальных учебных умений.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75D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C8675D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  <w:r w:rsidRPr="00C8675D">
        <w:rPr>
          <w:rFonts w:ascii="Times New Roman" w:hAnsi="Times New Roman" w:cs="Times New Roman"/>
          <w:sz w:val="24"/>
          <w:szCs w:val="24"/>
        </w:rPr>
        <w:t xml:space="preserve"> выпускников основной школы предполагают следующее:</w:t>
      </w:r>
    </w:p>
    <w:p w:rsidR="00C14667" w:rsidRPr="00C8675D" w:rsidRDefault="00C14667" w:rsidP="00C8675D">
      <w:pPr>
        <w:pStyle w:val="a3"/>
        <w:numPr>
          <w:ilvl w:val="0"/>
          <w:numId w:val="12"/>
        </w:numPr>
        <w:ind w:left="584" w:hanging="357"/>
        <w:jc w:val="both"/>
      </w:pPr>
      <w:r w:rsidRPr="00C8675D">
        <w:t>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C14667" w:rsidRPr="00C8675D" w:rsidRDefault="00C14667" w:rsidP="00C8675D">
      <w:pPr>
        <w:pStyle w:val="a3"/>
        <w:numPr>
          <w:ilvl w:val="0"/>
          <w:numId w:val="12"/>
        </w:numPr>
        <w:ind w:left="584" w:hanging="357"/>
        <w:jc w:val="both"/>
      </w:pPr>
      <w:r w:rsidRPr="00C8675D"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C14667" w:rsidRPr="00C8675D" w:rsidRDefault="00C14667" w:rsidP="00C8675D">
      <w:pPr>
        <w:pStyle w:val="a3"/>
        <w:numPr>
          <w:ilvl w:val="0"/>
          <w:numId w:val="12"/>
        </w:numPr>
        <w:ind w:left="584" w:hanging="357"/>
        <w:jc w:val="both"/>
      </w:pPr>
      <w:r w:rsidRPr="00C8675D">
        <w:lastRenderedPageBreak/>
        <w:t>научиться выполнять проектные задания индивидуально или в составе группы учащихся;</w:t>
      </w:r>
    </w:p>
    <w:p w:rsidR="00C14667" w:rsidRPr="00C8675D" w:rsidRDefault="00C14667" w:rsidP="00C8675D">
      <w:pPr>
        <w:pStyle w:val="a3"/>
        <w:numPr>
          <w:ilvl w:val="0"/>
          <w:numId w:val="12"/>
        </w:numPr>
        <w:ind w:left="584" w:hanging="357"/>
        <w:jc w:val="both"/>
      </w:pPr>
      <w:r w:rsidRPr="00C8675D">
        <w:t xml:space="preserve">научиться пользоваться справочным материалом: двуязычными и толковыми словарями, грамматическими </w:t>
      </w:r>
      <w:proofErr w:type="spellStart"/>
      <w:r w:rsidRPr="00C8675D">
        <w:t>илингвострановедческими</w:t>
      </w:r>
      <w:proofErr w:type="spellEnd"/>
      <w:r w:rsidRPr="00C8675D">
        <w:t xml:space="preserve"> справочниками, схемами и </w:t>
      </w:r>
      <w:proofErr w:type="spellStart"/>
      <w:proofErr w:type="gramStart"/>
      <w:r w:rsidRPr="00C8675D">
        <w:t>табли-цами</w:t>
      </w:r>
      <w:proofErr w:type="spellEnd"/>
      <w:proofErr w:type="gramEnd"/>
      <w:r w:rsidRPr="00C8675D">
        <w:t>, мультимедийными средствами, ресурсами Интернета;</w:t>
      </w:r>
    </w:p>
    <w:p w:rsidR="00C14667" w:rsidRPr="00C8675D" w:rsidRDefault="00C14667" w:rsidP="00C8675D">
      <w:pPr>
        <w:pStyle w:val="a3"/>
        <w:numPr>
          <w:ilvl w:val="0"/>
          <w:numId w:val="12"/>
        </w:numPr>
        <w:ind w:left="584" w:hanging="357"/>
        <w:jc w:val="both"/>
      </w:pPr>
      <w:r w:rsidRPr="00C8675D">
        <w:t>овладеть необходимыми для дальнейшего самостоятельного изучения английского языка способами и приемами.</w:t>
      </w:r>
    </w:p>
    <w:p w:rsidR="00C14667" w:rsidRPr="00C8675D" w:rsidRDefault="00C14667" w:rsidP="00C86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  <w:r w:rsidRPr="00C8675D">
        <w:rPr>
          <w:rFonts w:ascii="Times New Roman" w:hAnsi="Times New Roman" w:cs="Times New Roman"/>
          <w:sz w:val="24"/>
          <w:szCs w:val="24"/>
        </w:rPr>
        <w:t xml:space="preserve">  включают в себя способность:</w:t>
      </w:r>
    </w:p>
    <w:p w:rsidR="00C14667" w:rsidRPr="00C8675D" w:rsidRDefault="00C14667" w:rsidP="00C8675D">
      <w:pPr>
        <w:pStyle w:val="a3"/>
        <w:numPr>
          <w:ilvl w:val="0"/>
          <w:numId w:val="19"/>
        </w:numPr>
        <w:ind w:left="584" w:hanging="357"/>
        <w:jc w:val="both"/>
      </w:pPr>
      <w:r w:rsidRPr="00C8675D"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C14667" w:rsidRPr="00C8675D" w:rsidRDefault="00C14667" w:rsidP="00C8675D">
      <w:pPr>
        <w:pStyle w:val="a3"/>
        <w:numPr>
          <w:ilvl w:val="0"/>
          <w:numId w:val="19"/>
        </w:numPr>
        <w:ind w:left="584" w:hanging="357"/>
        <w:jc w:val="both"/>
      </w:pPr>
      <w:r w:rsidRPr="00C8675D">
        <w:t xml:space="preserve">освоить приемы работы с текстом, пользоваться определенными стратегиями чтения или </w:t>
      </w:r>
      <w:proofErr w:type="spellStart"/>
      <w:r w:rsidRPr="00C8675D">
        <w:t>аудирования</w:t>
      </w:r>
      <w:proofErr w:type="spellEnd"/>
      <w:r w:rsidRPr="00C8675D">
        <w:t xml:space="preserve"> в зависимости от поставленной коммуникативной задачи;</w:t>
      </w:r>
    </w:p>
    <w:p w:rsidR="00C14667" w:rsidRPr="00C8675D" w:rsidRDefault="00C14667" w:rsidP="00C8675D">
      <w:pPr>
        <w:pStyle w:val="a3"/>
        <w:numPr>
          <w:ilvl w:val="0"/>
          <w:numId w:val="19"/>
        </w:numPr>
        <w:ind w:left="584" w:hanging="357"/>
        <w:jc w:val="both"/>
      </w:pPr>
      <w:r w:rsidRPr="00C8675D">
        <w:t>пользоваться ключевыми словами;</w:t>
      </w:r>
    </w:p>
    <w:p w:rsidR="00C14667" w:rsidRPr="00C8675D" w:rsidRDefault="00C14667" w:rsidP="00C8675D">
      <w:pPr>
        <w:pStyle w:val="a3"/>
        <w:numPr>
          <w:ilvl w:val="0"/>
          <w:numId w:val="19"/>
        </w:numPr>
        <w:ind w:left="584" w:hanging="357"/>
        <w:jc w:val="both"/>
      </w:pPr>
      <w:r w:rsidRPr="00C8675D"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C14667" w:rsidRPr="00C8675D" w:rsidRDefault="00C14667" w:rsidP="00C8675D">
      <w:pPr>
        <w:pStyle w:val="a3"/>
        <w:numPr>
          <w:ilvl w:val="0"/>
          <w:numId w:val="19"/>
        </w:numPr>
        <w:ind w:left="584" w:hanging="357"/>
        <w:jc w:val="both"/>
      </w:pPr>
      <w:r w:rsidRPr="00C8675D">
        <w:t>догадываться о значении слов на основе языковой и контекстуальной догадки, словообразовательных моделей;</w:t>
      </w:r>
    </w:p>
    <w:p w:rsidR="00C14667" w:rsidRPr="00C8675D" w:rsidRDefault="00C14667" w:rsidP="00C8675D">
      <w:pPr>
        <w:pStyle w:val="a3"/>
        <w:numPr>
          <w:ilvl w:val="0"/>
          <w:numId w:val="19"/>
        </w:numPr>
        <w:ind w:left="584" w:hanging="357"/>
        <w:jc w:val="both"/>
      </w:pPr>
      <w:r w:rsidRPr="00C8675D">
        <w:t>узнавать грамматические явления в тексте на основе дифференцирующих признаков;</w:t>
      </w:r>
    </w:p>
    <w:p w:rsidR="00C14667" w:rsidRPr="00C8675D" w:rsidRDefault="00C14667" w:rsidP="00C8675D">
      <w:pPr>
        <w:pStyle w:val="a3"/>
        <w:numPr>
          <w:ilvl w:val="0"/>
          <w:numId w:val="19"/>
        </w:numPr>
        <w:ind w:left="584" w:hanging="357"/>
        <w:jc w:val="both"/>
      </w:pPr>
      <w:r w:rsidRPr="00C8675D">
        <w:t>при необходимости использовать перевод.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5D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C14667" w:rsidRPr="00C8675D" w:rsidRDefault="00C14667" w:rsidP="00C8675D">
      <w:pPr>
        <w:pStyle w:val="a3"/>
        <w:numPr>
          <w:ilvl w:val="0"/>
          <w:numId w:val="18"/>
        </w:numPr>
        <w:ind w:left="584" w:hanging="357"/>
        <w:jc w:val="both"/>
      </w:pPr>
      <w:r w:rsidRPr="00C8675D">
        <w:t>представление о языке как средстве выражения чувств, эмоций, основе культуры мышления;</w:t>
      </w:r>
    </w:p>
    <w:p w:rsidR="00C14667" w:rsidRPr="00C8675D" w:rsidRDefault="00C14667" w:rsidP="00C8675D">
      <w:pPr>
        <w:pStyle w:val="a3"/>
        <w:numPr>
          <w:ilvl w:val="0"/>
          <w:numId w:val="17"/>
        </w:numPr>
        <w:ind w:left="584" w:hanging="357"/>
        <w:jc w:val="both"/>
      </w:pPr>
      <w:r w:rsidRPr="00C8675D"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14667" w:rsidRPr="00C8675D" w:rsidRDefault="00C14667" w:rsidP="00C8675D">
      <w:pPr>
        <w:pStyle w:val="a3"/>
        <w:numPr>
          <w:ilvl w:val="0"/>
          <w:numId w:val="16"/>
        </w:numPr>
        <w:ind w:left="584" w:hanging="357"/>
        <w:jc w:val="both"/>
      </w:pPr>
      <w:r w:rsidRPr="00C8675D">
        <w:t xml:space="preserve">представление о целостном </w:t>
      </w:r>
      <w:proofErr w:type="spellStart"/>
      <w:r w:rsidRPr="00C8675D">
        <w:t>полиязычном</w:t>
      </w:r>
      <w:proofErr w:type="spellEnd"/>
      <w:r w:rsidRPr="00C8675D">
        <w:t xml:space="preserve">, поликультурном мире, осознание места и роли родного и </w:t>
      </w:r>
      <w:proofErr w:type="spellStart"/>
      <w:r w:rsidRPr="00C8675D">
        <w:t>иностранныхязыков</w:t>
      </w:r>
      <w:proofErr w:type="spellEnd"/>
      <w:r w:rsidRPr="00C8675D">
        <w:t xml:space="preserve"> в этом мире как средства общения, познания, самореализации и социальной адаптации;</w:t>
      </w:r>
    </w:p>
    <w:p w:rsidR="00C14667" w:rsidRPr="00C8675D" w:rsidRDefault="00C14667" w:rsidP="00C8675D">
      <w:pPr>
        <w:pStyle w:val="a3"/>
        <w:numPr>
          <w:ilvl w:val="0"/>
          <w:numId w:val="15"/>
        </w:numPr>
        <w:ind w:left="584" w:hanging="357"/>
        <w:jc w:val="both"/>
      </w:pPr>
      <w:r w:rsidRPr="00C8675D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5D">
        <w:rPr>
          <w:rFonts w:ascii="Times New Roman" w:hAnsi="Times New Roman" w:cs="Times New Roman"/>
          <w:b/>
          <w:sz w:val="24"/>
          <w:szCs w:val="24"/>
        </w:rPr>
        <w:t>В эстетической сфере</w:t>
      </w:r>
      <w:r w:rsidRPr="00C8675D">
        <w:rPr>
          <w:rFonts w:ascii="Times New Roman" w:hAnsi="Times New Roman" w:cs="Times New Roman"/>
          <w:sz w:val="24"/>
          <w:szCs w:val="24"/>
        </w:rPr>
        <w:t>:</w:t>
      </w:r>
    </w:p>
    <w:p w:rsidR="00C14667" w:rsidRPr="00C8675D" w:rsidRDefault="00C14667" w:rsidP="00C8675D">
      <w:pPr>
        <w:pStyle w:val="a3"/>
        <w:numPr>
          <w:ilvl w:val="0"/>
          <w:numId w:val="14"/>
        </w:numPr>
        <w:ind w:left="584" w:hanging="357"/>
        <w:jc w:val="both"/>
      </w:pPr>
      <w:r w:rsidRPr="00C8675D">
        <w:t>владение элементарными средствами выражения чувств и эмоций на иностранном языке;</w:t>
      </w:r>
    </w:p>
    <w:p w:rsidR="00C14667" w:rsidRPr="00C8675D" w:rsidRDefault="00C14667" w:rsidP="00C8675D">
      <w:pPr>
        <w:pStyle w:val="a3"/>
        <w:numPr>
          <w:ilvl w:val="0"/>
          <w:numId w:val="14"/>
        </w:numPr>
        <w:ind w:left="584" w:hanging="357"/>
        <w:jc w:val="both"/>
      </w:pPr>
      <w:r w:rsidRPr="00C8675D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14667" w:rsidRPr="00C8675D" w:rsidRDefault="00C14667" w:rsidP="00C8675D">
      <w:pPr>
        <w:pStyle w:val="a3"/>
        <w:numPr>
          <w:ilvl w:val="0"/>
          <w:numId w:val="14"/>
        </w:numPr>
        <w:ind w:left="584" w:hanging="357"/>
        <w:jc w:val="both"/>
      </w:pPr>
      <w:r w:rsidRPr="00C8675D">
        <w:t>развитие чувства прекрасного в процессе обсуждения современных тенденций в живописи, музыке, литературе.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5D">
        <w:rPr>
          <w:rFonts w:ascii="Times New Roman" w:hAnsi="Times New Roman" w:cs="Times New Roman"/>
          <w:b/>
          <w:sz w:val="24"/>
          <w:szCs w:val="24"/>
        </w:rPr>
        <w:t>В трудовой и физической сферах:</w:t>
      </w:r>
    </w:p>
    <w:p w:rsidR="00C14667" w:rsidRPr="00C8675D" w:rsidRDefault="00C14667" w:rsidP="00C8675D">
      <w:pPr>
        <w:pStyle w:val="a3"/>
        <w:numPr>
          <w:ilvl w:val="0"/>
          <w:numId w:val="13"/>
        </w:numPr>
        <w:ind w:left="227"/>
        <w:jc w:val="both"/>
      </w:pPr>
      <w:r w:rsidRPr="00C8675D">
        <w:t>умение рационально планировать свой учебный труд;</w:t>
      </w:r>
    </w:p>
    <w:p w:rsidR="00C14667" w:rsidRPr="00C8675D" w:rsidRDefault="00C14667" w:rsidP="00C8675D">
      <w:pPr>
        <w:pStyle w:val="a3"/>
        <w:numPr>
          <w:ilvl w:val="0"/>
          <w:numId w:val="13"/>
        </w:numPr>
        <w:ind w:left="227"/>
        <w:jc w:val="both"/>
      </w:pPr>
      <w:r w:rsidRPr="00C8675D">
        <w:t>умение работать в соответствии с намеченным планом;</w:t>
      </w:r>
    </w:p>
    <w:p w:rsidR="00C14667" w:rsidRPr="00C8675D" w:rsidRDefault="00C14667" w:rsidP="00C867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667" w:rsidRPr="00C8675D" w:rsidRDefault="00C14667" w:rsidP="00C867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5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14667" w:rsidRPr="00C8675D" w:rsidRDefault="00C14667" w:rsidP="00C8675D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867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8675D">
        <w:rPr>
          <w:rFonts w:ascii="Times New Roman" w:hAnsi="Times New Roman" w:cs="Times New Roman"/>
          <w:b/>
          <w:caps/>
          <w:sz w:val="24"/>
          <w:szCs w:val="24"/>
        </w:rPr>
        <w:t>Учебники, реализующие программу курса:</w:t>
      </w:r>
    </w:p>
    <w:tbl>
      <w:tblPr>
        <w:tblpPr w:leftFromText="180" w:rightFromText="180" w:vertAnchor="text" w:horzAnchor="margin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43"/>
        <w:gridCol w:w="1984"/>
        <w:gridCol w:w="1843"/>
        <w:gridCol w:w="1843"/>
        <w:gridCol w:w="1808"/>
      </w:tblGrid>
      <w:tr w:rsidR="00C8675D" w:rsidRPr="00C8675D" w:rsidTr="00C8675D">
        <w:tc>
          <w:tcPr>
            <w:tcW w:w="1276" w:type="dxa"/>
          </w:tcPr>
          <w:p w:rsidR="00C8675D" w:rsidRPr="00C8675D" w:rsidRDefault="00C8675D" w:rsidP="00C8675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75D" w:rsidRPr="00C8675D" w:rsidRDefault="00C8675D" w:rsidP="00C8675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C8675D" w:rsidRPr="00C8675D" w:rsidRDefault="00C8675D" w:rsidP="00C8675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C8675D" w:rsidRPr="00C8675D" w:rsidRDefault="00C8675D" w:rsidP="00C8675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C8675D" w:rsidRPr="00C8675D" w:rsidRDefault="00C8675D" w:rsidP="00C8675D">
            <w:pPr>
              <w:spacing w:line="240" w:lineRule="auto"/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08" w:type="dxa"/>
          </w:tcPr>
          <w:p w:rsidR="00C8675D" w:rsidRPr="00C8675D" w:rsidRDefault="00C8675D" w:rsidP="00C8675D">
            <w:pPr>
              <w:spacing w:line="240" w:lineRule="auto"/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8675D" w:rsidRPr="00C8675D" w:rsidTr="00C8675D">
        <w:tc>
          <w:tcPr>
            <w:tcW w:w="1276" w:type="dxa"/>
          </w:tcPr>
          <w:p w:rsidR="00C8675D" w:rsidRPr="00C8675D" w:rsidRDefault="00C8675D" w:rsidP="00C8675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spellStart"/>
            <w:proofErr w:type="gramStart"/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proofErr w:type="spellEnd"/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  <w:proofErr w:type="gramEnd"/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8675D" w:rsidRPr="00C8675D" w:rsidRDefault="00C8675D" w:rsidP="00C867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5 класс, серия «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Авторы: Афанасьева О. В., Михеева И. В., Баранова К. М.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Учебник. В 2 частях. – М.: Дрофа, 2013. </w:t>
            </w:r>
          </w:p>
        </w:tc>
        <w:tc>
          <w:tcPr>
            <w:tcW w:w="1984" w:type="dxa"/>
          </w:tcPr>
          <w:p w:rsidR="00C8675D" w:rsidRPr="00C8675D" w:rsidRDefault="00C8675D" w:rsidP="00C867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6 класс, серия «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Авторы: Афанасьева О. В., Михеева И. В., Баранова К. М.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Учебник. – М.: Дрофа, 2013. </w:t>
            </w:r>
          </w:p>
        </w:tc>
        <w:tc>
          <w:tcPr>
            <w:tcW w:w="1843" w:type="dxa"/>
          </w:tcPr>
          <w:p w:rsidR="00C8675D" w:rsidRPr="00C8675D" w:rsidRDefault="00C8675D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6 класс, серия «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Авторы: Афанасьева О. В., Михеева И. В., Баранова К. М.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Учебник. – М.: Дрофа, 2014</w:t>
            </w:r>
          </w:p>
        </w:tc>
        <w:tc>
          <w:tcPr>
            <w:tcW w:w="1843" w:type="dxa"/>
          </w:tcPr>
          <w:p w:rsidR="00C8675D" w:rsidRPr="00C8675D" w:rsidRDefault="00C8675D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6 класс, серия «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Авторы: Афанасьева О. В., Михеева И. В., Баранова К. М.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Учебник. – М.: Дрофа, 2014</w:t>
            </w:r>
          </w:p>
        </w:tc>
        <w:tc>
          <w:tcPr>
            <w:tcW w:w="1808" w:type="dxa"/>
          </w:tcPr>
          <w:p w:rsidR="00C8675D" w:rsidRPr="00C8675D" w:rsidRDefault="00C8675D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6 класс, серия «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Авторы: Афанасьева О. В., Михеева И. В., Баранова К. М.</w:t>
            </w:r>
            <w:r w:rsidRPr="00C8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Учебник. – М.: Дрофа, 2014</w:t>
            </w:r>
          </w:p>
        </w:tc>
      </w:tr>
    </w:tbl>
    <w:p w:rsidR="00C14667" w:rsidRPr="00C8675D" w:rsidRDefault="00C14667" w:rsidP="00C8675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675D">
        <w:rPr>
          <w:rFonts w:ascii="Times New Roman" w:hAnsi="Times New Roman" w:cs="Times New Roman"/>
          <w:b/>
          <w:sz w:val="24"/>
          <w:szCs w:val="24"/>
        </w:rPr>
        <w:tab/>
      </w:r>
    </w:p>
    <w:p w:rsidR="00C14667" w:rsidRPr="00C8675D" w:rsidRDefault="00C14667" w:rsidP="00C86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667" w:rsidRPr="00C8675D" w:rsidRDefault="00C14667" w:rsidP="00C86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75D" w:rsidRP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75D" w:rsidRDefault="00C8675D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14667" w:rsidRPr="00C8675D" w:rsidRDefault="00C14667" w:rsidP="00C867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675D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Распределение  учебного  времени</w:t>
      </w:r>
    </w:p>
    <w:p w:rsidR="00C14667" w:rsidRPr="00C8675D" w:rsidRDefault="00C14667" w:rsidP="00C86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12" w:tblpY="1"/>
        <w:tblOverlap w:val="never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1620"/>
        <w:gridCol w:w="1620"/>
        <w:gridCol w:w="1620"/>
        <w:gridCol w:w="1620"/>
        <w:gridCol w:w="1620"/>
      </w:tblGrid>
      <w:tr w:rsidR="00C14667" w:rsidRPr="00C8675D" w:rsidTr="00C14667">
        <w:tc>
          <w:tcPr>
            <w:tcW w:w="2088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C14667" w:rsidRPr="00C8675D" w:rsidTr="00C14667">
        <w:tc>
          <w:tcPr>
            <w:tcW w:w="2088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    105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     105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   105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    108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14667" w:rsidRPr="00C8675D" w:rsidTr="00C14667">
        <w:tc>
          <w:tcPr>
            <w:tcW w:w="2088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67" w:rsidRPr="00C8675D" w:rsidTr="00C14667">
        <w:tc>
          <w:tcPr>
            <w:tcW w:w="2088" w:type="dxa"/>
          </w:tcPr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</w:p>
          <w:p w:rsidR="00C14667" w:rsidRPr="00C8675D" w:rsidRDefault="00C14667" w:rsidP="00C86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14667" w:rsidRPr="00C8675D" w:rsidRDefault="00C14667" w:rsidP="00C86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14667" w:rsidRPr="00C8675D" w:rsidRDefault="00C14667" w:rsidP="00C8675D">
      <w:pPr>
        <w:spacing w:line="240" w:lineRule="auto"/>
        <w:ind w:left="-851" w:firstLine="1560"/>
        <w:rPr>
          <w:rFonts w:ascii="Times New Roman" w:hAnsi="Times New Roman" w:cs="Times New Roman"/>
          <w:sz w:val="24"/>
          <w:szCs w:val="24"/>
        </w:rPr>
      </w:pPr>
    </w:p>
    <w:p w:rsidR="00C14667" w:rsidRPr="00C8675D" w:rsidRDefault="00C14667" w:rsidP="00C8675D">
      <w:pPr>
        <w:spacing w:line="240" w:lineRule="auto"/>
        <w:ind w:left="-851" w:firstLine="1560"/>
        <w:rPr>
          <w:rFonts w:ascii="Times New Roman" w:hAnsi="Times New Roman" w:cs="Times New Roman"/>
          <w:sz w:val="24"/>
          <w:szCs w:val="24"/>
        </w:rPr>
      </w:pPr>
    </w:p>
    <w:p w:rsidR="00C8675D" w:rsidRP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P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P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P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P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P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P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P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P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P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Pr="00C8675D" w:rsidRDefault="00C8675D" w:rsidP="00C8675D">
      <w:pPr>
        <w:tabs>
          <w:tab w:val="left" w:pos="-14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5D" w:rsidRDefault="00C8675D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67" w:rsidRPr="00C8675D" w:rsidRDefault="00C14667" w:rsidP="00C8675D">
      <w:pPr>
        <w:tabs>
          <w:tab w:val="left" w:pos="-1418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5D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 ТЕХНИЧЕСКОЕ ОБЕСПЕЧЕНИЕ УЧЕБНОГО ПРЕДМЕТА  «АНГЛИЙСКИЙ ЯЗЫК»</w:t>
      </w:r>
    </w:p>
    <w:tbl>
      <w:tblPr>
        <w:tblStyle w:val="a4"/>
        <w:tblW w:w="15559" w:type="dxa"/>
        <w:tblInd w:w="-1134" w:type="dxa"/>
        <w:tblLook w:val="04A0" w:firstRow="1" w:lastRow="0" w:firstColumn="1" w:lastColumn="0" w:noHBand="0" w:noVBand="1"/>
      </w:tblPr>
      <w:tblGrid>
        <w:gridCol w:w="928"/>
        <w:gridCol w:w="14631"/>
      </w:tblGrid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C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предметов </w:t>
            </w:r>
          </w:p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 (библиотечный фонд)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государственный образовательный стандарт основного общего образования/</w:t>
            </w:r>
            <w:proofErr w:type="gram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М-во</w:t>
            </w:r>
            <w:proofErr w:type="gram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и науки Российской Федерации. – М.: Просвещение, 2011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Примерные программы по учебным предметам.  Иностранный язык. 5-9 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proofErr w:type="gram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М.:Просвещение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, 2011.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программа. Английский язык.  5—9 классы. Серия “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Rainbow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”: учебно-методическое пособие / О.В. Афанасьева, И.В. Михеева Н. В., Языкова, Е. А. Колесникова. </w:t>
            </w:r>
            <w:proofErr w:type="gram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.:Дрофа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, 2013.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Учебники «Английский язык» (5—9 классы, серия “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Rainbow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”). Авторы О. В. Афанасьева, И. В. Михеева, К. М. Баранова. – М.: Дрофа, 2013.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Книги для учителя «Английский язык» 5—9 классы</w:t>
            </w:r>
            <w:proofErr w:type="gram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ерия “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Rainbow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”). Авторы О. В. Афанасьева, И. В. Михеева, К. М. Баранова </w:t>
            </w:r>
            <w:proofErr w:type="gram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.: Дрофа, 2013.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Двуязычные и одноязычные словари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результатов образования к УМК «Английский язык» (5—9 классы, серия “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Rainbow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”). Авторы О. В. Афанасьева, И. В. Михеева, Е. А. Колесникова. </w:t>
            </w:r>
            <w:proofErr w:type="gram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.: Дрофа, 2013.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Лексико-грамматический практикум к УМК «Английский язык» (5—9 классы, серия “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Rainbow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”). Авторы О. В. Афанасьева, И. В. Михеева, К. М. Баранова, Е. А. Колесникова.- М.: Дрофа, 2013.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</w:t>
            </w:r>
          </w:p>
        </w:tc>
        <w:tc>
          <w:tcPr>
            <w:tcW w:w="14631" w:type="dxa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 (для личного пользования учащихся)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Рабочие тетради к УМК «Английский язык» (5—9 классы, серия “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”). Авторы О. В. Афанасьева, И. В. Михеева, К. М. Баранова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М.: Дрофа,2013.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Книги для чтения на английском языке, соответствующие уровню </w:t>
            </w:r>
            <w:r w:rsidRPr="00C867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(5—9 </w:t>
            </w: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r w:rsidRPr="00C867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):</w:t>
            </w:r>
          </w:p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 Evening by the Fireside (</w:t>
            </w: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  <w:r w:rsidRPr="00C867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867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камина</w:t>
            </w:r>
            <w:r w:rsidRPr="00C867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proofErr w:type="gram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.-</w:t>
            </w:r>
            <w:proofErr w:type="gram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Новосибирск: Издательство СО РАН, 1997.</w:t>
            </w:r>
          </w:p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Л.А. США: История и современность</w:t>
            </w:r>
            <w:proofErr w:type="gram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Рольф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, 2001.</w:t>
            </w:r>
          </w:p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Вольгина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Е.А., Рябцева И.Г., Степанова Е.Н. Читаем по-английски.- Ростов-на-Дону: Феникс, 1999.</w:t>
            </w:r>
          </w:p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 народов 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Средей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Азии и Казахстана. На английском языке. – М.: Радуга,1986.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таблицы к основным разделам грамматического материала.</w:t>
            </w:r>
          </w:p>
        </w:tc>
      </w:tr>
      <w:tr w:rsidR="00C14667" w:rsidRPr="00C8675D" w:rsidTr="00C8675D">
        <w:trPr>
          <w:trHeight w:val="1000"/>
        </w:trPr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Географические карты Великобритании, США, Австралии на английском языке.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Плакаты, содержащие страноведческий материал по англоговорящим странам.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Проигрывателькомпакт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-дисков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Классная доска с набором приспособлений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Стенд для размещения творческих работ учащихся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Стол учительский 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Ученические столы и стулья 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Шкафы для размещения наглядных пособий и учебных материалов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Мультимедийные средства обучения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Аудиодиски к УМК «Английский язык» (5—9 классы, серия “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Rainbow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”). Авторы О. В. Афанасьева, И. В. Михеева, К. М. Баранова.- М.: Дрофа, 2013.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и мультипликационные фильмы на английском языке.</w:t>
            </w:r>
          </w:p>
        </w:tc>
      </w:tr>
      <w:tr w:rsidR="00C14667" w:rsidRPr="00C8675D" w:rsidTr="00C8675D">
        <w:tc>
          <w:tcPr>
            <w:tcW w:w="928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1" w:type="dxa"/>
          </w:tcPr>
          <w:p w:rsidR="00C14667" w:rsidRPr="00C8675D" w:rsidRDefault="00C14667" w:rsidP="00C8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Мультимедийные обучающие программы по английскому языку</w:t>
            </w:r>
          </w:p>
        </w:tc>
      </w:tr>
    </w:tbl>
    <w:p w:rsidR="00C14667" w:rsidRPr="00C8675D" w:rsidRDefault="00C14667" w:rsidP="00C867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XSpec="center" w:tblpY="518"/>
        <w:tblW w:w="5000" w:type="pct"/>
        <w:tblLook w:val="04A0" w:firstRow="1" w:lastRow="0" w:firstColumn="1" w:lastColumn="0" w:noHBand="0" w:noVBand="1"/>
      </w:tblPr>
      <w:tblGrid>
        <w:gridCol w:w="2030"/>
        <w:gridCol w:w="5900"/>
        <w:gridCol w:w="6573"/>
      </w:tblGrid>
      <w:tr w:rsidR="00C14667" w:rsidRPr="00C8675D" w:rsidTr="00C14667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67" w:rsidRPr="00C8675D" w:rsidRDefault="00C14667" w:rsidP="00C8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КУРСА</w:t>
            </w:r>
          </w:p>
          <w:p w:rsidR="00C8675D" w:rsidRPr="00C8675D" w:rsidRDefault="00C8675D" w:rsidP="00C8675D">
            <w:pPr>
              <w:ind w:left="227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67" w:rsidRPr="00C8675D" w:rsidTr="00812733">
        <w:tc>
          <w:tcPr>
            <w:tcW w:w="700" w:type="pct"/>
            <w:tcBorders>
              <w:top w:val="single" w:sz="4" w:space="0" w:color="auto"/>
            </w:tcBorders>
          </w:tcPr>
          <w:p w:rsidR="00C14667" w:rsidRPr="00C8675D" w:rsidRDefault="00C14667" w:rsidP="00C8675D">
            <w:pPr>
              <w:ind w:left="22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tcBorders>
              <w:top w:val="single" w:sz="4" w:space="0" w:color="auto"/>
            </w:tcBorders>
          </w:tcPr>
          <w:p w:rsidR="00C14667" w:rsidRPr="00C8675D" w:rsidRDefault="00C14667" w:rsidP="00C8675D">
            <w:pPr>
              <w:ind w:lef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 обучения (5—7 классы)</w:t>
            </w:r>
          </w:p>
        </w:tc>
        <w:tc>
          <w:tcPr>
            <w:tcW w:w="2266" w:type="pct"/>
            <w:tcBorders>
              <w:top w:val="single" w:sz="4" w:space="0" w:color="auto"/>
            </w:tcBorders>
          </w:tcPr>
          <w:p w:rsidR="00C14667" w:rsidRPr="00C8675D" w:rsidRDefault="00C14667" w:rsidP="00C8675D">
            <w:pPr>
              <w:ind w:left="227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 обучения (8—9 классы)</w:t>
            </w:r>
          </w:p>
          <w:p w:rsidR="00C14667" w:rsidRPr="00C8675D" w:rsidRDefault="00C14667" w:rsidP="00C8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67" w:rsidRPr="00C8675D" w:rsidTr="00C14667">
        <w:tc>
          <w:tcPr>
            <w:tcW w:w="5000" w:type="pct"/>
            <w:gridSpan w:val="3"/>
          </w:tcPr>
          <w:p w:rsidR="00C14667" w:rsidRPr="00C8675D" w:rsidRDefault="00C14667" w:rsidP="00C8675D">
            <w:pPr>
              <w:ind w:left="227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 КОМПЕТЕНЦИЯ</w:t>
            </w:r>
          </w:p>
        </w:tc>
      </w:tr>
      <w:tr w:rsidR="00C14667" w:rsidRPr="00C8675D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034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67" w:rsidRPr="00C8675D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2034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развитие речевых умений ведения диалога этикетного характера, диалога-расспроса, диалога — побуждения к действию, начинается овладение. 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-начинать, поддерживать разговор в рамках изученных тем, заканчивать общение; 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-поздравлять, выражать пожелания и реагировать на них; 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-выражать благодарность, вежливо переспрашивать, отказываться, соглашаться, извиняться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Объем диалога 3 реплики со стороны каждого партнера.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-запрашивать и сообщать фактическую информацию («кто?», «что?», «где?», «когда?», «ку-да?», «как?», «с кем?», «почему?», переходя с позиции спрашивающего на позицию отвечающего); целенаправленно расспрашивать.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Объем диалогов до 4 реплик с каждой стороны.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Диалог — побуждение к действию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-обращаться с просьбой и выражать готовность/отказ ее выполнить; 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-приглашать к действию/взаимодействию и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соглашаться/не соглашаться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в нем участие. Объем диалога — 3 реплики с каждой стороны.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Диалог — обмен мнениями 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свою точку зрения о том, что нравится или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нравится партнерам по общению. Объем диалогов — 3 реплики со стороны каждого участника общения. </w:t>
            </w:r>
          </w:p>
        </w:tc>
        <w:tc>
          <w:tcPr>
            <w:tcW w:w="2266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происходит дальнейшее развитие умений вести диалог этикетного характера, диалог-расспрос, диалог — побуждение к действию. Особое внимание уделяется развитию умения вести диалог — обмен мнениями. 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Речевые умения при ведении  диалогов этикетного характера: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начинать, поддерживать и заканчивать разговор;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поздравлять, выражать пожелания и реагировать на них;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вежливо переспрашивать, выражать согласие/отказ.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Объем этикетных диалогов — до 4 реплик с каждой стороны. 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Речевые умения при ведении диалога-расспроса: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запрашивать и сообщать информацию («кто?», «что?», «как?», «где?», «куда?», «когда?», «с кем?», «почему?»;</w:t>
            </w:r>
            <w:proofErr w:type="gramEnd"/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подтверждать, возражать;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целенаправленно расспрашивать, брать интервью.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Объем данных диалогов — до 6 реплик со стороны каждого учащегося.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Речевые умения при ведении  диалога  — побуждения к действию: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обращаться с просьбой и выражать готовность/отказ ее выполнять;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совет и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принимать/не принимать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его;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запрещать и объяснять причину;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приглашать к действию/взаимодействию и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соглашаться/не соглашаться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в нем участие;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делать предложение и выражать согласие/несогласие принимать его, объяснять причину.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Объем данных диалогов — до 4 реплик со стороны каждого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общения.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Речевые умения при ведении  диалога — обмена мнениями: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выразить точку зрения и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согласиться/не согласиться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с ней;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высказать одобрение/неодобрение;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выразить сомнение;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выразить эмоциональную оценку обсуждаемых событий (радость, огорчение, сожаление, желание/нежелание);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выразить эмоциональную поддержку партнера, похвалить, сделать комплимент.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Объем диалогов — не менее 5—7 реплик с каждой стороны.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67" w:rsidRPr="00C8675D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Монологическая форма речи</w:t>
            </w:r>
          </w:p>
        </w:tc>
        <w:tc>
          <w:tcPr>
            <w:tcW w:w="2034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Высказывания о себе, своей семье, учебе с использованием таких типов речи, как повествование, сообщение, описание; изложение основного содержания прочитанного с опорой на текст; сообщения по результатам проектной работы.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Объем монологического высказывания — 6—8 фраз.</w:t>
            </w:r>
          </w:p>
        </w:tc>
        <w:tc>
          <w:tcPr>
            <w:tcW w:w="2266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 монологической речи на втором этапе предусматривается дальнейшее развитие следующих умений: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передавать содержание, основную мысль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высказываться, делать сообщение в связи с прочитанным и прослушанным текстом;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выражать и аргументировать свое отношение к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/прослушанному;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выражать свое мнение по теме, проблеме и аргументировать его.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Объем монологического высказывания — 8—10 фраз.</w:t>
            </w:r>
          </w:p>
        </w:tc>
      </w:tr>
      <w:tr w:rsidR="00C14667" w:rsidRPr="00C8675D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2034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понимать тему и факты сообщения;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вычленять смысловые вехи;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выделять главное, отличать от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второстепенного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Время звучания текстов для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1-1,5 минуты.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предвосхищать содержание устного текста по началу сообщения и выделять тему, основную мысль текста;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выбирать главные факты, опускать второстепенные;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игнорировать незнакомый языковой материал, несу-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щественный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для понимания.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Время звучания текстов для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 1,5—2 ми-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нуты.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67" w:rsidRPr="00C8675D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034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Независимо от вида чтения возможно использование двуязычного словаря.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Объем текстов для ознакомительного чтения — 400—500 слов без учета артиклей.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Предполагается формирование следующих умений: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понимать тему и основное содержание текста (на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информации);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выделять смысловые вехи, основную мысль текста;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вычленять причинно-следственные связи в тексте;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кратко, логично излагать содержание текста;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 сопоставлять факты в различных культурах.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пониманием текста осуществляется на несложных текстах, ориентированных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предметное со-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речи на этом этапе.  Предполагается овладение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дующими умениями: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 полно и точно понимать содержание текста на основе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и контекстуальной догадки, использования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варя;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кратко излагать содержание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выражать свое мнение по поводу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Объем текстов для чтения с полным пониманием —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250 слов без учета артиклей.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выборочным пониманием нужной или интересующей информации  предполагает умение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текст или несколько коротких текстов и выбрать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интересующую учащихся информацию.</w:t>
            </w:r>
          </w:p>
        </w:tc>
        <w:tc>
          <w:tcPr>
            <w:tcW w:w="2266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 от вида чтения возможно использование двуязычного словаря.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текстов для ознакомительного чтения —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500 слов без учета артиклей.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Предполагается формирование следующих умений: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прогнозировать содержание текста по заголовку;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понимать тему и основное содержание текста (на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не фактов и смыслов);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выделять главные факты из текста, опуская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второсте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пенные;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выделять смысловые вехи, основную мысль текста;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понимать логику развития смыслов, вычленять причинно-следственные связи в тексте;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кратко, логично излагать содержание текста;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 сопоставлять факты.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кратко излагать содержание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интерпретировать прочитанное — оценивать прочитанное, выражать свое мнение, соотносить со своим опытом.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Объем текстов для чтения с полным пониманием — 600 слов без учета артиклей.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нтересующую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информацию для дальнейшего ее использования в процессе общения или для расширения знаний по изучаемой теме.</w:t>
            </w:r>
          </w:p>
        </w:tc>
      </w:tr>
      <w:tr w:rsidR="00C14667" w:rsidRPr="00C8675D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034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Происходит совершенствование сформированных навыков письма и дальнейшее развитие умений: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делать выписки из текста;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составлять план текста;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писать поздравления с праздниками, выражать пожелания (объем до 30 слов, включая адрес);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заполнять анкеты, бланки, указывая имя, фамилию, пол, возраст, гражданство, адрес;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писать личное письмо с опорой на образец (расспрашивать адресата о его жизни, здоровье, делах, сообщать то же о себе, своей семье, друзьях, событиях в жизни и делах, выражать просьбу и благодарность).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Объем личного письма — 50—60 слов, включая адрес, написанный в соответствии с нормами, принятыми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англо-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язычных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 данном этапе происходит совершенствование сформированных навыков письма и дальнейшее развитие умений: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делать выписки из текста;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составлять план текста;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писать поздравления с праздниками, выражать пожелания (объем — до 40 слов, включая адрес);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заполнять анкеты, бланки, указывая имя,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фамилию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 возраст, гражданство, адрес, цель визита (при оформлении визы);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писать личное письмо без опоры на образец (расспрашивать адресата о его жизни, здоровье, делах, сообщать тоже о себе, своей семье, друзьях, событиях в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 Объем личного письма — 80—90 слов, включая адрес, написанный в соответствии с нормами, принятыми в англоязычных странах</w:t>
            </w:r>
          </w:p>
        </w:tc>
      </w:tr>
      <w:tr w:rsidR="00C14667" w:rsidRPr="00C8675D" w:rsidTr="00C14667">
        <w:tc>
          <w:tcPr>
            <w:tcW w:w="5000" w:type="pct"/>
            <w:gridSpan w:val="3"/>
          </w:tcPr>
          <w:p w:rsidR="00C14667" w:rsidRPr="00C8675D" w:rsidRDefault="00C14667" w:rsidP="00C8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КОМПЕТЕНЦИЯ</w:t>
            </w:r>
          </w:p>
        </w:tc>
      </w:tr>
      <w:tr w:rsidR="00C14667" w:rsidRPr="00C8675D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2034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чтения и орфографии, с опорой на знание букв английского алфавита, основных буквосочетаний и звукобуквенных соответствий, полученных в начальной школе. Навыки применения этих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изучаемого лексико-грамматического материала. Знание транскрипционных значков и соотнесение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транскрипционной записи лексической единицы, навыки чтения слов по транскрипции. Написание слов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активного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вокабуляра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памяти.</w:t>
            </w:r>
          </w:p>
        </w:tc>
        <w:tc>
          <w:tcPr>
            <w:tcW w:w="2266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правил чтения и написания новых слов и навыки их применения на основе изученного лексико-грамматического материала.</w:t>
            </w:r>
          </w:p>
        </w:tc>
      </w:tr>
      <w:tr w:rsidR="00C14667" w:rsidRPr="00C8675D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Фонетика</w:t>
            </w:r>
          </w:p>
        </w:tc>
        <w:tc>
          <w:tcPr>
            <w:tcW w:w="2034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с точки зрения принципа аппроксимации произношение и различение на слух всех звуков и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звукосоче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таний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языка. Соблюдение норм произношения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(долгота и краткость гласных, отсутствие оглушения звон-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ких согласных в конце слога и слова, отсутствие смягчения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перед гласными). Ударение в слове, фразе,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 на служебных словах (артиклях, союзах,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предлогах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), деление предложения на синтагмы (смысловые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группы). Ритмико-интонационные особенности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повествова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тельного, побудительного и вопросительного (общий и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циальный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вопросы) предложений.</w:t>
            </w:r>
            <w:proofErr w:type="gramEnd"/>
          </w:p>
        </w:tc>
        <w:tc>
          <w:tcPr>
            <w:tcW w:w="2266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Наличие навыков адекватного с точки зрения принципа аппроксимации произношения и различение на слух всех звуков английского языка, соблюдения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      </w:r>
          </w:p>
        </w:tc>
      </w:tr>
      <w:tr w:rsidR="00C14667" w:rsidRPr="00C8675D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034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 концу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общий лексический минимум должен составить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около 1000 единиц: 500 единиц, усвоенных в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школе и 500 единиц, планируемых для усвоения на первом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средней школе. За период с 5 по 7 классы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овладевают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следующими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словообразовательными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средствами: — аффиксация — суффиксы для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(translation), 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(feeling), 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(government), -n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(darkness), 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(length);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(wonderful), -y (sunny), -al (musical), -an (Russian), -less (timeless), 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(kindly), -able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readable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 суффикс для образования наречий 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префикс для образования прилагательных и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unhappy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unhappyness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конверсия — образование прилагательных и глаголов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 базе субстантивной основы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chocolate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 a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chocolate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cake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supper — to supper);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—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словосложение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(sunflower, raincoat, classroom, etc.).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учащихся привлекается к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устойчивым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словосо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четаниям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be good at, to arrive to/at, to be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sure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изучение фразовых глаголов с раз-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личными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послелогами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(hand in/back/out/over; give out/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Значительная часть материала посвящается различию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между лексическими единицами, в том числе между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синони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 а также другими словами, выбор между которыми мо-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вызывать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(much — many, few — little,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dictionary — vocabulary, maybe — may be, such — so, ill —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sick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знакомство с речевыми клише,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пользуемыми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коммуникативных целей.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 частности, школьники изучают лексику, необходимую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для общения учеников с учителем, для сообщения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своих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преференциях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 выражения удивления, оценки события или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факта и т. п. Школьники учатся правильно формулировать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поздравления с различными праздниками и памятными да-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 давать инструкции в корректной форме.</w:t>
            </w:r>
          </w:p>
        </w:tc>
        <w:tc>
          <w:tcPr>
            <w:tcW w:w="2266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концу второго этапа обучения в основной средней школе лексический минимум учащихся должен составить около1300 лексических единиц, то есть за период обучения в 8 и 9 классах им предстоит освоить около 3000 новых слов и словосочетаний в добавок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 ранее.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За это время школьники овладевают целым рядом новых словообразовательных средств. В области деривации: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суффиксы для образования существительных: 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hood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pianist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childhood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friendship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humanism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— суффиксы для образования прилагательных: 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ical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се, 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athletic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biological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importance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childish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inventive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суффикс для образования глаголов: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strengthen,widen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префиксы с отрицательным значением для образования прилагательных: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illegal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immaterial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invisible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— префикс для образования глаголов: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enrich,enlighten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 области конверсии школьники знакомятся с явлениями субстантивации прилагательных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работа со словосложением, примеры которого в лексике 8 и 9 классов достаточно многочисленны, например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headline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skycap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weightlifting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 т. п. Большое внимание уделяется таким лингвистическим особенностям лексических единиц как: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полисемия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receive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 1) получать 2) принимать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silent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 1) тихий 2) молчаливый;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shoot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 1) стрелять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 снимать (кино);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синонимов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(pair —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ouple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learn —to study, team — crew);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вызывает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(like — alike, fly — flow, serial — series, used to do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to be used to doing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lie — to lie);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управляемые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stand for, to call out, to tear out);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стилистически маркированная лексика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hoodie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sci-fi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lousy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grab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интернациональные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(corporation, column, technology, socialize);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национально-маркированная лексика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scout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flamenco,sir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lady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dame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Продолжается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планомерная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фразовыми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end up/in/with; to see around/through/to/off; to turn on/up/off/down/over/into).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регулярная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идиоматикой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(idioms with the noun “mind”, idioms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incomputer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language, idioms used while talking on the phone).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Учащиеся должны получить представление об устойчивых словосочетаниях, оценочной лексике, а также о репликах-клише, отражающих культуру англоязычных стран и используемых для того, чтобы: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вносить предложения;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вести повествование, используя слова-связки типа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although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выражать собственное мнение;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корректировать высказывания других людей;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хвалить и критиковать;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говорить по телефону;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выражать сомнение;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предупреждать и запрещать.</w:t>
            </w:r>
          </w:p>
        </w:tc>
      </w:tr>
      <w:tr w:rsidR="00C14667" w:rsidRPr="00C77E62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2034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t>Имя существительное: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исчисляемые и неисчисляемые имена существительные;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регулярные способы образования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множественногочисла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некоторые случаи особого образования множественного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deer — deer, a sheep — sheep, a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raindeer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raindeer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 — persons/people, etc.);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способы выражения части и целого (a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piece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cake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существительные, употребляющиеся только в форме множественного числа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trousers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scissors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mittens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leggins</w:t>
            </w:r>
            <w:proofErr w:type="spellEnd"/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a pair of trousers, shorts, scissors, mittens,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leggins,etc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имена существительные, употребляющиеся только в единственном числе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артикли — единицы языка, употребляющиеся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именем существительным: определенный, неопределенный и нулевой артикли;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school, church, hospital, university, college, work, bed в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сочетаниях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go to school;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определенного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нулевого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артикля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English/the Russian language,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English/Russian);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употребление неопределенного/нулевого артикля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четаниях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such + Noun (such a book, such books, such weather);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употребление артиклей с именами существительными — названиями наций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Chinese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 китайцы;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 французы) и отдельных их представителей;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использование артиклей с именами существительными в восклицательных предложениях с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использование артиклей с именами существительными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headache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stomachache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earache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toothache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определенный /нулевой артикль с географическими названиями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Thames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Palace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Bridge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Trafalgar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Square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полисемантичные имена существительные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—1. штат 2. государство;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 1. свободный 2. бесплатный);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имена существительные, обозначающие названия наук с буквой -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 и их согласование с глаголом.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t>Местоимение: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абсолютная форма притяжательных местоимений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возвратные местоимения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myself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himself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ourselves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отрицательное местоимение и его эквиваленты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notany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местоимения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anybody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«любой, всякий»;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неопределенные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местоимения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something, someone, somebody, everyone, everybody, none, nobody, anything, anybody, everything, nothing; •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неопределенные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местоимения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some, any, few, a few, little, a little;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относительные местоимения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whom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для соединения главных и придаточных предложений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 that/which you wanted to read, the man who is waiting for you, the lady whom you know, the cottage whose name is Sunny Beach).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t>Имя</w:t>
            </w:r>
            <w:r w:rsidRPr="00C867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t>прилагательное</w:t>
            </w:r>
            <w:r w:rsidRPr="00C867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структурах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... as, not so ... as, not as ... as, more than ...;</w:t>
            </w:r>
          </w:p>
          <w:p w:rsidR="00C14667" w:rsidRPr="00C77E62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определенными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proud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7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t>Имя числительное: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количественные числительные от 1 до 100;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порядковые числительные от 1 до 100 (включая супплетивные формы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third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количественные числительные для обозначения порядка следования и нумерации объектов/субъектов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4);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числительные</w:t>
            </w:r>
            <w:proofErr w:type="spellEnd"/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hundred, thousand, million;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сочетаниях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hundreds of cities — two hundred cities, thousands of people, etc.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867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Наречие</w:t>
            </w:r>
            <w:proofErr w:type="spellEnd"/>
            <w:r w:rsidRPr="00C867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наречия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just, already, never, ever, yet, before, lately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enough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наречиями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(not to practice enough, long enough, quickly enough);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наречие</w:t>
            </w:r>
            <w:proofErr w:type="spellEnd"/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 с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прилагательными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(too cold, too late, too early, etc.);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наречия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hardly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наречия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 их место в предложении;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наречие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для усиления прилагательного или наречия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 late, so quickly);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наречия</w:t>
            </w:r>
            <w:proofErr w:type="spellEnd"/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fairly — rather — quite.</w:t>
            </w:r>
          </w:p>
          <w:p w:rsidR="00C14667" w:rsidRPr="00812733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t>Глагол</w:t>
            </w:r>
            <w:r w:rsidRPr="008127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формы неправильных глаголов в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временные формы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(утвердительные, отрицательные и вопросительные предложения);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глаголы</w:t>
            </w:r>
            <w:proofErr w:type="spellEnd"/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обычно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используемые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present и past progressive (to love, to know, to have, to own, to understand, etc.);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временные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(durative an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resultative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present perfect progressive;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времена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perfect/past simple = past simple/past progressive, present perfect/present perfect progressive в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инфинитив в функции определения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easily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конструкция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? для предложения помощи и получения совета;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различие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go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(He has been there. He has gone there);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вариативные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выражения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будущего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(future simple, present progressive,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оборот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to) и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различия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 для описания действий, происходящих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arrives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5.);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ing-формы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глаголов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love, to like (to love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конструкция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do something;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оборот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got/has got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эквивалент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глагола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have;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невозможность использования оборота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«иметь» в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отсутствие двойного отрицания в предложении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модальные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глаголы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(could), must, may, should;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невозможность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could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didn’t feel well and was not able to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couldn’t) go to school);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эквиваленты модальных глаголов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ственно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be able to, have to)</w:t>
            </w:r>
          </w:p>
        </w:tc>
        <w:tc>
          <w:tcPr>
            <w:tcW w:w="2266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Имя существительное: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артикли с названиями театров, кинотеатров, музеев, картинных галерей;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собирательные имена существительные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), случаи согласования собирательных имен существительных с глаголом в единственном числе (</w:t>
            </w: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неисчисляемые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субстантивы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(progress, information, knowledge);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особые случаи образования множественного числа существительных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datum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нулевой артикль с субстантивами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woman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артикли с именами существительными, обозначающими уникальные явления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Moon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t>Местоимение: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неопределенное местоимение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, особенности его употребления.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t>Имя прилагательное: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субстантивация имен прилагательных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sick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•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old (older/elder — oldest/eldest), far (farther/further — farthest/furthest), late (later/latter — latest/last), near (nearer — nearest/next).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t>Наречие</w:t>
            </w:r>
            <w:r w:rsidRPr="00C867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more... the more, the more... the less;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— alike;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anywhere, anyhow, anyway, anyplace.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t>Глагол: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временные формы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simple/past perfect; present perfect/past perfect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оппозиции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конструкция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повторяющегося действия в прошлом;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глагольных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to do something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used doing something;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look, to seem, to appear, to taste, to sound, to smell, to feel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связочных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sound loud, to smell sweet, etc.);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перевод прямой речи в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страдательный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пассивный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глагольные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passive, past simple passive, future simple passive, present progressive passive, past progressive passive, present perfect passive, past perfect passive;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модальные глаголы с пассивным инфинитивом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done, can be translated, should be visited);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made of/from;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предложным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пассивном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залоге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be spoken about, to be sent for, etc.);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вариативность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пассивных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(Tom was given an apple./An apple was given to Tom.);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модального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could (was/were able to; managed to)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однократного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was able to open the door./I managed to open the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door.).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t>Причастие: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причастие первое и причастие второе;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сочетаниях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have fun/difficulty/trouble doing something; to have a good/hard time doing something.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t>Герундий: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герундиальные формы после: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а) глаголов, обозначающих начало и конец действия 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love, to like, to hate, to enjoy, to prefer, to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управляемых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object to doing something, to succeed in doing something, to complain for doing something, to prevent from doing something, to blame for doing something, to forgive for doing something, etc.);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interested in doing something, to be tired of doing something, to  be capable of doing something, etc.;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герундиальных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mind doing something/to mind somebody’s doing something.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i/>
                <w:sz w:val="24"/>
                <w:szCs w:val="24"/>
              </w:rPr>
              <w:t>Инфинитив</w:t>
            </w:r>
            <w:r w:rsidRPr="00C867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инфинитива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like to swim,  to  want  to  go,  etc.), 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субстантивов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(books  to  discuss, texts to read, etc.),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(easy to do, difficult to reach, etc.);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глаголы, после которых возможно употребление только инфинитива (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afford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инфинитива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герундия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stop, to remember, to forget (I stopped to talk to him./I stopped eating sweets.).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Конструкция «сложное дополнение»  (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) после: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want, to expect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оборота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would like (We would like you to join us.);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чувственного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 see,  to  hear,  to watch, to feel, to notice (I saw her cross/crossing the street.);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let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 to make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заставлять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(I will let/make you do it.).</w:t>
            </w:r>
          </w:p>
        </w:tc>
      </w:tr>
      <w:tr w:rsidR="00C14667" w:rsidRPr="00C8675D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</w:t>
            </w:r>
          </w:p>
        </w:tc>
        <w:tc>
          <w:tcPr>
            <w:tcW w:w="2034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Восклицательные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(What wonderful weather we are having today! How wonderful the weather is!).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Побудительные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глаголом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(Let’s do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!Don’t</w:t>
            </w:r>
            <w:proofErr w:type="spellEnd"/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do it!).</w:t>
            </w:r>
          </w:p>
          <w:p w:rsidR="00C14667" w:rsidRPr="00812733" w:rsidRDefault="00C14667" w:rsidP="00C86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r w:rsidRPr="00812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812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вводимые</w:t>
            </w:r>
            <w:r w:rsidRPr="00812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812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812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whom, which, whose, why, how.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Придаточные предложения времени и условия с союзами и вводными словами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soon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пунктуации в них.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Использование глагола в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в придаточных предложениях времени и условия для передачи будущности,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изъяснительных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(If they go to Moscow, they will be able to do the sights of the city.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/I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don’tknow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they will go to Moscow).</w:t>
            </w:r>
          </w:p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Вопросы к подлежащему, а также разделительные вопросы в предложениях изъявительного наклонения.</w:t>
            </w:r>
          </w:p>
        </w:tc>
        <w:tc>
          <w:tcPr>
            <w:tcW w:w="2266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67" w:rsidRPr="00C8675D" w:rsidTr="00C14667">
        <w:tc>
          <w:tcPr>
            <w:tcW w:w="5000" w:type="pct"/>
            <w:gridSpan w:val="3"/>
          </w:tcPr>
          <w:p w:rsidR="00C14667" w:rsidRPr="00C8675D" w:rsidRDefault="00C14667" w:rsidP="00C8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СОЦИО-КУЛЬТУРНАЯ КОМПЕТЕНЦИЯ</w:t>
            </w:r>
          </w:p>
        </w:tc>
      </w:tr>
      <w:tr w:rsidR="00C14667" w:rsidRPr="00C8675D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 первом этапе обучения в основной школе страноведческий материал значительно расширяется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заново и продолжают знакомство: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 родной страной, ее географией, природными условиями, городами, достопримечательностями, культурой;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со странами изучаемого языка, их историей, географией, крупными городами, достопримечательностями, традициями и обычаями, культурой, образом жизни;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 системой школьного образования в странах изучаемого языка;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 проблемами экологии и охраны окружающей среды,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особенностями флоры и фауны отдельных стран;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 элементами англоязычного фольклора, включающего песни, пословицы и поговорки, скороговорки, детские стихи.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время обучения школьников в 5—7 классах продолжа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лингвострановедческой компетенции,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знакомство с различными видами национально-марки-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рованной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лексики;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умением сопоставлять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культурологический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фон соответствующих понятий в родном и английском язы-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, выделять общее и объяснять различия (например, в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 сад,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cupboard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 шкаф,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 высокий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 т. п.);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способами поздравления с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общенациональ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 личными праздниками;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изучение речевых клише, которые помогают сделать речь более вежливой;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способами решения коммуникативных задач,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дать оценку событию, факту или явлению,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проин-структировать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 о том, как правильно выполнять те или иные действия, сообщать о своих преференциях и т. п. Социокультурная компетенция учащихся формируется в процессе межкультурного общения, диалога культур, что создает условия для расширения и углубления знаний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учащихся о своей культуре.</w:t>
            </w:r>
          </w:p>
        </w:tc>
        <w:tc>
          <w:tcPr>
            <w:tcW w:w="2266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втором этапе обучения страноведческая информация черпается учащимися исключительно из текстов для чтения. Школьники знакомятся заново и продолжают знакомство: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 достижениями в спорте и выдающимися спортсменами различных стран;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 литературой англоязычных стран и Росс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яркими представителями;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 историей и современным состоянием библиотечного дела и журналистики;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 искусством кино и театра, а также выдающимися достижениями в этих областях;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 известными людьми и историческими личностями разных стран мира;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со средствами массовой информации и коммуникации — прессой, телевидением, радио и Интернетом;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 достижениями в области науки и техники, выдающимися учеными;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 проблемами подростков в России и за рубежом, подростковыми и молодежными организациями и объединениями.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Расширяются представления школьников: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о значимости английского языка в современном мире;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о наиболее употребительной тематической фоновой лексике и реалиях англоязычных стран, которые она отражает (например, зарубежные печатные издания, телепрограммы, киностудии и т. п.);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о социокультурном портрете стран изучаемого языка и их культурном наследии;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О социолингвистических факторах коммуникативной ситуации, позволяющих выбрать нужный регистр общения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формальной или неформальной — в рамках изучаемых учебных ситуаций;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о различиях британского и американского вариантов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танглийского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языка, а именно об особенностях лексики и традициях орфографии;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о некоторых способах соблюдения политкорректности, существующих в английском языке.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Продолжают расширяться и совершенствоваться лингвострановедческие умения школьников. Они учатся: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представлять свою страну и отечественную культуру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изучаемом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сопоставлять культуры, находить общее и специфическое в культурах родной страны и стран изучаемого языка;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объяснять и комментировать различия в культурах для достижения взаимопонимания в процессе межкультурного общения;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оказывать помощь зарубежным гостям в ситуациях повседневного общения;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правилами политкорректности и речевого этикета в общении,  адекватно использовать речевые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клишев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ситуациях общения.</w:t>
            </w:r>
          </w:p>
        </w:tc>
      </w:tr>
      <w:tr w:rsidR="00C14667" w:rsidRPr="00C8675D" w:rsidTr="00C14667">
        <w:tc>
          <w:tcPr>
            <w:tcW w:w="5000" w:type="pct"/>
            <w:gridSpan w:val="3"/>
          </w:tcPr>
          <w:p w:rsidR="00C14667" w:rsidRPr="00C8675D" w:rsidRDefault="00C14667" w:rsidP="00C8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КОМПЕНСАТОРНАЯ  КОМПЕТЕНЦИЯ</w:t>
            </w:r>
          </w:p>
        </w:tc>
      </w:tr>
      <w:tr w:rsidR="00C14667" w:rsidRPr="00C8675D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 5—7 классах продолжается совершенствование и развитие компенсаторных умений. Первые шаги в этом направлении делаются еще в начальной школе. Однако на следующем этапе обучения школьники сталкиваются с более сложными задачами. Так, во время говорения учащиеся должны быть способны: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выражать ту же мысль иначе, в том числе с помощью использования синонимических средств;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использовать разноструктурные средства выражения для описания одного и того же референта;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задавать уточняющие и другие вопросы в процессе беседы;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переспрашивать и обращаться за помощью в случае отсутствия коммуникации.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Особое внимание на данном этапе уделяется формированию компенсаторных умений чтения. Учащиеся пользуются языковой и контекстуальной догадкой при чтении текстов.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 самих же текстах происходит постоянное увеличение количества незнакомых школьникам лексических единиц.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При этом языковая догадка включает умение различать в тексте интернациональные слова и проводить словообразовательный анализ. Контекстуальная догадка основывается на общем понимании текста с опорой на ключевые слова, заголовки, иллюстрации.</w:t>
            </w:r>
          </w:p>
        </w:tc>
        <w:tc>
          <w:tcPr>
            <w:tcW w:w="2266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данном этапе продолжается совершенствование компенсаторных умений. Школьники должны научиться использовать слова-субституты и перифраз в устной речи, а также игнорировать незнакомые слова в процессе просмотрового чтения, осмысливать текст с помощью контекстуальной догадки и других опор.</w:t>
            </w:r>
          </w:p>
        </w:tc>
      </w:tr>
      <w:tr w:rsidR="00C14667" w:rsidRPr="00C8675D" w:rsidTr="00C14667">
        <w:tc>
          <w:tcPr>
            <w:tcW w:w="5000" w:type="pct"/>
            <w:gridSpan w:val="3"/>
          </w:tcPr>
          <w:p w:rsidR="00C14667" w:rsidRPr="00C8675D" w:rsidRDefault="00C14667" w:rsidP="00C8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УЧЕБНО-ПОЗНАВАТЕЛЬНАЯ  КОМПЕТЕНЦИЯ</w:t>
            </w:r>
          </w:p>
        </w:tc>
      </w:tr>
      <w:tr w:rsidR="00C14667" w:rsidRPr="00C8675D" w:rsidTr="00812733">
        <w:tc>
          <w:tcPr>
            <w:tcW w:w="700" w:type="pct"/>
          </w:tcPr>
          <w:p w:rsidR="00C14667" w:rsidRPr="00C8675D" w:rsidRDefault="00C14667" w:rsidP="00C86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английскому языку в 5—7 классах осуществляется дальнейшее совершенствование сформированных в начальной школе умений, а также выработка и развитие новых, что обусловлено усложнением предметного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содержания речи, расширением проблематики обсуждаемых вопросов. Все это требует от учащихся умения самостоятельно добывать знания из различных источников. На данном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этапе обучения предполагается овладение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следующими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обходимыми умениями: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сравнивать, сопоставлять языковые явления, делать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мостоятельные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умозаключения и выводы, строить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словосо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четания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 по аналогии и т. п.;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работать с двуязычными словарями, энциклопедиями </w:t>
            </w: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другой справочной литературой на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пользоваться подстрочными ссылками;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различные виды заданий из учебника, </w:t>
            </w:r>
            <w:proofErr w:type="spell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тетради, лексико-грамматического практикума;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выполнять контрольные задания в формате ГИА;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участвовать в выполнении проектной работы, оформляя ее в виде иллюстрированного альбома и т. п.</w:t>
            </w:r>
          </w:p>
        </w:tc>
        <w:tc>
          <w:tcPr>
            <w:tcW w:w="2266" w:type="pct"/>
          </w:tcPr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 </w:t>
            </w:r>
            <w:proofErr w:type="gramStart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C867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учебно-познавательной компетенции школьники начинают: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пользоваться не только двуязычными, но и одноязычными толковыми словарями;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использовать зарубежные поисковые системы Интернета для поиска информации страноведческого характера;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анализировать и обобщать информацию, полученную из разных источников;</w:t>
            </w:r>
          </w:p>
          <w:p w:rsidR="00C14667" w:rsidRPr="00C8675D" w:rsidRDefault="00C14667" w:rsidP="00C8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D">
              <w:rPr>
                <w:rFonts w:ascii="Times New Roman" w:hAnsi="Times New Roman" w:cs="Times New Roman"/>
                <w:sz w:val="24"/>
                <w:szCs w:val="24"/>
              </w:rPr>
              <w:t>• работать в команде.</w:t>
            </w:r>
          </w:p>
        </w:tc>
      </w:tr>
    </w:tbl>
    <w:p w:rsidR="00C14667" w:rsidRPr="00C14667" w:rsidRDefault="00812733" w:rsidP="00C14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72245" cy="6420109"/>
            <wp:effectExtent l="19050" t="0" r="0" b="0"/>
            <wp:docPr id="2" name="Рисунок 2" descr="F:\Новая папка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667" w:rsidRPr="00C14667" w:rsidSect="00C1466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2F7"/>
    <w:multiLevelType w:val="hybridMultilevel"/>
    <w:tmpl w:val="529E0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52CC8"/>
    <w:multiLevelType w:val="hybridMultilevel"/>
    <w:tmpl w:val="9A5EA6DE"/>
    <w:lvl w:ilvl="0" w:tplc="01300124">
      <w:start w:val="1"/>
      <w:numFmt w:val="bullet"/>
      <w:pStyle w:val="3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B72AAB"/>
    <w:multiLevelType w:val="hybridMultilevel"/>
    <w:tmpl w:val="3180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71A"/>
    <w:multiLevelType w:val="hybridMultilevel"/>
    <w:tmpl w:val="30406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83302A"/>
    <w:multiLevelType w:val="hybridMultilevel"/>
    <w:tmpl w:val="E24AB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7640DA"/>
    <w:multiLevelType w:val="hybridMultilevel"/>
    <w:tmpl w:val="4B18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4F9C"/>
    <w:multiLevelType w:val="hybridMultilevel"/>
    <w:tmpl w:val="A3AA5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1A3871"/>
    <w:multiLevelType w:val="hybridMultilevel"/>
    <w:tmpl w:val="F216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21F0B"/>
    <w:multiLevelType w:val="hybridMultilevel"/>
    <w:tmpl w:val="42820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A42381"/>
    <w:multiLevelType w:val="hybridMultilevel"/>
    <w:tmpl w:val="2D5C71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A643C6F"/>
    <w:multiLevelType w:val="hybridMultilevel"/>
    <w:tmpl w:val="8D5EB8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BA79E3"/>
    <w:multiLevelType w:val="hybridMultilevel"/>
    <w:tmpl w:val="72CEE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8072A3"/>
    <w:multiLevelType w:val="hybridMultilevel"/>
    <w:tmpl w:val="53C06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78211AE"/>
    <w:multiLevelType w:val="hybridMultilevel"/>
    <w:tmpl w:val="023289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9575D1D"/>
    <w:multiLevelType w:val="hybridMultilevel"/>
    <w:tmpl w:val="CD34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7156C"/>
    <w:multiLevelType w:val="hybridMultilevel"/>
    <w:tmpl w:val="25209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187B35"/>
    <w:multiLevelType w:val="hybridMultilevel"/>
    <w:tmpl w:val="DF7C181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>
    <w:nsid w:val="53581030"/>
    <w:multiLevelType w:val="hybridMultilevel"/>
    <w:tmpl w:val="E0967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502094"/>
    <w:multiLevelType w:val="hybridMultilevel"/>
    <w:tmpl w:val="056A28F4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9">
    <w:nsid w:val="5E896CD8"/>
    <w:multiLevelType w:val="hybridMultilevel"/>
    <w:tmpl w:val="3BE6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175B"/>
    <w:multiLevelType w:val="hybridMultilevel"/>
    <w:tmpl w:val="7318CEE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>
    <w:nsid w:val="7CAD4EDF"/>
    <w:multiLevelType w:val="hybridMultilevel"/>
    <w:tmpl w:val="F2A42C2E"/>
    <w:lvl w:ilvl="0" w:tplc="D74AB99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  <w:color w:val="252525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0"/>
  </w:num>
  <w:num w:numId="5">
    <w:abstractNumId w:val="18"/>
  </w:num>
  <w:num w:numId="6">
    <w:abstractNumId w:val="19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6"/>
  </w:num>
  <w:num w:numId="17">
    <w:abstractNumId w:val="4"/>
  </w:num>
  <w:num w:numId="18">
    <w:abstractNumId w:val="12"/>
  </w:num>
  <w:num w:numId="19">
    <w:abstractNumId w:val="15"/>
  </w:num>
  <w:num w:numId="20">
    <w:abstractNumId w:val="16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667"/>
    <w:rsid w:val="00812733"/>
    <w:rsid w:val="00991A92"/>
    <w:rsid w:val="00C14667"/>
    <w:rsid w:val="00C77E62"/>
    <w:rsid w:val="00C842D0"/>
    <w:rsid w:val="00C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14667"/>
    <w:pPr>
      <w:numPr>
        <w:numId w:val="3"/>
      </w:numPr>
      <w:tabs>
        <w:tab w:val="left" w:pos="1843"/>
        <w:tab w:val="right" w:leader="dot" w:pos="9496"/>
      </w:tabs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1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1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667"/>
  </w:style>
  <w:style w:type="paragraph" w:styleId="a6">
    <w:name w:val="Balloon Text"/>
    <w:basedOn w:val="a"/>
    <w:link w:val="a7"/>
    <w:uiPriority w:val="99"/>
    <w:semiHidden/>
    <w:unhideWhenUsed/>
    <w:rsid w:val="0081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7857</Words>
  <Characters>44785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16</cp:lastModifiedBy>
  <cp:revision>4</cp:revision>
  <dcterms:created xsi:type="dcterms:W3CDTF">2016-02-20T20:51:00Z</dcterms:created>
  <dcterms:modified xsi:type="dcterms:W3CDTF">2016-03-01T13:18:00Z</dcterms:modified>
</cp:coreProperties>
</file>