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3C" w:rsidRPr="0005143C" w:rsidRDefault="0005143C" w:rsidP="0034095C">
      <w:pPr>
        <w:pStyle w:val="a3"/>
        <w:contextualSpacing/>
        <w:jc w:val="center"/>
        <w:rPr>
          <w:b/>
          <w:bCs/>
          <w:color w:val="000000"/>
        </w:rPr>
      </w:pPr>
      <w:r w:rsidRPr="0005143C">
        <w:rPr>
          <w:b/>
          <w:bCs/>
          <w:color w:val="000000"/>
        </w:rPr>
        <w:t>Лабораторная работа № 18</w:t>
      </w:r>
    </w:p>
    <w:p w:rsidR="0005143C" w:rsidRPr="0005143C" w:rsidRDefault="0005143C" w:rsidP="0034095C">
      <w:pPr>
        <w:pStyle w:val="a3"/>
        <w:contextualSpacing/>
        <w:jc w:val="center"/>
        <w:rPr>
          <w:color w:val="000000"/>
        </w:rPr>
      </w:pPr>
      <w:r w:rsidRPr="0005143C">
        <w:rPr>
          <w:b/>
          <w:bCs/>
          <w:color w:val="000000"/>
        </w:rPr>
        <w:t>Изучение внешнего и внутреннего строения лягушки.</w:t>
      </w:r>
    </w:p>
    <w:p w:rsidR="0005143C" w:rsidRDefault="0005143C" w:rsidP="0005143C">
      <w:pPr>
        <w:pStyle w:val="a3"/>
        <w:contextualSpacing/>
        <w:jc w:val="both"/>
        <w:rPr>
          <w:color w:val="000000"/>
        </w:rPr>
      </w:pPr>
      <w:r w:rsidRPr="0005143C">
        <w:rPr>
          <w:b/>
          <w:color w:val="000000"/>
        </w:rPr>
        <w:t>Цель:</w:t>
      </w:r>
      <w:r w:rsidRPr="0005143C">
        <w:rPr>
          <w:color w:val="000000"/>
        </w:rPr>
        <w:t xml:space="preserve"> изучить внешнее и внутреннее строение лягушки; выявить характерные признаки </w:t>
      </w:r>
      <w:r>
        <w:rPr>
          <w:color w:val="000000"/>
        </w:rPr>
        <w:t xml:space="preserve">в строении </w:t>
      </w:r>
      <w:r w:rsidRPr="0005143C">
        <w:rPr>
          <w:color w:val="000000"/>
        </w:rPr>
        <w:t>лягушки</w:t>
      </w:r>
      <w:r>
        <w:rPr>
          <w:color w:val="000000"/>
        </w:rPr>
        <w:t>, связанные</w:t>
      </w:r>
      <w:r w:rsidRPr="0005143C">
        <w:rPr>
          <w:color w:val="000000"/>
        </w:rPr>
        <w:t xml:space="preserve"> с наземным образом жизни.</w:t>
      </w:r>
    </w:p>
    <w:p w:rsidR="0005143C" w:rsidRDefault="0005143C" w:rsidP="0005143C">
      <w:pPr>
        <w:pStyle w:val="a3"/>
        <w:contextualSpacing/>
        <w:jc w:val="both"/>
        <w:rPr>
          <w:color w:val="000000"/>
        </w:rPr>
      </w:pPr>
      <w:r w:rsidRPr="0005143C">
        <w:rPr>
          <w:color w:val="000000"/>
        </w:rPr>
        <w:t xml:space="preserve">Оборудование: влажные препараты, </w:t>
      </w:r>
      <w:r>
        <w:rPr>
          <w:color w:val="000000"/>
        </w:rPr>
        <w:t xml:space="preserve">скелеты лягушки, </w:t>
      </w:r>
      <w:r w:rsidRPr="0005143C">
        <w:rPr>
          <w:color w:val="000000"/>
        </w:rPr>
        <w:t>рисунки.</w:t>
      </w:r>
      <w:r w:rsidRPr="0005143C">
        <w:rPr>
          <w:rStyle w:val="apple-converted-space"/>
          <w:color w:val="000000"/>
        </w:rPr>
        <w:t> </w:t>
      </w:r>
    </w:p>
    <w:p w:rsidR="0005143C" w:rsidRPr="0005143C" w:rsidRDefault="00DD31E8" w:rsidP="0005143C">
      <w:pPr>
        <w:pStyle w:val="a3"/>
        <w:contextualSpacing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257175</wp:posOffset>
            </wp:positionV>
            <wp:extent cx="2819400" cy="2338705"/>
            <wp:effectExtent l="19050" t="0" r="0" b="0"/>
            <wp:wrapTopAndBottom/>
            <wp:docPr id="6" name="Рисунок 1" descr="Скелет ляг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елет лягуш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257175</wp:posOffset>
            </wp:positionV>
            <wp:extent cx="2831465" cy="2152650"/>
            <wp:effectExtent l="19050" t="0" r="6985" b="0"/>
            <wp:wrapTopAndBottom/>
            <wp:docPr id="4" name="Рисунок 2" descr="Внутреннее строение ляг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утреннее строение лягу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43C" w:rsidRPr="0005143C" w:rsidRDefault="0005143C" w:rsidP="0005143C">
      <w:pPr>
        <w:pStyle w:val="a3"/>
        <w:contextualSpacing/>
        <w:jc w:val="both"/>
        <w:rPr>
          <w:color w:val="000000"/>
        </w:rPr>
      </w:pPr>
    </w:p>
    <w:p w:rsidR="0005143C" w:rsidRPr="00DD31E8" w:rsidRDefault="00DD31E8" w:rsidP="00DD31E8">
      <w:pPr>
        <w:pStyle w:val="a3"/>
        <w:contextualSpacing/>
        <w:jc w:val="center"/>
        <w:rPr>
          <w:b/>
          <w:color w:val="000000"/>
        </w:rPr>
      </w:pPr>
      <w:r w:rsidRPr="00DD31E8">
        <w:rPr>
          <w:b/>
          <w:color w:val="000000"/>
        </w:rPr>
        <w:t>Ход работы.</w:t>
      </w:r>
    </w:p>
    <w:p w:rsidR="0005143C" w:rsidRPr="0005143C" w:rsidRDefault="0005143C" w:rsidP="0005143C">
      <w:pPr>
        <w:pStyle w:val="a3"/>
        <w:numPr>
          <w:ilvl w:val="0"/>
          <w:numId w:val="1"/>
        </w:numPr>
        <w:contextualSpacing/>
        <w:jc w:val="both"/>
        <w:rPr>
          <w:color w:val="000000"/>
        </w:rPr>
      </w:pPr>
      <w:r w:rsidRPr="0005143C">
        <w:rPr>
          <w:color w:val="000000"/>
        </w:rPr>
        <w:t>Рассмотрите лягушку, опишите внешнее строение. Из каких отделов состоит её тело?</w:t>
      </w:r>
    </w:p>
    <w:p w:rsidR="0005143C" w:rsidRDefault="0005143C" w:rsidP="0005143C">
      <w:pPr>
        <w:pStyle w:val="a3"/>
        <w:numPr>
          <w:ilvl w:val="0"/>
          <w:numId w:val="1"/>
        </w:numPr>
        <w:contextualSpacing/>
        <w:jc w:val="both"/>
        <w:rPr>
          <w:color w:val="000000"/>
        </w:rPr>
      </w:pPr>
      <w:r w:rsidRPr="0005143C">
        <w:rPr>
          <w:color w:val="000000"/>
        </w:rPr>
        <w:t>Рассмотрите скелеты лягушки и рыбы. Найдите черты сходства и различия.</w:t>
      </w:r>
    </w:p>
    <w:p w:rsidR="00DD31E8" w:rsidRDefault="00DD31E8" w:rsidP="0005143C">
      <w:pPr>
        <w:pStyle w:val="a3"/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Рассмотрите конечности лягушки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Выясните, из каких отделов они состоят и чем задние конечности отличаются от передних. Какое значение имеет такое строение конечностей?</w:t>
      </w:r>
    </w:p>
    <w:p w:rsidR="0034095C" w:rsidRPr="0005143C" w:rsidRDefault="0034095C" w:rsidP="0005143C">
      <w:pPr>
        <w:pStyle w:val="a3"/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Рассмотрите позвоночник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Чем он образован? Одинаковое ли строение имеют позвонки? Сколько отделов выделяют в позвоночнике лягушки? (стр. 190 в учебнике)</w:t>
      </w:r>
    </w:p>
    <w:p w:rsidR="0005143C" w:rsidRPr="0005143C" w:rsidRDefault="0005143C" w:rsidP="0005143C">
      <w:pPr>
        <w:pStyle w:val="a3"/>
        <w:numPr>
          <w:ilvl w:val="0"/>
          <w:numId w:val="1"/>
        </w:numPr>
        <w:contextualSpacing/>
        <w:jc w:val="both"/>
        <w:rPr>
          <w:color w:val="000000"/>
        </w:rPr>
      </w:pPr>
      <w:r w:rsidRPr="0005143C">
        <w:rPr>
          <w:color w:val="000000"/>
        </w:rPr>
        <w:t>Изучите внутреннее строение лягушки. Заполните таблицу:</w:t>
      </w:r>
    </w:p>
    <w:tbl>
      <w:tblPr>
        <w:tblStyle w:val="a6"/>
        <w:tblW w:w="0" w:type="auto"/>
        <w:tblInd w:w="720" w:type="dxa"/>
        <w:tblLook w:val="04A0"/>
      </w:tblPr>
      <w:tblGrid>
        <w:gridCol w:w="4490"/>
        <w:gridCol w:w="4361"/>
      </w:tblGrid>
      <w:tr w:rsidR="00DD31E8" w:rsidTr="00DD31E8">
        <w:tc>
          <w:tcPr>
            <w:tcW w:w="4785" w:type="dxa"/>
          </w:tcPr>
          <w:p w:rsidR="00DD31E8" w:rsidRPr="0005143C" w:rsidRDefault="00DD31E8" w:rsidP="00DD31E8">
            <w:pPr>
              <w:pStyle w:val="a3"/>
              <w:ind w:left="720"/>
              <w:contextualSpacing/>
              <w:jc w:val="both"/>
              <w:rPr>
                <w:color w:val="000000"/>
              </w:rPr>
            </w:pPr>
            <w:r w:rsidRPr="0005143C">
              <w:rPr>
                <w:color w:val="000000"/>
              </w:rPr>
              <w:t>Система органов</w:t>
            </w:r>
          </w:p>
          <w:p w:rsidR="00DD31E8" w:rsidRDefault="00DD31E8" w:rsidP="00DD31E8">
            <w:pPr>
              <w:pStyle w:val="a3"/>
              <w:contextualSpacing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DD31E8" w:rsidRPr="0005143C" w:rsidRDefault="00DD31E8" w:rsidP="00DD31E8">
            <w:pPr>
              <w:pStyle w:val="a3"/>
              <w:ind w:left="720"/>
              <w:contextualSpacing/>
              <w:jc w:val="both"/>
              <w:rPr>
                <w:color w:val="000000"/>
              </w:rPr>
            </w:pPr>
            <w:r w:rsidRPr="0005143C">
              <w:rPr>
                <w:color w:val="000000"/>
              </w:rPr>
              <w:t>Названия органов</w:t>
            </w:r>
          </w:p>
          <w:p w:rsidR="00DD31E8" w:rsidRDefault="00DD31E8" w:rsidP="0005143C">
            <w:pPr>
              <w:pStyle w:val="a3"/>
              <w:contextualSpacing/>
              <w:jc w:val="both"/>
              <w:rPr>
                <w:color w:val="000000"/>
              </w:rPr>
            </w:pPr>
          </w:p>
        </w:tc>
      </w:tr>
      <w:tr w:rsidR="00DD31E8" w:rsidTr="00DD31E8">
        <w:tc>
          <w:tcPr>
            <w:tcW w:w="4785" w:type="dxa"/>
          </w:tcPr>
          <w:p w:rsidR="00DD31E8" w:rsidRDefault="00DD31E8" w:rsidP="00DD31E8">
            <w:pPr>
              <w:pStyle w:val="a3"/>
              <w:ind w:left="720"/>
              <w:contextualSpacing/>
              <w:jc w:val="both"/>
              <w:rPr>
                <w:color w:val="000000"/>
              </w:rPr>
            </w:pPr>
            <w:r w:rsidRPr="0005143C">
              <w:rPr>
                <w:color w:val="000000"/>
              </w:rPr>
              <w:t>Кровеносная</w:t>
            </w:r>
          </w:p>
        </w:tc>
        <w:tc>
          <w:tcPr>
            <w:tcW w:w="4786" w:type="dxa"/>
          </w:tcPr>
          <w:p w:rsidR="00DD31E8" w:rsidRDefault="00DD31E8" w:rsidP="0005143C">
            <w:pPr>
              <w:pStyle w:val="a3"/>
              <w:contextualSpacing/>
              <w:jc w:val="both"/>
              <w:rPr>
                <w:color w:val="000000"/>
              </w:rPr>
            </w:pPr>
          </w:p>
        </w:tc>
      </w:tr>
      <w:tr w:rsidR="00DD31E8" w:rsidTr="00DD31E8">
        <w:tc>
          <w:tcPr>
            <w:tcW w:w="4785" w:type="dxa"/>
          </w:tcPr>
          <w:p w:rsidR="00DD31E8" w:rsidRDefault="00DD31E8" w:rsidP="00DD31E8">
            <w:pPr>
              <w:pStyle w:val="a3"/>
              <w:ind w:left="720"/>
              <w:contextualSpacing/>
              <w:jc w:val="both"/>
              <w:rPr>
                <w:color w:val="000000"/>
              </w:rPr>
            </w:pPr>
            <w:r w:rsidRPr="0005143C">
              <w:rPr>
                <w:color w:val="000000"/>
              </w:rPr>
              <w:t>Дыхательная</w:t>
            </w:r>
          </w:p>
        </w:tc>
        <w:tc>
          <w:tcPr>
            <w:tcW w:w="4786" w:type="dxa"/>
          </w:tcPr>
          <w:p w:rsidR="00DD31E8" w:rsidRDefault="00DD31E8" w:rsidP="0005143C">
            <w:pPr>
              <w:pStyle w:val="a3"/>
              <w:contextualSpacing/>
              <w:jc w:val="both"/>
              <w:rPr>
                <w:color w:val="000000"/>
              </w:rPr>
            </w:pPr>
          </w:p>
        </w:tc>
      </w:tr>
      <w:tr w:rsidR="00DD31E8" w:rsidTr="00DD31E8">
        <w:tc>
          <w:tcPr>
            <w:tcW w:w="4785" w:type="dxa"/>
          </w:tcPr>
          <w:p w:rsidR="00DD31E8" w:rsidRDefault="00DD31E8" w:rsidP="00DD31E8">
            <w:pPr>
              <w:pStyle w:val="a3"/>
              <w:ind w:left="720"/>
              <w:contextualSpacing/>
              <w:jc w:val="both"/>
              <w:rPr>
                <w:color w:val="000000"/>
              </w:rPr>
            </w:pPr>
            <w:r w:rsidRPr="0005143C">
              <w:rPr>
                <w:color w:val="000000"/>
              </w:rPr>
              <w:t>Пищеварительная</w:t>
            </w:r>
          </w:p>
        </w:tc>
        <w:tc>
          <w:tcPr>
            <w:tcW w:w="4786" w:type="dxa"/>
          </w:tcPr>
          <w:p w:rsidR="00DD31E8" w:rsidRDefault="00DD31E8" w:rsidP="0005143C">
            <w:pPr>
              <w:pStyle w:val="a3"/>
              <w:contextualSpacing/>
              <w:jc w:val="both"/>
              <w:rPr>
                <w:color w:val="000000"/>
              </w:rPr>
            </w:pPr>
          </w:p>
        </w:tc>
      </w:tr>
      <w:tr w:rsidR="00DD31E8" w:rsidTr="00DD31E8">
        <w:tc>
          <w:tcPr>
            <w:tcW w:w="4785" w:type="dxa"/>
          </w:tcPr>
          <w:p w:rsidR="00DD31E8" w:rsidRDefault="00DD31E8" w:rsidP="00DD31E8">
            <w:pPr>
              <w:pStyle w:val="a3"/>
              <w:ind w:left="720"/>
              <w:contextualSpacing/>
              <w:jc w:val="both"/>
              <w:rPr>
                <w:color w:val="000000"/>
              </w:rPr>
            </w:pPr>
            <w:r w:rsidRPr="0005143C">
              <w:rPr>
                <w:color w:val="000000"/>
              </w:rPr>
              <w:t>Выделительная</w:t>
            </w:r>
          </w:p>
        </w:tc>
        <w:tc>
          <w:tcPr>
            <w:tcW w:w="4786" w:type="dxa"/>
          </w:tcPr>
          <w:p w:rsidR="00DD31E8" w:rsidRDefault="00DD31E8" w:rsidP="0005143C">
            <w:pPr>
              <w:pStyle w:val="a3"/>
              <w:contextualSpacing/>
              <w:jc w:val="both"/>
              <w:rPr>
                <w:color w:val="000000"/>
              </w:rPr>
            </w:pPr>
          </w:p>
        </w:tc>
      </w:tr>
    </w:tbl>
    <w:p w:rsidR="0005143C" w:rsidRPr="0005143C" w:rsidRDefault="0005143C" w:rsidP="0005143C">
      <w:pPr>
        <w:pStyle w:val="a3"/>
        <w:numPr>
          <w:ilvl w:val="0"/>
          <w:numId w:val="1"/>
        </w:numPr>
        <w:contextualSpacing/>
        <w:jc w:val="both"/>
        <w:rPr>
          <w:color w:val="000000"/>
        </w:rPr>
      </w:pPr>
      <w:r w:rsidRPr="0005143C">
        <w:rPr>
          <w:color w:val="000000"/>
        </w:rPr>
        <w:t>Сделайте вывод о</w:t>
      </w:r>
      <w:r w:rsidR="00DD31E8">
        <w:rPr>
          <w:color w:val="000000"/>
        </w:rPr>
        <w:t xml:space="preserve">б особенностях строения </w:t>
      </w:r>
      <w:r w:rsidRPr="0005143C">
        <w:rPr>
          <w:color w:val="000000"/>
        </w:rPr>
        <w:t>лягушки</w:t>
      </w:r>
      <w:r w:rsidR="00DD31E8">
        <w:rPr>
          <w:color w:val="000000"/>
        </w:rPr>
        <w:t>, связанных с переходом к наземному образу</w:t>
      </w:r>
      <w:r w:rsidRPr="0005143C">
        <w:rPr>
          <w:color w:val="000000"/>
        </w:rPr>
        <w:t xml:space="preserve"> жизни.</w:t>
      </w:r>
    </w:p>
    <w:p w:rsidR="003A654C" w:rsidRDefault="003A654C"/>
    <w:sectPr w:rsidR="003A654C" w:rsidSect="00DD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D56"/>
    <w:multiLevelType w:val="multilevel"/>
    <w:tmpl w:val="A8A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43C"/>
    <w:rsid w:val="0005143C"/>
    <w:rsid w:val="0034095C"/>
    <w:rsid w:val="003A654C"/>
    <w:rsid w:val="00D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43C"/>
  </w:style>
  <w:style w:type="paragraph" w:styleId="a4">
    <w:name w:val="Balloon Text"/>
    <w:basedOn w:val="a"/>
    <w:link w:val="a5"/>
    <w:uiPriority w:val="99"/>
    <w:semiHidden/>
    <w:unhideWhenUsed/>
    <w:rsid w:val="000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3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2016-03-09T19:08:00Z</dcterms:created>
  <dcterms:modified xsi:type="dcterms:W3CDTF">2016-03-09T19:33:00Z</dcterms:modified>
</cp:coreProperties>
</file>