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EA" w:rsidRDefault="004C04EA" w:rsidP="004C04EA">
      <w:pPr>
        <w:spacing w:before="100" w:beforeAutospacing="1" w:after="100" w:afterAutospacing="1" w:line="240" w:lineRule="auto"/>
        <w:jc w:val="center"/>
        <w:outlineLvl w:val="0"/>
        <w:rPr>
          <w:rFonts w:ascii="Times New Roman" w:hAnsi="Times New Roman"/>
          <w:b/>
          <w:bCs/>
          <w:kern w:val="36"/>
          <w:sz w:val="48"/>
          <w:szCs w:val="48"/>
          <w:lang w:eastAsia="ru-RU"/>
        </w:rPr>
      </w:pPr>
      <w:r w:rsidRPr="00B520DD">
        <w:rPr>
          <w:rFonts w:ascii="Times New Roman" w:hAnsi="Times New Roman"/>
          <w:b/>
          <w:bCs/>
          <w:kern w:val="36"/>
          <w:sz w:val="36"/>
          <w:szCs w:val="36"/>
          <w:lang w:eastAsia="ru-RU"/>
        </w:rPr>
        <w:t>МК ДОУ «Новохопёрский детский сад общеразвивающего вида «Ласточка»</w:t>
      </w:r>
      <w:r>
        <w:rPr>
          <w:rFonts w:ascii="Times New Roman" w:hAnsi="Times New Roman"/>
          <w:b/>
          <w:bCs/>
          <w:kern w:val="36"/>
          <w:sz w:val="48"/>
          <w:szCs w:val="48"/>
          <w:lang w:eastAsia="ru-RU"/>
        </w:rPr>
        <w:t xml:space="preserve"> </w:t>
      </w:r>
      <w:r w:rsidRPr="007C6F9D">
        <w:rPr>
          <w:rFonts w:ascii="Times New Roman" w:hAnsi="Times New Roman"/>
          <w:b/>
          <w:bCs/>
          <w:kern w:val="36"/>
          <w:sz w:val="48"/>
          <w:szCs w:val="48"/>
          <w:lang w:eastAsia="ru-RU"/>
        </w:rPr>
        <w:t xml:space="preserve"> </w:t>
      </w:r>
    </w:p>
    <w:p w:rsidR="004C04EA" w:rsidRDefault="004C04EA" w:rsidP="004C04EA">
      <w:pPr>
        <w:spacing w:before="100" w:beforeAutospacing="1" w:after="100" w:afterAutospacing="1" w:line="240" w:lineRule="auto"/>
        <w:jc w:val="center"/>
        <w:outlineLvl w:val="0"/>
        <w:rPr>
          <w:rFonts w:ascii="Times New Roman" w:hAnsi="Times New Roman"/>
          <w:b/>
          <w:bCs/>
          <w:kern w:val="36"/>
          <w:sz w:val="48"/>
          <w:szCs w:val="48"/>
          <w:lang w:eastAsia="ru-RU"/>
        </w:rPr>
      </w:pPr>
    </w:p>
    <w:p w:rsidR="004C04EA" w:rsidRDefault="004C04EA" w:rsidP="004C04EA">
      <w:pPr>
        <w:spacing w:before="100" w:beforeAutospacing="1" w:after="100" w:afterAutospacing="1" w:line="240" w:lineRule="auto"/>
        <w:jc w:val="center"/>
        <w:outlineLvl w:val="0"/>
        <w:rPr>
          <w:rFonts w:ascii="Times New Roman" w:hAnsi="Times New Roman"/>
          <w:b/>
          <w:bCs/>
          <w:kern w:val="36"/>
          <w:sz w:val="48"/>
          <w:szCs w:val="48"/>
          <w:lang w:eastAsia="ru-RU"/>
        </w:rPr>
      </w:pPr>
    </w:p>
    <w:p w:rsidR="005F0E9B" w:rsidRDefault="005F0E9B" w:rsidP="004C04EA">
      <w:pPr>
        <w:spacing w:before="100" w:beforeAutospacing="1" w:after="100" w:afterAutospacing="1" w:line="240" w:lineRule="auto"/>
        <w:jc w:val="center"/>
        <w:outlineLvl w:val="0"/>
        <w:rPr>
          <w:rFonts w:ascii="Times New Roman" w:hAnsi="Times New Roman"/>
          <w:b/>
          <w:bCs/>
          <w:kern w:val="36"/>
          <w:sz w:val="48"/>
          <w:szCs w:val="48"/>
          <w:lang w:eastAsia="ru-RU"/>
        </w:rPr>
      </w:pPr>
    </w:p>
    <w:p w:rsidR="004C04EA" w:rsidRDefault="004C04EA" w:rsidP="004C04EA">
      <w:pPr>
        <w:spacing w:before="100" w:beforeAutospacing="1" w:after="100" w:afterAutospacing="1" w:line="240" w:lineRule="auto"/>
        <w:jc w:val="center"/>
        <w:outlineLvl w:val="0"/>
        <w:rPr>
          <w:rFonts w:ascii="Times New Roman" w:hAnsi="Times New Roman"/>
          <w:b/>
          <w:bCs/>
          <w:kern w:val="36"/>
          <w:sz w:val="48"/>
          <w:szCs w:val="48"/>
          <w:lang w:eastAsia="ru-RU"/>
        </w:rPr>
      </w:pPr>
    </w:p>
    <w:p w:rsidR="004C04EA" w:rsidRDefault="004C04EA" w:rsidP="004C04EA">
      <w:pPr>
        <w:spacing w:before="100" w:beforeAutospacing="1" w:after="100" w:afterAutospacing="1" w:line="240" w:lineRule="auto"/>
        <w:jc w:val="center"/>
        <w:outlineLvl w:val="0"/>
        <w:rPr>
          <w:rFonts w:ascii="Times New Roman" w:hAnsi="Times New Roman"/>
          <w:b/>
          <w:bCs/>
          <w:i/>
          <w:kern w:val="36"/>
          <w:sz w:val="48"/>
          <w:szCs w:val="48"/>
          <w:lang w:eastAsia="ru-RU"/>
        </w:rPr>
      </w:pPr>
      <w:r w:rsidRPr="0002200D">
        <w:rPr>
          <w:rFonts w:ascii="Times New Roman" w:hAnsi="Times New Roman"/>
          <w:b/>
          <w:bCs/>
          <w:i/>
          <w:kern w:val="36"/>
          <w:sz w:val="48"/>
          <w:szCs w:val="48"/>
          <w:lang w:eastAsia="ru-RU"/>
        </w:rPr>
        <w:t>ПРОЕКТ</w:t>
      </w:r>
    </w:p>
    <w:p w:rsidR="004C04EA" w:rsidRPr="0002200D" w:rsidRDefault="004C04EA" w:rsidP="004C04EA">
      <w:pPr>
        <w:spacing w:before="100" w:beforeAutospacing="1" w:after="100" w:afterAutospacing="1" w:line="240" w:lineRule="auto"/>
        <w:jc w:val="center"/>
        <w:outlineLvl w:val="0"/>
        <w:rPr>
          <w:rFonts w:ascii="Times New Roman" w:hAnsi="Times New Roman"/>
          <w:b/>
          <w:bCs/>
          <w:i/>
          <w:kern w:val="36"/>
          <w:sz w:val="48"/>
          <w:szCs w:val="48"/>
          <w:lang w:eastAsia="ru-RU"/>
        </w:rPr>
      </w:pPr>
      <w:r>
        <w:rPr>
          <w:rFonts w:ascii="Times New Roman" w:hAnsi="Times New Roman"/>
          <w:b/>
          <w:bCs/>
          <w:i/>
          <w:kern w:val="36"/>
          <w:sz w:val="48"/>
          <w:szCs w:val="48"/>
          <w:lang w:eastAsia="ru-RU"/>
        </w:rPr>
        <w:t>В детский сад с радостью.</w:t>
      </w:r>
    </w:p>
    <w:p w:rsidR="004C04EA" w:rsidRPr="0002200D" w:rsidRDefault="004C04EA" w:rsidP="004C04EA">
      <w:pPr>
        <w:spacing w:before="100" w:beforeAutospacing="1" w:after="100" w:afterAutospacing="1" w:line="240" w:lineRule="auto"/>
        <w:jc w:val="center"/>
        <w:rPr>
          <w:rFonts w:ascii="Times New Roman" w:hAnsi="Times New Roman"/>
          <w:b/>
          <w:bCs/>
          <w:i/>
          <w:kern w:val="36"/>
          <w:sz w:val="48"/>
          <w:szCs w:val="48"/>
          <w:lang w:eastAsia="ru-RU"/>
        </w:rPr>
      </w:pPr>
      <w:r>
        <w:rPr>
          <w:rFonts w:ascii="Times New Roman" w:hAnsi="Times New Roman"/>
          <w:b/>
          <w:bCs/>
          <w:i/>
          <w:kern w:val="36"/>
          <w:sz w:val="48"/>
          <w:szCs w:val="48"/>
          <w:lang w:eastAsia="ru-RU"/>
        </w:rPr>
        <w:t xml:space="preserve"> (средняя группа)</w:t>
      </w:r>
      <w:r w:rsidRPr="0002200D">
        <w:rPr>
          <w:rFonts w:ascii="Times New Roman" w:hAnsi="Times New Roman"/>
          <w:b/>
          <w:bCs/>
          <w:i/>
          <w:kern w:val="36"/>
          <w:sz w:val="48"/>
          <w:szCs w:val="48"/>
          <w:lang w:eastAsia="ru-RU"/>
        </w:rPr>
        <w:t>.</w:t>
      </w: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rPr>
          <w:rFonts w:ascii="Times New Roman" w:hAnsi="Times New Roman"/>
          <w:b/>
          <w:bCs/>
          <w:sz w:val="32"/>
          <w:szCs w:val="32"/>
          <w:lang w:eastAsia="ru-RU"/>
        </w:rPr>
      </w:pPr>
      <w:r>
        <w:rPr>
          <w:rFonts w:ascii="Times New Roman" w:hAnsi="Times New Roman"/>
          <w:b/>
          <w:bCs/>
          <w:sz w:val="24"/>
          <w:szCs w:val="24"/>
          <w:lang w:eastAsia="ru-RU"/>
        </w:rPr>
        <w:t xml:space="preserve">                                                                                              </w:t>
      </w:r>
      <w:r>
        <w:rPr>
          <w:rFonts w:ascii="Times New Roman" w:hAnsi="Times New Roman"/>
          <w:b/>
          <w:bCs/>
          <w:sz w:val="32"/>
          <w:szCs w:val="32"/>
          <w:lang w:eastAsia="ru-RU"/>
        </w:rPr>
        <w:t>Воспитатель;</w:t>
      </w:r>
    </w:p>
    <w:p w:rsidR="004C04EA" w:rsidRPr="00EB27B3" w:rsidRDefault="004C04EA" w:rsidP="004C04EA">
      <w:pPr>
        <w:spacing w:before="100" w:beforeAutospacing="1" w:after="100" w:afterAutospacing="1" w:line="240" w:lineRule="auto"/>
        <w:rPr>
          <w:rFonts w:ascii="Times New Roman" w:hAnsi="Times New Roman"/>
          <w:b/>
          <w:bCs/>
          <w:sz w:val="32"/>
          <w:szCs w:val="32"/>
          <w:lang w:eastAsia="ru-RU"/>
        </w:rPr>
      </w:pPr>
      <w:r>
        <w:rPr>
          <w:rFonts w:ascii="Times New Roman" w:hAnsi="Times New Roman"/>
          <w:b/>
          <w:bCs/>
          <w:sz w:val="32"/>
          <w:szCs w:val="32"/>
          <w:lang w:eastAsia="ru-RU"/>
        </w:rPr>
        <w:t xml:space="preserve">                                                                      Рудакова Е.В.</w:t>
      </w:r>
    </w:p>
    <w:p w:rsidR="004C04EA" w:rsidRPr="00EB27B3" w:rsidRDefault="004C04EA" w:rsidP="004C04EA">
      <w:pPr>
        <w:spacing w:before="100" w:beforeAutospacing="1" w:after="100" w:afterAutospacing="1" w:line="240" w:lineRule="auto"/>
        <w:rPr>
          <w:rFonts w:ascii="Times New Roman" w:hAnsi="Times New Roman"/>
          <w:b/>
          <w:bCs/>
          <w:sz w:val="32"/>
          <w:szCs w:val="32"/>
          <w:lang w:eastAsia="ru-RU"/>
        </w:rPr>
      </w:pPr>
      <w:r>
        <w:rPr>
          <w:rFonts w:ascii="Times New Roman" w:hAnsi="Times New Roman"/>
          <w:b/>
          <w:bCs/>
          <w:sz w:val="32"/>
          <w:szCs w:val="32"/>
          <w:lang w:eastAsia="ru-RU"/>
        </w:rPr>
        <w:t xml:space="preserve"> </w:t>
      </w:r>
    </w:p>
    <w:p w:rsidR="004C04EA" w:rsidRDefault="004C04EA" w:rsidP="004C04EA">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4C04EA" w:rsidRDefault="004C04EA" w:rsidP="004C04EA">
      <w:pPr>
        <w:spacing w:before="100" w:beforeAutospacing="1" w:after="100" w:afterAutospacing="1" w:line="240" w:lineRule="auto"/>
        <w:rPr>
          <w:rFonts w:ascii="Times New Roman" w:hAnsi="Times New Roman"/>
          <w:b/>
          <w:bCs/>
          <w:sz w:val="24"/>
          <w:szCs w:val="24"/>
          <w:lang w:eastAsia="ru-RU"/>
        </w:rPr>
      </w:pPr>
    </w:p>
    <w:p w:rsidR="004C04EA" w:rsidRDefault="004C04EA" w:rsidP="004C04EA">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2015 г.</w:t>
      </w:r>
    </w:p>
    <w:p w:rsidR="005F0E9B" w:rsidRDefault="005F0E9B" w:rsidP="004C04EA">
      <w:pPr>
        <w:spacing w:before="100" w:beforeAutospacing="1" w:after="100" w:afterAutospacing="1" w:line="240" w:lineRule="auto"/>
        <w:rPr>
          <w:rFonts w:ascii="Times New Roman" w:hAnsi="Times New Roman"/>
          <w:b/>
          <w:bCs/>
          <w:sz w:val="28"/>
          <w:szCs w:val="28"/>
          <w:lang w:eastAsia="ru-RU"/>
        </w:rPr>
      </w:pPr>
    </w:p>
    <w:p w:rsidR="004C04EA"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b/>
          <w:bCs/>
          <w:sz w:val="28"/>
          <w:szCs w:val="28"/>
          <w:lang w:eastAsia="ru-RU"/>
        </w:rPr>
        <w:t xml:space="preserve">Цель проекта: </w:t>
      </w:r>
      <w:r w:rsidRPr="00465245">
        <w:rPr>
          <w:rFonts w:ascii="Times New Roman" w:hAnsi="Times New Roman"/>
          <w:sz w:val="28"/>
          <w:szCs w:val="28"/>
          <w:lang w:eastAsia="ru-RU"/>
        </w:rPr>
        <w:t>показать роль предметно-развивающей среды на развитие детей;</w:t>
      </w:r>
      <w:r>
        <w:rPr>
          <w:rFonts w:ascii="Times New Roman" w:hAnsi="Times New Roman"/>
          <w:sz w:val="28"/>
          <w:szCs w:val="28"/>
          <w:lang w:eastAsia="ru-RU"/>
        </w:rPr>
        <w:t xml:space="preserve"> на их настроение и желание посещать детский сад.</w:t>
      </w:r>
      <w:r w:rsidRPr="00465245">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Оформление развивающей среды в группе.</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w:t>
      </w:r>
      <w:r w:rsidRPr="00465245">
        <w:rPr>
          <w:rFonts w:ascii="Times New Roman" w:hAnsi="Times New Roman"/>
          <w:sz w:val="28"/>
          <w:szCs w:val="28"/>
          <w:lang w:eastAsia="ru-RU"/>
        </w:rPr>
        <w:t>бмен опытом работы по созданию развивающей среды.</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b/>
          <w:bCs/>
          <w:sz w:val="28"/>
          <w:szCs w:val="28"/>
          <w:lang w:eastAsia="ru-RU"/>
        </w:rPr>
        <w:t>Место применения</w:t>
      </w:r>
      <w:r>
        <w:rPr>
          <w:rFonts w:ascii="Times New Roman" w:hAnsi="Times New Roman"/>
          <w:b/>
          <w:bCs/>
          <w:sz w:val="28"/>
          <w:szCs w:val="28"/>
          <w:lang w:eastAsia="ru-RU"/>
        </w:rPr>
        <w:t>:</w:t>
      </w:r>
      <w:r w:rsidRPr="00CC09B6">
        <w:rPr>
          <w:rFonts w:ascii="Times New Roman" w:hAnsi="Times New Roman"/>
          <w:bCs/>
          <w:sz w:val="28"/>
          <w:szCs w:val="28"/>
          <w:lang w:eastAsia="ru-RU"/>
        </w:rPr>
        <w:t xml:space="preserve"> средняя</w:t>
      </w:r>
      <w:r w:rsidRPr="00AE45CB">
        <w:rPr>
          <w:rFonts w:ascii="Times New Roman" w:hAnsi="Times New Roman"/>
          <w:bCs/>
          <w:sz w:val="28"/>
          <w:szCs w:val="28"/>
          <w:lang w:eastAsia="ru-RU"/>
        </w:rPr>
        <w:t xml:space="preserve"> группа; обмен опытом</w:t>
      </w:r>
      <w:r>
        <w:rPr>
          <w:rFonts w:ascii="Times New Roman" w:hAnsi="Times New Roman"/>
          <w:b/>
          <w:bCs/>
          <w:sz w:val="28"/>
          <w:szCs w:val="28"/>
          <w:lang w:eastAsia="ru-RU"/>
        </w:rPr>
        <w:t xml:space="preserve"> </w:t>
      </w:r>
      <w:r w:rsidRPr="00465245">
        <w:rPr>
          <w:rFonts w:ascii="Times New Roman" w:hAnsi="Times New Roman"/>
          <w:b/>
          <w:bCs/>
          <w:sz w:val="28"/>
          <w:szCs w:val="28"/>
          <w:lang w:eastAsia="ru-RU"/>
        </w:rPr>
        <w:t xml:space="preserve"> </w:t>
      </w:r>
      <w:r w:rsidRPr="00465245">
        <w:rPr>
          <w:rFonts w:ascii="Times New Roman" w:hAnsi="Times New Roman"/>
          <w:sz w:val="28"/>
          <w:szCs w:val="28"/>
          <w:lang w:eastAsia="ru-RU"/>
        </w:rPr>
        <w:t xml:space="preserve">на педагогических советах, на МО в ДОУ.  </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b/>
          <w:bCs/>
          <w:sz w:val="28"/>
          <w:szCs w:val="28"/>
          <w:lang w:eastAsia="ru-RU"/>
        </w:rPr>
        <w:t>Введение</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 xml:space="preserve">Исследования предметной среды ведутся уже давно. Большой вклад внесли в создание системы развивающих игрушек и дидактических пособий для детского сада С.Л. Новоселова, Н.Н. </w:t>
      </w:r>
      <w:proofErr w:type="spellStart"/>
      <w:r w:rsidRPr="00DC5534">
        <w:rPr>
          <w:rFonts w:ascii="Times New Roman" w:hAnsi="Times New Roman"/>
          <w:sz w:val="28"/>
          <w:szCs w:val="28"/>
          <w:lang w:eastAsia="ru-RU"/>
        </w:rPr>
        <w:t>Поддьяков</w:t>
      </w:r>
      <w:proofErr w:type="spellEnd"/>
      <w:r w:rsidRPr="00DC5534">
        <w:rPr>
          <w:rFonts w:ascii="Times New Roman" w:hAnsi="Times New Roman"/>
          <w:sz w:val="28"/>
          <w:szCs w:val="28"/>
          <w:lang w:eastAsia="ru-RU"/>
        </w:rPr>
        <w:t xml:space="preserve">, Л.А. Парамонова, Е В.Зворыгина и другие. В 90-х годах ставится вопрос о предметно-развивающей среде в работах В.А. </w:t>
      </w:r>
      <w:proofErr w:type="gramStart"/>
      <w:r w:rsidRPr="00DC5534">
        <w:rPr>
          <w:rFonts w:ascii="Times New Roman" w:hAnsi="Times New Roman"/>
          <w:sz w:val="28"/>
          <w:szCs w:val="28"/>
          <w:lang w:eastAsia="ru-RU"/>
        </w:rPr>
        <w:t>Петровского</w:t>
      </w:r>
      <w:proofErr w:type="gramEnd"/>
      <w:r w:rsidRPr="00DC5534">
        <w:rPr>
          <w:rFonts w:ascii="Times New Roman" w:hAnsi="Times New Roman"/>
          <w:sz w:val="28"/>
          <w:szCs w:val="28"/>
          <w:lang w:eastAsia="ru-RU"/>
        </w:rPr>
        <w:t xml:space="preserve">, Л.М. Клариной, Л.А. </w:t>
      </w:r>
      <w:proofErr w:type="spellStart"/>
      <w:r w:rsidRPr="00DC5534">
        <w:rPr>
          <w:rFonts w:ascii="Times New Roman" w:hAnsi="Times New Roman"/>
          <w:sz w:val="28"/>
          <w:szCs w:val="28"/>
          <w:lang w:eastAsia="ru-RU"/>
        </w:rPr>
        <w:t>Смывиной</w:t>
      </w:r>
      <w:proofErr w:type="spellEnd"/>
      <w:r w:rsidRPr="00DC5534">
        <w:rPr>
          <w:rFonts w:ascii="Times New Roman" w:hAnsi="Times New Roman"/>
          <w:sz w:val="28"/>
          <w:szCs w:val="28"/>
          <w:lang w:eastAsia="ru-RU"/>
        </w:rPr>
        <w:t>, Л.П. Стрелковой и др.</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Процесс преобразования содержания педагогического процесса не может быть оторван от той развивающей среды, в которой он должен воплощаться. Главное требование к организации предметно-развивающей среды - ее адекватно</w:t>
      </w:r>
      <w:r>
        <w:rPr>
          <w:rFonts w:ascii="Times New Roman" w:hAnsi="Times New Roman"/>
          <w:sz w:val="28"/>
          <w:szCs w:val="28"/>
          <w:lang w:eastAsia="ru-RU"/>
        </w:rPr>
        <w:t>сть реализуемой в ДОУ программе,</w:t>
      </w:r>
      <w:r w:rsidRPr="00DC5534">
        <w:rPr>
          <w:rFonts w:ascii="Times New Roman" w:hAnsi="Times New Roman"/>
          <w:sz w:val="28"/>
          <w:szCs w:val="28"/>
          <w:lang w:eastAsia="ru-RU"/>
        </w:rPr>
        <w:t xml:space="preserve"> особенностям педагогического процесса и творческому характеру деятельности ребенка.</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Решение задач личностно - ориентированного образования невозможно без создания современной предметно-развивающей среды.</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Основополагающие идеи построения развивающей среды в ДОУ заложены в «Концепции построения развивающей среды в ДОУ» под редакцией В.А.Петровского (1993г.).</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 xml:space="preserve">Именно в ДОУ возможна организация такой среды, направленной на «гармонизацию с точки зрения количества, разнообразия, неординарности, изменчивости, степени влияния на личность ребенка» (Р.Б. </w:t>
      </w:r>
      <w:proofErr w:type="spellStart"/>
      <w:r w:rsidRPr="00DC5534">
        <w:rPr>
          <w:rFonts w:ascii="Times New Roman" w:hAnsi="Times New Roman"/>
          <w:sz w:val="28"/>
          <w:szCs w:val="28"/>
          <w:lang w:eastAsia="ru-RU"/>
        </w:rPr>
        <w:t>Стеркина</w:t>
      </w:r>
      <w:proofErr w:type="spellEnd"/>
      <w:r w:rsidRPr="00DC5534">
        <w:rPr>
          <w:rFonts w:ascii="Times New Roman" w:hAnsi="Times New Roman"/>
          <w:sz w:val="28"/>
          <w:szCs w:val="28"/>
          <w:lang w:eastAsia="ru-RU"/>
        </w:rPr>
        <w:t>) всех ее компонентов, которая способствует развитию личности дошкольника. При этом окружающая среда, в которой живет и воспитывается ребенок, может быть разной: поддерживающей, развивающей, насыщенной, комфортной или в некоторых случаях - отсюда возникает предположение, что ее правильная организация и умелое включение ребенка в активное взаимодействие с окружающим предметным миром является одним из условий эффективности педагогического процесса.</w:t>
      </w:r>
    </w:p>
    <w:p w:rsidR="005F0E9B"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 xml:space="preserve">В современной дошкольной педагогике на первый план выдвигаются задачи </w:t>
      </w:r>
      <w:proofErr w:type="spellStart"/>
      <w:r w:rsidRPr="00DC5534">
        <w:rPr>
          <w:rFonts w:ascii="Times New Roman" w:hAnsi="Times New Roman"/>
          <w:sz w:val="28"/>
          <w:szCs w:val="28"/>
          <w:lang w:eastAsia="ru-RU"/>
        </w:rPr>
        <w:t>гуманизации</w:t>
      </w:r>
      <w:proofErr w:type="spellEnd"/>
      <w:r w:rsidRPr="00DC5534">
        <w:rPr>
          <w:rFonts w:ascii="Times New Roman" w:hAnsi="Times New Roman"/>
          <w:sz w:val="28"/>
          <w:szCs w:val="28"/>
          <w:lang w:eastAsia="ru-RU"/>
        </w:rPr>
        <w:t xml:space="preserve"> процесса воспитания и обучения, охраны и укрепления физического и психического здоровья детей, их полноценного развития. </w:t>
      </w:r>
    </w:p>
    <w:p w:rsidR="005F0E9B" w:rsidRDefault="005F0E9B" w:rsidP="004C04EA">
      <w:pPr>
        <w:spacing w:before="100" w:beforeAutospacing="1" w:after="100" w:afterAutospacing="1" w:line="240" w:lineRule="auto"/>
        <w:rPr>
          <w:rFonts w:ascii="Times New Roman" w:hAnsi="Times New Roman"/>
          <w:sz w:val="28"/>
          <w:szCs w:val="28"/>
          <w:lang w:eastAsia="ru-RU"/>
        </w:rPr>
      </w:pP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Решение этих задач невозможно без создания современной предметно-развивающей среды.</w:t>
      </w:r>
    </w:p>
    <w:p w:rsidR="004C04EA" w:rsidRPr="00DC5534"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Одной из важнейших задач является создание для каждого ребенка разносторонней развивающей среды, чтобы дать ему возможность проявить себя.</w:t>
      </w:r>
    </w:p>
    <w:p w:rsidR="004C04EA" w:rsidRDefault="004C04EA" w:rsidP="004C04EA">
      <w:pPr>
        <w:spacing w:before="100" w:beforeAutospacing="1" w:after="100" w:afterAutospacing="1" w:line="240" w:lineRule="auto"/>
        <w:rPr>
          <w:rFonts w:ascii="Times New Roman" w:hAnsi="Times New Roman"/>
          <w:sz w:val="28"/>
          <w:szCs w:val="28"/>
          <w:lang w:eastAsia="ru-RU"/>
        </w:rPr>
      </w:pPr>
      <w:r w:rsidRPr="00DC5534">
        <w:rPr>
          <w:rFonts w:ascii="Times New Roman" w:hAnsi="Times New Roman"/>
          <w:sz w:val="28"/>
          <w:szCs w:val="28"/>
          <w:lang w:eastAsia="ru-RU"/>
        </w:rPr>
        <w:t xml:space="preserve">Целью  моей работы является определение роли предметной развивающей среды в педагогическом процессе ДОУ для детей  </w:t>
      </w:r>
      <w:r>
        <w:rPr>
          <w:rFonts w:ascii="Times New Roman" w:hAnsi="Times New Roman"/>
          <w:sz w:val="28"/>
          <w:szCs w:val="28"/>
          <w:lang w:eastAsia="ru-RU"/>
        </w:rPr>
        <w:t xml:space="preserve"> средней</w:t>
      </w:r>
      <w:r w:rsidRPr="00DC5534">
        <w:rPr>
          <w:rFonts w:ascii="Times New Roman" w:hAnsi="Times New Roman"/>
          <w:sz w:val="28"/>
          <w:szCs w:val="28"/>
          <w:lang w:eastAsia="ru-RU"/>
        </w:rPr>
        <w:t xml:space="preserve"> группы.</w:t>
      </w:r>
    </w:p>
    <w:p w:rsidR="004C04EA"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 xml:space="preserve">Развивающая среда предоставляет каждому ребёнку равные возможности приобрести те или иные качества личности. Переоценить значение окружающей среды трудно, но не всякая среда может быть развивающей. Сегодня оборудование часто не соответствует </w:t>
      </w:r>
      <w:proofErr w:type="spellStart"/>
      <w:r w:rsidRPr="00465245">
        <w:rPr>
          <w:rFonts w:ascii="Times New Roman" w:hAnsi="Times New Roman"/>
          <w:sz w:val="28"/>
          <w:szCs w:val="28"/>
          <w:lang w:eastAsia="ru-RU"/>
        </w:rPr>
        <w:t>ГОСТу</w:t>
      </w:r>
      <w:proofErr w:type="spellEnd"/>
      <w:r w:rsidRPr="00465245">
        <w:rPr>
          <w:rFonts w:ascii="Times New Roman" w:hAnsi="Times New Roman"/>
          <w:sz w:val="28"/>
          <w:szCs w:val="28"/>
          <w:lang w:eastAsia="ru-RU"/>
        </w:rPr>
        <w:t>. Отсутствует культура цвета и формы, поэтому создаётся впечатление ярмарочного, бессистемного заполнения групп случайными предметами, не создающими предметно-развивающую среду.</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Я считаю, что проблема предметно-развивающей среды сегодня актуальна. В своей группе стараюсь её развивать и обогащать.</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Предметно-развивающая среда выступает как условие полноценного развития ребёнка. С ранних лет идёт интенсивное развитие центральной нервной системы. Формирующийся мозг учится отражать окружающий мир, который разворачивается перед глазами ребёнка. Иными словами, чтобы развивался мозг, он должен отражать яркий насыщенный впечатлениями мир, вызывающий эмоциональный отклик, активизирующий зрение, слух, тактильную чувствительность, а также речь. Развивающая среда способствует утверждению уверенности в себе, даёт возможность испытывать и использовать свои способности, стимулирует проявление самостоятельности, инициативности и творчества.</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 xml:space="preserve">В детском саду ребёнок приобретает опыт эмоционально-практического взаимодействия с взрослым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предметно-развивающей среды. </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Под предметно - 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 Интерьер и игрушки должны быть удобны в повседневном использовании. Игровое пространство динамично и меняется в зависимости от интересов детей и творческих замыслов педагогов.</w:t>
      </w:r>
    </w:p>
    <w:p w:rsidR="005F0E9B" w:rsidRDefault="005F0E9B" w:rsidP="004C04EA">
      <w:pPr>
        <w:spacing w:before="100" w:beforeAutospacing="1" w:after="100" w:afterAutospacing="1" w:line="240" w:lineRule="auto"/>
        <w:rPr>
          <w:rFonts w:ascii="Times New Roman" w:hAnsi="Times New Roman"/>
          <w:sz w:val="28"/>
          <w:szCs w:val="28"/>
          <w:lang w:eastAsia="ru-RU"/>
        </w:rPr>
      </w:pPr>
    </w:p>
    <w:p w:rsidR="005F0E9B" w:rsidRDefault="005F0E9B" w:rsidP="004C04EA">
      <w:pPr>
        <w:spacing w:before="100" w:beforeAutospacing="1" w:after="100" w:afterAutospacing="1" w:line="240" w:lineRule="auto"/>
        <w:rPr>
          <w:rFonts w:ascii="Times New Roman" w:hAnsi="Times New Roman"/>
          <w:sz w:val="28"/>
          <w:szCs w:val="28"/>
          <w:lang w:eastAsia="ru-RU"/>
        </w:rPr>
      </w:pP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 xml:space="preserve">Предметный компонент среды подробно описан в работах С.Л. </w:t>
      </w:r>
      <w:proofErr w:type="spellStart"/>
      <w:r w:rsidRPr="00465245">
        <w:rPr>
          <w:rFonts w:ascii="Times New Roman" w:hAnsi="Times New Roman"/>
          <w:sz w:val="28"/>
          <w:szCs w:val="28"/>
          <w:lang w:eastAsia="ru-RU"/>
        </w:rPr>
        <w:t>Новосёловой</w:t>
      </w:r>
      <w:proofErr w:type="spellEnd"/>
      <w:r w:rsidRPr="00465245">
        <w:rPr>
          <w:rFonts w:ascii="Times New Roman" w:hAnsi="Times New Roman"/>
          <w:sz w:val="28"/>
          <w:szCs w:val="28"/>
          <w:lang w:eastAsia="ru-RU"/>
        </w:rPr>
        <w:t>. Она обосновывает понятие развивающей предметной среды как системы материальных объектов деятельности ребёнка, функционально моделирующих содержание его развития, духовного и физического, и разработала требования к развивающей предметной среде, которые определяются следующим образом:</w:t>
      </w:r>
    </w:p>
    <w:p w:rsidR="004C04EA" w:rsidRPr="00465245" w:rsidRDefault="004C04EA" w:rsidP="004C04EA">
      <w:pPr>
        <w:numPr>
          <w:ilvl w:val="0"/>
          <w:numId w:val="1"/>
        </w:num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учитывать необходимость развития ведущей детской деятельности;</w:t>
      </w:r>
    </w:p>
    <w:p w:rsidR="004C04EA" w:rsidRPr="00465245" w:rsidRDefault="004C04EA" w:rsidP="004C04EA">
      <w:pPr>
        <w:numPr>
          <w:ilvl w:val="0"/>
          <w:numId w:val="1"/>
        </w:num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среда должна быть нацелена на зону ближайшего психического развития;</w:t>
      </w:r>
    </w:p>
    <w:p w:rsidR="004C04EA" w:rsidRPr="00465245" w:rsidRDefault="004C04EA" w:rsidP="004C04EA">
      <w:pPr>
        <w:numPr>
          <w:ilvl w:val="0"/>
          <w:numId w:val="1"/>
        </w:num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должна содержать уже известные ребёнку компоненты, а также и проблемные, подлежащие исследованию;</w:t>
      </w:r>
    </w:p>
    <w:p w:rsidR="004C04EA" w:rsidRPr="00465245" w:rsidRDefault="004C04EA" w:rsidP="004C04EA">
      <w:pPr>
        <w:numPr>
          <w:ilvl w:val="0"/>
          <w:numId w:val="1"/>
        </w:num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постоянно используемые ребёнком знания живут и обогащаются.</w:t>
      </w:r>
    </w:p>
    <w:p w:rsidR="004C04EA" w:rsidRPr="00465245"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Взаимодействуя с окружающей средой, ребёнок не только познаёт свойства, качества, назначение тех или иных предметов, но и овладевает языком социального общения, одной из форм которого является установление контактов со сверстниками во время игровых действий. Так начинается процесс формирования элементарных навыков коммуникации, ведущая роль в котором отводится воспитателю. Он - образец для подражания, через него происходит передача общечеловеческих нравственных норм и правил.</w:t>
      </w:r>
    </w:p>
    <w:p w:rsidR="004C04EA" w:rsidRDefault="004C04EA" w:rsidP="004C04EA">
      <w:pPr>
        <w:spacing w:before="100" w:beforeAutospacing="1" w:after="100" w:afterAutospacing="1" w:line="240" w:lineRule="auto"/>
        <w:rPr>
          <w:rFonts w:ascii="Times New Roman" w:hAnsi="Times New Roman"/>
          <w:sz w:val="28"/>
          <w:szCs w:val="28"/>
          <w:lang w:eastAsia="ru-RU"/>
        </w:rPr>
      </w:pPr>
      <w:r w:rsidRPr="00465245">
        <w:rPr>
          <w:rFonts w:ascii="Times New Roman" w:hAnsi="Times New Roman"/>
          <w:sz w:val="28"/>
          <w:szCs w:val="28"/>
          <w:lang w:eastAsia="ru-RU"/>
        </w:rPr>
        <w:t>Что же является главным для создания предметно-развивающей среды? Она должна комфортно сочетать современный дизайн, т.е. эстетичность и возрастную функциональность. Комфортность рождает покой, радость, интерес, чувство удовольствия. Поэтому организация развивающей среды должна осуществляться на основе: возрастного состава детей, психологической характеристики группы; индивидуальных особенностей детей. Предметная среда не должна создавать только внешнюю красоту. Это открытая, меняющаяся, живая система, обогащающаяся новизной. Она развивающая и развивающаяся, а также обогащающаяся. Предметно-развивающая среда несёт в себе огромные возможности воздействия на ребёнка - она воспитывает и развивает его.</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По моему мнению,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группой</w:t>
      </w:r>
      <w:proofErr w:type="gramEnd"/>
      <w:r>
        <w:rPr>
          <w:rFonts w:ascii="Times New Roman" w:hAnsi="Times New Roman"/>
          <w:sz w:val="28"/>
          <w:szCs w:val="28"/>
          <w:lang w:eastAsia="ru-RU"/>
        </w:rPr>
        <w:t xml:space="preserve"> комнате должны быть задействованы все три пространственные зоны: </w:t>
      </w:r>
      <w:r w:rsidRPr="008735BF">
        <w:rPr>
          <w:rFonts w:ascii="Times New Roman" w:hAnsi="Times New Roman"/>
          <w:b/>
          <w:i/>
          <w:sz w:val="28"/>
          <w:szCs w:val="28"/>
          <w:lang w:eastAsia="ru-RU"/>
        </w:rPr>
        <w:t>пол, стены, потолок.</w:t>
      </w:r>
      <w:r>
        <w:rPr>
          <w:rFonts w:ascii="Times New Roman" w:hAnsi="Times New Roman"/>
          <w:sz w:val="28"/>
          <w:szCs w:val="28"/>
          <w:lang w:eastAsia="ru-RU"/>
        </w:rPr>
        <w:t xml:space="preserve"> Исходя из этого, мы, воспитатели 2 – ой младшей группы, </w:t>
      </w:r>
      <w:proofErr w:type="spellStart"/>
      <w:r>
        <w:rPr>
          <w:rFonts w:ascii="Times New Roman" w:hAnsi="Times New Roman"/>
          <w:sz w:val="28"/>
          <w:szCs w:val="28"/>
          <w:lang w:eastAsia="ru-RU"/>
        </w:rPr>
        <w:t>зонировали</w:t>
      </w:r>
      <w:proofErr w:type="spellEnd"/>
      <w:r>
        <w:rPr>
          <w:rFonts w:ascii="Times New Roman" w:hAnsi="Times New Roman"/>
          <w:sz w:val="28"/>
          <w:szCs w:val="28"/>
          <w:lang w:eastAsia="ru-RU"/>
        </w:rPr>
        <w:t xml:space="preserve"> групповую комнату учитывая роль цвета, который способен менять настроение и поднимать жизненный тонус. Ребёнок, заходя в группу, опирается на визуальный анализатор, т.е. </w:t>
      </w:r>
      <w:proofErr w:type="gramStart"/>
      <w:r>
        <w:rPr>
          <w:rFonts w:ascii="Times New Roman" w:hAnsi="Times New Roman"/>
          <w:sz w:val="28"/>
          <w:szCs w:val="28"/>
          <w:lang w:eastAsia="ru-RU"/>
        </w:rPr>
        <w:t>в начале</w:t>
      </w:r>
      <w:proofErr w:type="gramEnd"/>
      <w:r>
        <w:rPr>
          <w:rFonts w:ascii="Times New Roman" w:hAnsi="Times New Roman"/>
          <w:sz w:val="28"/>
          <w:szCs w:val="28"/>
          <w:lang w:eastAsia="ru-RU"/>
        </w:rPr>
        <w:t xml:space="preserve"> оценивает помещение – какими красками оно его встречает, какой дизайн его окружает. С одной стороны, это призвано обеспечить концентрацию внимания  детей, а с другой – направлено на обеспечения комфортного пребывания ребенка в ДОУ.</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Наша групповая комната разделена  на восемь зон:</w:t>
      </w:r>
    </w:p>
    <w:p w:rsidR="005F0E9B" w:rsidRDefault="005F0E9B" w:rsidP="004C04EA">
      <w:pPr>
        <w:spacing w:before="100" w:beforeAutospacing="1" w:after="100" w:afterAutospacing="1" w:line="240" w:lineRule="auto"/>
        <w:rPr>
          <w:rFonts w:ascii="Times New Roman" w:hAnsi="Times New Roman"/>
          <w:sz w:val="28"/>
          <w:szCs w:val="28"/>
          <w:lang w:eastAsia="ru-RU"/>
        </w:rPr>
      </w:pP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в </w:t>
      </w:r>
      <w:r w:rsidRPr="00101224">
        <w:rPr>
          <w:rFonts w:ascii="Times New Roman" w:hAnsi="Times New Roman"/>
          <w:b/>
          <w:i/>
          <w:sz w:val="28"/>
          <w:szCs w:val="28"/>
          <w:lang w:eastAsia="ru-RU"/>
        </w:rPr>
        <w:t>центре конструирования</w:t>
      </w:r>
      <w:r>
        <w:rPr>
          <w:rFonts w:ascii="Times New Roman" w:hAnsi="Times New Roman"/>
          <w:sz w:val="28"/>
          <w:szCs w:val="28"/>
          <w:lang w:eastAsia="ru-RU"/>
        </w:rPr>
        <w:t xml:space="preserve"> для мальчиков  размещен крупный и мелкий конструкторы, большие и маленькие машины. Дети свободно могут подойти к полкам, взять игрушки и поиграть;</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01224">
        <w:rPr>
          <w:rFonts w:ascii="Times New Roman" w:hAnsi="Times New Roman"/>
          <w:b/>
          <w:i/>
          <w:sz w:val="28"/>
          <w:szCs w:val="28"/>
          <w:lang w:eastAsia="ru-RU"/>
        </w:rPr>
        <w:t>игровой центр</w:t>
      </w:r>
      <w:r>
        <w:rPr>
          <w:rFonts w:ascii="Times New Roman" w:hAnsi="Times New Roman"/>
          <w:sz w:val="28"/>
          <w:szCs w:val="28"/>
          <w:lang w:eastAsia="ru-RU"/>
        </w:rPr>
        <w:t xml:space="preserve"> для девочек обустроен гримёрной (парикмахерской и уголок </w:t>
      </w:r>
      <w:proofErr w:type="spellStart"/>
      <w:r>
        <w:rPr>
          <w:rFonts w:ascii="Times New Roman" w:hAnsi="Times New Roman"/>
          <w:sz w:val="28"/>
          <w:szCs w:val="28"/>
          <w:lang w:eastAsia="ru-RU"/>
        </w:rPr>
        <w:t>ряжания</w:t>
      </w:r>
      <w:proofErr w:type="spellEnd"/>
      <w:r>
        <w:rPr>
          <w:rFonts w:ascii="Times New Roman" w:hAnsi="Times New Roman"/>
          <w:sz w:val="28"/>
          <w:szCs w:val="28"/>
          <w:lang w:eastAsia="ru-RU"/>
        </w:rPr>
        <w:t>);</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01224">
        <w:rPr>
          <w:rFonts w:ascii="Times New Roman" w:hAnsi="Times New Roman"/>
          <w:b/>
          <w:i/>
          <w:sz w:val="28"/>
          <w:szCs w:val="28"/>
          <w:lang w:eastAsia="ru-RU"/>
        </w:rPr>
        <w:t>центр отдыха и релаксации</w:t>
      </w:r>
      <w:r>
        <w:rPr>
          <w:rFonts w:ascii="Times New Roman" w:hAnsi="Times New Roman"/>
          <w:sz w:val="28"/>
          <w:szCs w:val="28"/>
          <w:lang w:eastAsia="ru-RU"/>
        </w:rPr>
        <w:t>. Сидя на креслах или лёжа на удобном диванчике, дети рассматривают книжки, вместе с воспитателем играют в пальчиковые игры;</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01224">
        <w:rPr>
          <w:rFonts w:ascii="Times New Roman" w:hAnsi="Times New Roman"/>
          <w:b/>
          <w:i/>
          <w:sz w:val="28"/>
          <w:szCs w:val="28"/>
          <w:lang w:eastAsia="ru-RU"/>
        </w:rPr>
        <w:t>центр продуктивной (изобразительной) деятельности</w:t>
      </w:r>
      <w:r>
        <w:rPr>
          <w:rFonts w:ascii="Times New Roman" w:hAnsi="Times New Roman"/>
          <w:sz w:val="28"/>
          <w:szCs w:val="28"/>
          <w:lang w:eastAsia="ru-RU"/>
        </w:rPr>
        <w:t xml:space="preserve">, где расставлены </w:t>
      </w:r>
      <w:proofErr w:type="gramStart"/>
      <w:r>
        <w:rPr>
          <w:rFonts w:ascii="Times New Roman" w:hAnsi="Times New Roman"/>
          <w:sz w:val="28"/>
          <w:szCs w:val="28"/>
          <w:lang w:eastAsia="ru-RU"/>
        </w:rPr>
        <w:t>столы</w:t>
      </w:r>
      <w:proofErr w:type="gramEnd"/>
      <w:r>
        <w:rPr>
          <w:rFonts w:ascii="Times New Roman" w:hAnsi="Times New Roman"/>
          <w:sz w:val="28"/>
          <w:szCs w:val="28"/>
          <w:lang w:eastAsia="ru-RU"/>
        </w:rPr>
        <w:t xml:space="preserve"> и дети могут разукрашивать, клеить, рассматривают книги и иллюстрации;</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01224">
        <w:rPr>
          <w:rFonts w:ascii="Times New Roman" w:hAnsi="Times New Roman"/>
          <w:b/>
          <w:i/>
          <w:sz w:val="28"/>
          <w:szCs w:val="28"/>
          <w:lang w:eastAsia="ru-RU"/>
        </w:rPr>
        <w:t xml:space="preserve">центр </w:t>
      </w:r>
      <w:proofErr w:type="spellStart"/>
      <w:r w:rsidRPr="00101224">
        <w:rPr>
          <w:rFonts w:ascii="Times New Roman" w:hAnsi="Times New Roman"/>
          <w:b/>
          <w:i/>
          <w:sz w:val="28"/>
          <w:szCs w:val="28"/>
          <w:lang w:eastAsia="ru-RU"/>
        </w:rPr>
        <w:t>сенсорики</w:t>
      </w:r>
      <w:proofErr w:type="spellEnd"/>
      <w:r>
        <w:rPr>
          <w:rFonts w:ascii="Times New Roman" w:hAnsi="Times New Roman"/>
          <w:sz w:val="28"/>
          <w:szCs w:val="28"/>
          <w:lang w:eastAsia="ru-RU"/>
        </w:rPr>
        <w:t xml:space="preserve"> заполнен игрушками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кладышами, с помощью которых дети изучают цвет, форму, величину;</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в  </w:t>
      </w:r>
      <w:r w:rsidRPr="00AB5A2A">
        <w:rPr>
          <w:rFonts w:ascii="Times New Roman" w:hAnsi="Times New Roman"/>
          <w:b/>
          <w:i/>
          <w:sz w:val="28"/>
          <w:szCs w:val="28"/>
          <w:lang w:eastAsia="ru-RU"/>
        </w:rPr>
        <w:t>центре природы</w:t>
      </w:r>
      <w:r>
        <w:rPr>
          <w:rFonts w:ascii="Times New Roman" w:hAnsi="Times New Roman"/>
          <w:sz w:val="28"/>
          <w:szCs w:val="28"/>
          <w:lang w:eastAsia="ru-RU"/>
        </w:rPr>
        <w:t xml:space="preserve">  представлен широкий выбор материала, с помощью которого дети знакомятся с животным и растительным миром, временами года, их признаками и </w:t>
      </w:r>
      <w:proofErr w:type="spellStart"/>
      <w:r>
        <w:rPr>
          <w:rFonts w:ascii="Times New Roman" w:hAnsi="Times New Roman"/>
          <w:sz w:val="28"/>
          <w:szCs w:val="28"/>
          <w:lang w:eastAsia="ru-RU"/>
        </w:rPr>
        <w:t>тд</w:t>
      </w:r>
      <w:proofErr w:type="spellEnd"/>
      <w:r>
        <w:rPr>
          <w:rFonts w:ascii="Times New Roman" w:hAnsi="Times New Roman"/>
          <w:sz w:val="28"/>
          <w:szCs w:val="28"/>
          <w:lang w:eastAsia="ru-RU"/>
        </w:rPr>
        <w:t>.;</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74D40">
        <w:rPr>
          <w:rFonts w:ascii="Times New Roman" w:hAnsi="Times New Roman"/>
          <w:b/>
          <w:i/>
          <w:sz w:val="28"/>
          <w:szCs w:val="28"/>
          <w:lang w:eastAsia="ru-RU"/>
        </w:rPr>
        <w:t>центр «Моё настроение»</w:t>
      </w:r>
      <w:r>
        <w:rPr>
          <w:rFonts w:ascii="Times New Roman" w:hAnsi="Times New Roman"/>
          <w:sz w:val="28"/>
          <w:szCs w:val="28"/>
          <w:lang w:eastAsia="ru-RU"/>
        </w:rPr>
        <w:t xml:space="preserve"> создан для создания положительного эмоционального настроя. Дети хотят, чтобы их фото находилось только у веселого колобка.</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74D40">
        <w:rPr>
          <w:rFonts w:ascii="Times New Roman" w:hAnsi="Times New Roman"/>
          <w:b/>
          <w:i/>
          <w:sz w:val="28"/>
          <w:szCs w:val="28"/>
          <w:lang w:eastAsia="ru-RU"/>
        </w:rPr>
        <w:t>центр взаимодействие с родителями</w:t>
      </w:r>
      <w:r>
        <w:rPr>
          <w:rFonts w:ascii="Times New Roman" w:hAnsi="Times New Roman"/>
          <w:sz w:val="28"/>
          <w:szCs w:val="28"/>
          <w:lang w:eastAsia="ru-RU"/>
        </w:rPr>
        <w:t xml:space="preserve"> призван обеспечивать информацию о жизни ребят в ДОУ. Актуальную информацию родители воспитанников получают через витрины, на которых выставляются детские работы и  поделки. </w:t>
      </w:r>
    </w:p>
    <w:p w:rsidR="004C04EA" w:rsidRDefault="004C04EA" w:rsidP="004C04E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Созданная развивающая среда стимулирует развитие самостоятельности, инициативности детей. Для создания положительного микроклимата в группе широко используются подвески, которые крепятся непосредственно к потолку и отражают сезонные изменения в погоде, природе.</w:t>
      </w:r>
    </w:p>
    <w:p w:rsidR="004C04EA" w:rsidRPr="00593C78" w:rsidRDefault="004C04EA" w:rsidP="004C04EA">
      <w:pPr>
        <w:spacing w:before="100" w:beforeAutospacing="1" w:after="100" w:afterAutospacing="1" w:line="240" w:lineRule="auto"/>
        <w:rPr>
          <w:rFonts w:ascii="Times New Roman" w:hAnsi="Times New Roman"/>
          <w:b/>
          <w:i/>
          <w:sz w:val="28"/>
          <w:szCs w:val="28"/>
          <w:u w:val="single"/>
          <w:lang w:eastAsia="ru-RU"/>
        </w:rPr>
      </w:pPr>
      <w:r w:rsidRPr="00593C78">
        <w:rPr>
          <w:rFonts w:ascii="Times New Roman" w:hAnsi="Times New Roman"/>
          <w:b/>
          <w:i/>
          <w:sz w:val="28"/>
          <w:szCs w:val="28"/>
          <w:lang w:eastAsia="ru-RU"/>
        </w:rPr>
        <w:t>Результаты работы.</w:t>
      </w:r>
    </w:p>
    <w:p w:rsidR="004C04EA" w:rsidRDefault="004C04EA" w:rsidP="004C04EA">
      <w:pPr>
        <w:spacing w:before="100" w:beforeAutospacing="1" w:after="100" w:afterAutospacing="1" w:line="240" w:lineRule="auto"/>
        <w:rPr>
          <w:rFonts w:ascii="Times New Roman" w:hAnsi="Times New Roman"/>
          <w:sz w:val="28"/>
          <w:szCs w:val="28"/>
          <w:lang w:eastAsia="ru-RU"/>
        </w:rPr>
      </w:pPr>
      <w:r w:rsidRPr="00593C78">
        <w:rPr>
          <w:rFonts w:ascii="Times New Roman" w:hAnsi="Times New Roman"/>
          <w:sz w:val="28"/>
          <w:szCs w:val="28"/>
          <w:lang w:eastAsia="ru-RU"/>
        </w:rPr>
        <w:t>Развитие речи, мелкой моторики пальцев рук, координации движений, концентрации внимания, творческого мышления – важные задачи воспитания детей дошкольного возраста. Решать их помогает развивающая среда, созданная в группе воспитателями.</w:t>
      </w:r>
    </w:p>
    <w:p w:rsidR="004C04EA" w:rsidRDefault="004C04EA" w:rsidP="004C04EA">
      <w:pPr>
        <w:spacing w:before="100" w:beforeAutospacing="1" w:after="100" w:afterAutospacing="1" w:line="240" w:lineRule="auto"/>
        <w:rPr>
          <w:rFonts w:ascii="Times New Roman" w:hAnsi="Times New Roman"/>
          <w:b/>
          <w:i/>
          <w:sz w:val="28"/>
          <w:szCs w:val="28"/>
          <w:u w:val="single"/>
          <w:lang w:eastAsia="ru-RU"/>
        </w:rPr>
      </w:pPr>
      <w:r>
        <w:rPr>
          <w:rFonts w:ascii="Times New Roman" w:hAnsi="Times New Roman"/>
          <w:sz w:val="28"/>
          <w:szCs w:val="28"/>
          <w:lang w:eastAsia="ru-RU"/>
        </w:rPr>
        <w:t>Согласно результатам диагностики развития, дети успешно прошли четырёхлетний этап, справились с программными задачами данного возраста.</w:t>
      </w:r>
      <w:r w:rsidRPr="00593C78">
        <w:rPr>
          <w:rFonts w:ascii="Times New Roman" w:hAnsi="Times New Roman"/>
          <w:b/>
          <w:i/>
          <w:sz w:val="28"/>
          <w:szCs w:val="28"/>
          <w:u w:val="single"/>
          <w:lang w:eastAsia="ru-RU"/>
        </w:rPr>
        <w:t xml:space="preserve"> </w:t>
      </w:r>
    </w:p>
    <w:p w:rsidR="00EF4069" w:rsidRDefault="00EF4069"/>
    <w:sectPr w:rsidR="00EF4069" w:rsidSect="005F0E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04A14"/>
    <w:multiLevelType w:val="multilevel"/>
    <w:tmpl w:val="1AB61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C04EA"/>
    <w:rsid w:val="004C04EA"/>
    <w:rsid w:val="005F0E9B"/>
    <w:rsid w:val="009D6CD8"/>
    <w:rsid w:val="00EF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2016-03-01T07:57:00Z</dcterms:created>
  <dcterms:modified xsi:type="dcterms:W3CDTF">2016-03-01T08:08:00Z</dcterms:modified>
</cp:coreProperties>
</file>