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5F" w:rsidRDefault="00E9685F" w:rsidP="005F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85F" w:rsidRDefault="00E9685F" w:rsidP="005F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>КОУ «Ларьякская школа-интернат</w:t>
      </w:r>
    </w:p>
    <w:p w:rsidR="005A02F5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>для детей с ограниченными возможностями здоровья»</w:t>
      </w: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C3AB8" w:rsidRPr="00B473CC" w:rsidRDefault="006C3AB8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3AB8" w:rsidRPr="00B473CC" w:rsidRDefault="006C3AB8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3AB8" w:rsidRPr="00B473CC" w:rsidRDefault="006C3AB8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3CC">
        <w:rPr>
          <w:rFonts w:ascii="Times New Roman" w:hAnsi="Times New Roman" w:cs="Times New Roman"/>
          <w:b/>
          <w:sz w:val="28"/>
          <w:szCs w:val="32"/>
        </w:rPr>
        <w:t>Приложение</w:t>
      </w: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3CC">
        <w:rPr>
          <w:rFonts w:ascii="Times New Roman" w:hAnsi="Times New Roman" w:cs="Times New Roman"/>
          <w:b/>
          <w:sz w:val="28"/>
          <w:szCs w:val="32"/>
        </w:rPr>
        <w:t>по национально-региональному компоненту</w:t>
      </w: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3CC">
        <w:rPr>
          <w:rFonts w:ascii="Times New Roman" w:hAnsi="Times New Roman" w:cs="Times New Roman"/>
          <w:b/>
          <w:sz w:val="28"/>
          <w:szCs w:val="32"/>
        </w:rPr>
        <w:t>к рабочей программе по географии</w:t>
      </w: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3CC">
        <w:rPr>
          <w:rFonts w:ascii="Times New Roman" w:hAnsi="Times New Roman" w:cs="Times New Roman"/>
          <w:b/>
          <w:sz w:val="28"/>
          <w:szCs w:val="32"/>
        </w:rPr>
        <w:t>для 6-9 классов</w:t>
      </w: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3AB8" w:rsidRPr="00B473CC" w:rsidRDefault="005F3E62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</w:t>
      </w:r>
      <w:r w:rsidR="00B473CC">
        <w:rPr>
          <w:rFonts w:ascii="Times New Roman" w:hAnsi="Times New Roman" w:cs="Times New Roman"/>
          <w:sz w:val="24"/>
          <w:szCs w:val="28"/>
        </w:rPr>
        <w:tab/>
      </w:r>
      <w:r w:rsidR="00B473CC">
        <w:rPr>
          <w:rFonts w:ascii="Times New Roman" w:hAnsi="Times New Roman" w:cs="Times New Roman"/>
          <w:sz w:val="24"/>
          <w:szCs w:val="28"/>
        </w:rPr>
        <w:tab/>
      </w:r>
      <w:r w:rsidR="00B473CC">
        <w:rPr>
          <w:rFonts w:ascii="Times New Roman" w:hAnsi="Times New Roman" w:cs="Times New Roman"/>
          <w:sz w:val="24"/>
          <w:szCs w:val="28"/>
        </w:rPr>
        <w:tab/>
      </w:r>
      <w:r w:rsidRPr="00B473CC">
        <w:rPr>
          <w:rFonts w:ascii="Times New Roman" w:hAnsi="Times New Roman" w:cs="Times New Roman"/>
          <w:sz w:val="24"/>
          <w:szCs w:val="28"/>
        </w:rPr>
        <w:t xml:space="preserve"> </w:t>
      </w:r>
      <w:r w:rsidR="006C3AB8" w:rsidRPr="00B473CC">
        <w:rPr>
          <w:rFonts w:ascii="Times New Roman" w:hAnsi="Times New Roman" w:cs="Times New Roman"/>
          <w:sz w:val="24"/>
          <w:szCs w:val="28"/>
        </w:rPr>
        <w:t>Разработала учитель географии Матыгулина Н.В.</w:t>
      </w:r>
    </w:p>
    <w:p w:rsidR="006C3AB8" w:rsidRPr="00B473CC" w:rsidRDefault="006C3AB8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301B93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C3AB8" w:rsidRPr="00B473CC" w:rsidRDefault="006C3AB8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F3E62" w:rsidRPr="00B473CC" w:rsidRDefault="005F3E62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F3E62" w:rsidRPr="00B473CC" w:rsidRDefault="005F3E62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01B93" w:rsidRPr="00B473CC" w:rsidRDefault="00B473CC" w:rsidP="005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Ларьяк, сентябрь 2012</w:t>
      </w:r>
      <w:r w:rsidR="0096749F" w:rsidRPr="00B473CC">
        <w:rPr>
          <w:rFonts w:ascii="Times New Roman" w:hAnsi="Times New Roman" w:cs="Times New Roman"/>
          <w:sz w:val="24"/>
          <w:szCs w:val="28"/>
        </w:rPr>
        <w:t xml:space="preserve"> г. </w:t>
      </w:r>
    </w:p>
    <w:p w:rsidR="00E9685F" w:rsidRPr="00B473CC" w:rsidRDefault="00E9685F" w:rsidP="0096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E9685F" w:rsidRPr="00B473CC" w:rsidRDefault="00E9685F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B473CC" w:rsidRDefault="00B473CC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B473CC" w:rsidRDefault="00B473CC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B473CC" w:rsidRDefault="00B473CC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B473CC" w:rsidRDefault="00B473CC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B473CC" w:rsidRDefault="00B473CC" w:rsidP="005F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301B93" w:rsidRPr="00B473CC" w:rsidRDefault="00301B93" w:rsidP="005F3E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Пояснительная записка</w:t>
      </w:r>
    </w:p>
    <w:p w:rsidR="00301B93" w:rsidRPr="00B473CC" w:rsidRDefault="00301B93" w:rsidP="005F3E62">
      <w:pPr>
        <w:shd w:val="clear" w:color="auto" w:fill="FFFFFF"/>
        <w:tabs>
          <w:tab w:val="left" w:pos="3398"/>
          <w:tab w:val="left" w:pos="6989"/>
        </w:tabs>
        <w:spacing w:after="0" w:line="240" w:lineRule="auto"/>
        <w:ind w:left="29" w:right="10" w:firstLine="720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>Содержание образования определяется целями, в</w:t>
      </w:r>
      <w:r w:rsidR="005F3E62"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>постановке которых участвуют государство,</w:t>
      </w:r>
      <w:r w:rsidR="006B12A9"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>общество, школа, учащиеся. Их интересы отражены в</w:t>
      </w:r>
      <w:r w:rsidR="005F3E62"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>базисном учебном плане, включающем три</w:t>
      </w:r>
      <w:r w:rsidR="006B12A9"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6"/>
          <w:sz w:val="24"/>
          <w:szCs w:val="28"/>
        </w:rPr>
        <w:t>компонента: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ab/>
      </w:r>
      <w:r w:rsidRPr="00B473CC">
        <w:rPr>
          <w:rFonts w:ascii="Times New Roman" w:eastAsia="Times New Roman" w:hAnsi="Times New Roman" w:cs="Times New Roman"/>
          <w:spacing w:val="-7"/>
          <w:sz w:val="24"/>
          <w:szCs w:val="28"/>
        </w:rPr>
        <w:t>федеральный,</w:t>
      </w:r>
      <w:r w:rsidR="005F3E62"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>национально-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региональный, школьный.</w:t>
      </w:r>
    </w:p>
    <w:p w:rsidR="00AB48A1" w:rsidRPr="00B473CC" w:rsidRDefault="00AB48A1" w:rsidP="005F3E62">
      <w:pPr>
        <w:shd w:val="clear" w:color="auto" w:fill="FFFFFF"/>
        <w:tabs>
          <w:tab w:val="left" w:pos="3398"/>
          <w:tab w:val="left" w:pos="6989"/>
        </w:tabs>
        <w:spacing w:after="0" w:line="240" w:lineRule="auto"/>
        <w:ind w:left="29" w:right="10" w:firstLine="720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В современных планах школ значительное место отводится для регионального компонента образования. И это очень хорошо, так как на большой по географической протяженности, богатой в этническом отношении и разнообразной по природным условиям жизни и хозяйственной деятельности человека  территории немало возможностей применения знаний сообразно с регионом проживания. Одной из приоритетных задач современной школы является задача научить ценить, сохран</w:t>
      </w:r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ять и развивать богатую историю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и культуру народов России, ибо мировой исторический опыт показывает, что утрата языка, культурных и национальных особенностей равносильна не только потере прошлого. Но и лишению себя будущего.</w:t>
      </w:r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В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первые региональный компонент</w:t>
      </w:r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образования </w:t>
      </w:r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появился в </w:t>
      </w:r>
      <w:proofErr w:type="spellStart"/>
      <w:proofErr w:type="gramStart"/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proofErr w:type="spellEnd"/>
      <w:proofErr w:type="gramEnd"/>
      <w:r w:rsidR="00EC68C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1989 году и включал в себя содержание образования, непосредственно связанное с национальными , региональными и местными социально-культурными факторами.</w:t>
      </w:r>
    </w:p>
    <w:p w:rsidR="00EC68CF" w:rsidRPr="00B473CC" w:rsidRDefault="00EC68CF" w:rsidP="005F3E62">
      <w:pPr>
        <w:shd w:val="clear" w:color="auto" w:fill="FFFFFF"/>
        <w:tabs>
          <w:tab w:val="left" w:pos="3398"/>
          <w:tab w:val="left" w:pos="6989"/>
        </w:tabs>
        <w:spacing w:after="0" w:line="240" w:lineRule="auto"/>
        <w:ind w:left="29" w:right="10" w:firstLine="720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География единственный школьный предмет мировоззренческого характера, формирующий у учащих</w:t>
      </w:r>
      <w:r w:rsidR="0096749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ся комплексное представление о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земле как планете людей и знакомящий их с территориальным подходом как особым методом научного познания и важным инструментом воздействия на природно-социально-экономические процессы.  </w:t>
      </w:r>
    </w:p>
    <w:p w:rsidR="00301B93" w:rsidRPr="00B473CC" w:rsidRDefault="005F3E62" w:rsidP="005F3E62">
      <w:pPr>
        <w:shd w:val="clear" w:color="auto" w:fill="FFFFFF"/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           </w:t>
      </w:r>
      <w:r w:rsidR="00301B93"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>Национально-региональный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pacing w:val="-5"/>
          <w:sz w:val="24"/>
          <w:szCs w:val="28"/>
        </w:rPr>
        <w:t>компонент</w:t>
      </w:r>
      <w:r w:rsidRPr="00B473CC">
        <w:rPr>
          <w:rFonts w:ascii="Times New Roman" w:hAnsi="Times New Roman" w:cs="Times New Roman"/>
          <w:sz w:val="24"/>
          <w:szCs w:val="28"/>
        </w:rPr>
        <w:t xml:space="preserve"> </w:t>
      </w:r>
      <w:r w:rsidR="006B4F6C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обеспечивает защиту развитию системы</w:t>
      </w:r>
      <w:r w:rsidR="00301B93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образования </w:t>
      </w:r>
      <w:r w:rsidR="00301B93" w:rsidRPr="00B473CC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национальной культуры, культурных региональных 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>традиций.</w:t>
      </w:r>
    </w:p>
    <w:p w:rsidR="00301B93" w:rsidRPr="00B473CC" w:rsidRDefault="005F3E62" w:rsidP="005F3E62">
      <w:pPr>
        <w:shd w:val="clear" w:color="auto" w:fill="FFFFFF"/>
        <w:tabs>
          <w:tab w:val="left" w:pos="747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         </w:t>
      </w:r>
      <w:r w:rsidR="00301B93"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>Национально-региональный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pacing w:val="-6"/>
          <w:sz w:val="24"/>
          <w:szCs w:val="28"/>
        </w:rPr>
        <w:t>компонент</w:t>
      </w:r>
      <w:r w:rsidRPr="00B473CC">
        <w:rPr>
          <w:rFonts w:ascii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 xml:space="preserve">предполагает изучение природы, хозяйства, </w:t>
      </w:r>
      <w:r w:rsidR="00301B93" w:rsidRPr="00B473CC">
        <w:rPr>
          <w:rFonts w:ascii="Times New Roman" w:eastAsia="Times New Roman" w:hAnsi="Times New Roman" w:cs="Times New Roman"/>
          <w:spacing w:val="-2"/>
          <w:sz w:val="24"/>
          <w:szCs w:val="28"/>
        </w:rPr>
        <w:t>населения, традиций и культуру местного населения.</w:t>
      </w:r>
    </w:p>
    <w:p w:rsidR="00301B93" w:rsidRPr="00B473CC" w:rsidRDefault="00301B93" w:rsidP="005F3E62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  <w:b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b/>
          <w:spacing w:val="-10"/>
          <w:sz w:val="24"/>
          <w:szCs w:val="28"/>
        </w:rPr>
        <w:t>Цели:</w:t>
      </w:r>
    </w:p>
    <w:p w:rsidR="00301B93" w:rsidRPr="00B473CC" w:rsidRDefault="00301B93" w:rsidP="005F3E62">
      <w:pPr>
        <w:shd w:val="clear" w:color="auto" w:fill="FFFFFF"/>
        <w:tabs>
          <w:tab w:val="left" w:pos="250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>-</w:t>
      </w:r>
      <w:r w:rsidRPr="00B473CC">
        <w:rPr>
          <w:rFonts w:ascii="Times New Roman" w:hAnsi="Times New Roman" w:cs="Times New Roman"/>
          <w:sz w:val="24"/>
          <w:szCs w:val="28"/>
        </w:rPr>
        <w:tab/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понять и объяснить своеобразие района, поселений;</w:t>
      </w:r>
    </w:p>
    <w:p w:rsidR="00301B93" w:rsidRPr="00B473CC" w:rsidRDefault="005F3E62" w:rsidP="005F3E62">
      <w:pPr>
        <w:shd w:val="clear" w:color="auto" w:fill="FFFFFF"/>
        <w:tabs>
          <w:tab w:val="left" w:pos="3802"/>
          <w:tab w:val="left" w:pos="676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-  </w:t>
      </w:r>
      <w:r w:rsidR="00301B93" w:rsidRPr="00B473CC">
        <w:rPr>
          <w:rFonts w:ascii="Times New Roman" w:eastAsia="Times New Roman" w:hAnsi="Times New Roman" w:cs="Times New Roman"/>
          <w:spacing w:val="-5"/>
          <w:sz w:val="24"/>
          <w:szCs w:val="28"/>
        </w:rPr>
        <w:t>осознать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pacing w:val="-7"/>
          <w:sz w:val="24"/>
          <w:szCs w:val="28"/>
        </w:rPr>
        <w:t>природные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>хозяйственные</w:t>
      </w:r>
      <w:r w:rsidRPr="00B473CC">
        <w:rPr>
          <w:rFonts w:ascii="Times New Roman" w:hAnsi="Times New Roman" w:cs="Times New Roman"/>
          <w:sz w:val="24"/>
          <w:szCs w:val="28"/>
        </w:rPr>
        <w:t xml:space="preserve">, </w:t>
      </w:r>
      <w:r w:rsidR="00301B93" w:rsidRPr="00B473CC">
        <w:rPr>
          <w:rFonts w:ascii="Times New Roman" w:eastAsia="Times New Roman" w:hAnsi="Times New Roman" w:cs="Times New Roman"/>
          <w:spacing w:val="-4"/>
          <w:sz w:val="24"/>
          <w:szCs w:val="28"/>
        </w:rPr>
        <w:t>психологические,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ab/>
      </w:r>
      <w:r w:rsidR="00301B93" w:rsidRPr="00B473CC">
        <w:rPr>
          <w:rFonts w:ascii="Times New Roman" w:eastAsia="Times New Roman" w:hAnsi="Times New Roman" w:cs="Times New Roman"/>
          <w:spacing w:val="-7"/>
          <w:sz w:val="24"/>
          <w:szCs w:val="28"/>
        </w:rPr>
        <w:t>этические,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ab/>
      </w:r>
      <w:r w:rsidR="00301B93" w:rsidRPr="00B473CC">
        <w:rPr>
          <w:rFonts w:ascii="Times New Roman" w:eastAsia="Times New Roman" w:hAnsi="Times New Roman" w:cs="Times New Roman"/>
          <w:spacing w:val="-5"/>
          <w:sz w:val="24"/>
          <w:szCs w:val="28"/>
        </w:rPr>
        <w:t>нравственные</w:t>
      </w:r>
      <w:r w:rsidRPr="00B473CC">
        <w:rPr>
          <w:rFonts w:ascii="Times New Roman" w:hAnsi="Times New Roman" w:cs="Times New Roman"/>
          <w:sz w:val="24"/>
          <w:szCs w:val="28"/>
        </w:rPr>
        <w:t xml:space="preserve"> </w:t>
      </w:r>
      <w:r w:rsidR="00301B93" w:rsidRPr="00B473CC">
        <w:rPr>
          <w:rFonts w:ascii="Times New Roman" w:eastAsia="Times New Roman" w:hAnsi="Times New Roman" w:cs="Times New Roman"/>
          <w:spacing w:val="-2"/>
          <w:sz w:val="24"/>
          <w:szCs w:val="28"/>
        </w:rPr>
        <w:t>особенности населения;</w:t>
      </w:r>
    </w:p>
    <w:p w:rsidR="00301B93" w:rsidRPr="00B473CC" w:rsidRDefault="005F3E62" w:rsidP="005F3E62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>изучать особенности природы, хозяйства, социальную сферу района, округа;</w:t>
      </w:r>
    </w:p>
    <w:p w:rsidR="00301B93" w:rsidRPr="00B473CC" w:rsidRDefault="00301B93" w:rsidP="005F3E6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10" w:right="19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z w:val="24"/>
          <w:szCs w:val="28"/>
        </w:rPr>
        <w:t>использовать и привлекать сведения (материал) из истории этнографии, музыки;</w:t>
      </w:r>
    </w:p>
    <w:p w:rsidR="00301B93" w:rsidRPr="00B473CC" w:rsidRDefault="00301B93" w:rsidP="005F3E6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2"/>
          <w:sz w:val="24"/>
          <w:szCs w:val="28"/>
        </w:rPr>
        <w:t>всестороннее познание территории;</w:t>
      </w:r>
    </w:p>
    <w:p w:rsidR="00301B93" w:rsidRPr="00B473CC" w:rsidRDefault="005F3E62" w:rsidP="005F3E62">
      <w:pPr>
        <w:shd w:val="clear" w:color="auto" w:fill="FFFFFF"/>
        <w:tabs>
          <w:tab w:val="left" w:pos="432"/>
        </w:tabs>
        <w:spacing w:after="0" w:line="240" w:lineRule="auto"/>
        <w:ind w:left="10" w:right="19"/>
        <w:rPr>
          <w:rFonts w:ascii="Times New Roman" w:hAnsi="Times New Roman" w:cs="Times New Roman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 xml:space="preserve">- </w:t>
      </w:r>
      <w:r w:rsidR="00301B93" w:rsidRPr="00B473CC">
        <w:rPr>
          <w:rFonts w:ascii="Times New Roman" w:eastAsia="Times New Roman" w:hAnsi="Times New Roman" w:cs="Times New Roman"/>
          <w:sz w:val="24"/>
          <w:szCs w:val="28"/>
        </w:rPr>
        <w:t>раскрыть общее через частное, на конкретных</w:t>
      </w:r>
      <w:r w:rsidRPr="00B473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301B93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фактах</w:t>
      </w:r>
      <w:proofErr w:type="gramEnd"/>
      <w:r w:rsidR="00301B93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типичны явления, интересы, закономерности;</w:t>
      </w:r>
    </w:p>
    <w:p w:rsidR="006C3AB8" w:rsidRPr="00B473CC" w:rsidRDefault="00301B93" w:rsidP="005F3E62">
      <w:pPr>
        <w:shd w:val="clear" w:color="auto" w:fill="FFFFFF"/>
        <w:tabs>
          <w:tab w:val="left" w:pos="269"/>
        </w:tabs>
        <w:spacing w:after="0" w:line="240" w:lineRule="auto"/>
        <w:ind w:right="38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B473CC">
        <w:rPr>
          <w:rFonts w:ascii="Times New Roman" w:hAnsi="Times New Roman" w:cs="Times New Roman"/>
          <w:sz w:val="24"/>
          <w:szCs w:val="28"/>
        </w:rPr>
        <w:t>-</w:t>
      </w:r>
      <w:r w:rsidRPr="00B473CC">
        <w:rPr>
          <w:rFonts w:ascii="Times New Roman" w:hAnsi="Times New Roman" w:cs="Times New Roman"/>
          <w:sz w:val="24"/>
          <w:szCs w:val="28"/>
        </w:rPr>
        <w:tab/>
      </w:r>
      <w:r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>воспитывать и развивать общественную активность,</w:t>
      </w:r>
      <w:r w:rsidR="005F3E62" w:rsidRPr="00B473CC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любовь к родной природе, языку, культуре.</w:t>
      </w:r>
    </w:p>
    <w:p w:rsidR="006C3AB8" w:rsidRPr="00B473CC" w:rsidRDefault="00DC0640" w:rsidP="005F3E62">
      <w:pPr>
        <w:shd w:val="clear" w:color="auto" w:fill="FFFFFF"/>
        <w:tabs>
          <w:tab w:val="left" w:pos="269"/>
        </w:tabs>
        <w:spacing w:after="0" w:line="240" w:lineRule="auto"/>
        <w:ind w:right="38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ab/>
        <w:t xml:space="preserve">   </w:t>
      </w:r>
      <w:r w:rsidR="0096749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Включ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ение</w:t>
      </w:r>
      <w:r w:rsidR="0096749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тем</w:t>
      </w:r>
      <w:r w:rsidR="0096749F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по национально-региональному компоненту в федеральный компонент предмета географии </w:t>
      </w:r>
      <w:r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позволяет расширить знания школьников о родном крае, изучить особенности природы, хозяйства, традиций, культуры региона, затрагивает вопросы экологического воспитания. Сравнительный тематический анализ   федерального компонента и </w:t>
      </w:r>
      <w:r w:rsidR="00FA718C" w:rsidRPr="00B473CC">
        <w:rPr>
          <w:rFonts w:ascii="Times New Roman" w:eastAsia="Times New Roman" w:hAnsi="Times New Roman" w:cs="Times New Roman"/>
          <w:spacing w:val="-1"/>
          <w:sz w:val="24"/>
          <w:szCs w:val="28"/>
        </w:rPr>
        <w:t>НРК развивает высшие психические функции  учащихся с проблемами в интеллектуальном развитии.</w:t>
      </w:r>
    </w:p>
    <w:p w:rsidR="0096749F" w:rsidRPr="00B473CC" w:rsidRDefault="0096749F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6749F" w:rsidRPr="00B473CC" w:rsidRDefault="0096749F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6749F" w:rsidRDefault="0096749F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73CC" w:rsidRPr="00B473CC" w:rsidRDefault="00B473C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905C6" w:rsidRPr="00B473CC" w:rsidRDefault="00FA718C" w:rsidP="00D844AC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473CC"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="006905C6" w:rsidRPr="00B473CC">
        <w:rPr>
          <w:rFonts w:ascii="Times New Roman" w:eastAsia="Times New Roman" w:hAnsi="Times New Roman" w:cs="Times New Roman"/>
          <w:b/>
          <w:sz w:val="24"/>
          <w:szCs w:val="28"/>
        </w:rPr>
        <w:t>Тематический план по национально-региональному компоненту,</w:t>
      </w:r>
    </w:p>
    <w:p w:rsidR="006905C6" w:rsidRPr="00B473CC" w:rsidRDefault="006905C6" w:rsidP="005F3E62">
      <w:pPr>
        <w:shd w:val="clear" w:color="auto" w:fill="FFFFFF"/>
        <w:spacing w:after="0" w:line="240" w:lineRule="auto"/>
        <w:ind w:left="1027" w:right="998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473CC">
        <w:rPr>
          <w:rFonts w:ascii="Times New Roman" w:eastAsia="Times New Roman" w:hAnsi="Times New Roman" w:cs="Times New Roman"/>
          <w:b/>
          <w:sz w:val="24"/>
          <w:szCs w:val="28"/>
        </w:rPr>
        <w:t>включенному</w:t>
      </w:r>
      <w:proofErr w:type="gramEnd"/>
      <w:r w:rsidRPr="00B473CC">
        <w:rPr>
          <w:rFonts w:ascii="Times New Roman" w:eastAsia="Times New Roman" w:hAnsi="Times New Roman" w:cs="Times New Roman"/>
          <w:b/>
          <w:sz w:val="24"/>
          <w:szCs w:val="28"/>
        </w:rPr>
        <w:t xml:space="preserve"> в программу по географии в 6-9 классах</w:t>
      </w:r>
    </w:p>
    <w:p w:rsidR="00E9685F" w:rsidRPr="00B473CC" w:rsidRDefault="00E9685F" w:rsidP="005F3E6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i/>
          <w:iCs/>
          <w:spacing w:val="-11"/>
          <w:sz w:val="24"/>
          <w:szCs w:val="28"/>
        </w:rPr>
      </w:pPr>
    </w:p>
    <w:p w:rsidR="006C3AB8" w:rsidRPr="00B473CC" w:rsidRDefault="006905C6" w:rsidP="005F3E6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CC"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 xml:space="preserve">6 </w:t>
      </w:r>
      <w:r w:rsidRPr="00B473CC">
        <w:rPr>
          <w:rFonts w:ascii="Times New Roman" w:eastAsia="Times New Roman" w:hAnsi="Times New Roman" w:cs="Times New Roman"/>
          <w:b/>
          <w:i/>
          <w:iCs/>
          <w:spacing w:val="-11"/>
          <w:sz w:val="28"/>
          <w:szCs w:val="28"/>
        </w:rPr>
        <w:t>класс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110"/>
        <w:gridCol w:w="3686"/>
        <w:gridCol w:w="4536"/>
      </w:tblGrid>
      <w:tr w:rsidR="00B473CC" w:rsidRPr="00B473CC" w:rsidTr="00B473CC">
        <w:trPr>
          <w:trHeight w:hRule="exact" w:val="7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15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15" w:right="14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Коррекционная и практическая работа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4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Уметь</w:t>
            </w:r>
          </w:p>
        </w:tc>
      </w:tr>
      <w:tr w:rsidR="00B473CC" w:rsidRPr="00B473CC" w:rsidTr="00B473CC">
        <w:trPr>
          <w:trHeight w:hRule="exact" w:val="1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71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Ориентирование на местности.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413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 Линии,   стороны горизонта.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Экскурсия в кедровую рощу.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что такое горизонт.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линия и стороны горизонта.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местные признаки природы.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определить стороны горизонта по солнцу в селе Ларьяк.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10"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определить стороны горизонта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в   кедровой   роще   по   местным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признакам.</w:t>
            </w:r>
          </w:p>
        </w:tc>
      </w:tr>
      <w:tr w:rsidR="00B473CC" w:rsidRPr="00B473CC" w:rsidTr="00B473CC">
        <w:trPr>
          <w:trHeight w:hRule="exact" w:val="12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7103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План и карта.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-  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Зарисовка   плана   школьного участка;</w:t>
            </w:r>
          </w:p>
          <w:p w:rsidR="00B473CC" w:rsidRPr="00B473CC" w:rsidRDefault="00B473CC" w:rsidP="00F64C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- Выставка        чертежей-схем поселений района;</w:t>
            </w:r>
          </w:p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firstLine="49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что такое масштаб;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условные    знаки    охотника (стр.13   В.В.Лебедев   «Кедровый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корень»);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читать условные знаки и цвета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 xml:space="preserve">карты-схемы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Ларьяка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473CC" w:rsidRPr="00B473CC" w:rsidRDefault="00B473CC" w:rsidP="00F64C6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- чертить    план-схему    своего поселения;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right="19"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473CC" w:rsidRPr="00B473CC" w:rsidTr="00B473CC">
        <w:trPr>
          <w:trHeight w:hRule="exact" w:val="15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7103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Формы поверхности Земли.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Экскурсия   по   поселку   для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ознакомления с формой рельефа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.Л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>арьяк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Моделирование из пластилина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 xml:space="preserve">форму рельефа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.Л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>арьяк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422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форму    рельефа   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.Л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>арьяк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    </w:t>
            </w:r>
          </w:p>
          <w:p w:rsidR="00B473CC" w:rsidRPr="00B473CC" w:rsidRDefault="00B473CC" w:rsidP="00F64C67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   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Западно-Сибирская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 равнина.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F64C67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10"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Моделировать    форму    рельефа своего поселения при помощи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пластелина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B473CC" w:rsidRPr="00B473CC" w:rsidTr="00B473CC">
        <w:trPr>
          <w:trHeight w:hRule="exact" w:val="18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Вода на Земле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Экскурсия на реку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Вах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, с целью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определения             направления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течения       реки,       определения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правого и левого берегов;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Моделирование из пластилина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острова Ларьяк.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F64C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названия     водоемов     своей местности;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правила поведения на 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водоеме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на болоте;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меры по охране водоемов от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загрязнения.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определять русло;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правый,   левый   берега   реки;</w:t>
            </w:r>
          </w:p>
          <w:p w:rsidR="00B473CC" w:rsidRPr="00B473CC" w:rsidRDefault="00B473CC" w:rsidP="00E9685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-оказать     первую     помощь утопающему   на   реке,   болоте, озере;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показывать   на   карте   ХМАО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реки, озера, болота.</w:t>
            </w:r>
          </w:p>
        </w:tc>
      </w:tr>
      <w:tr w:rsidR="00B473CC" w:rsidRPr="00B473CC" w:rsidTr="00B473CC">
        <w:trPr>
          <w:trHeight w:hRule="exact" w:val="19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>Земной шар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 xml:space="preserve">-  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Изготовление   из   пластилина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модели       земного       шара       с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обозначением                северного полушария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,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примерного нахождения Тюменской области.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каком материке находится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Югра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473CC" w:rsidRPr="00B473CC" w:rsidRDefault="00B473CC" w:rsidP="00D844A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каков тип климата на 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Cs w:val="24"/>
              </w:rPr>
              <w:t>севере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Западной Сибири;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природа.  </w:t>
            </w:r>
          </w:p>
          <w:p w:rsidR="00B473CC" w:rsidRPr="00B473CC" w:rsidRDefault="00B473CC" w:rsidP="005F3E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в какой части умеренного пояса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находится Югория;</w:t>
            </w:r>
            <w:r w:rsidRPr="00B473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473CC">
              <w:rPr>
                <w:rFonts w:ascii="Times New Roman" w:eastAsia="Times New Roman" w:hAnsi="Times New Roman" w:cs="Times New Roman"/>
                <w:spacing w:val="-3"/>
                <w:szCs w:val="24"/>
              </w:rPr>
              <w:t>климат нашей местности.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>читать план местности;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читать карту,  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10" w:righ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находить на климатической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карте мира Западную Сибирь.</w:t>
            </w:r>
          </w:p>
          <w:p w:rsidR="00B473CC" w:rsidRPr="00B473CC" w:rsidRDefault="00B473CC" w:rsidP="00D844A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-ориентироваться     на     карте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Тюменской области;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Показывать   города,   поселения, 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реки, озера нашего края;</w:t>
            </w:r>
          </w:p>
          <w:p w:rsidR="00B473CC" w:rsidRPr="00B473CC" w:rsidRDefault="00B473CC" w:rsidP="00D844AC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B473CC" w:rsidRPr="00B473CC" w:rsidTr="00B473CC">
        <w:trPr>
          <w:trHeight w:hRule="exact" w:val="19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hanging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Карта России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hanging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 условные знаки полезных ископаемых и расположение их на карте Тюменской области;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Срисовывание условных знаков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br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физической карты и условных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знаков охотника (стр.13 В.В.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Лебедев).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tabs>
                <w:tab w:val="left" w:pos="1814"/>
                <w:tab w:val="left" w:pos="3254"/>
              </w:tabs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>- географическое     положение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br/>
            </w:r>
            <w:r w:rsidRPr="00B473CC">
              <w:rPr>
                <w:rFonts w:ascii="Times New Roman" w:eastAsia="Times New Roman" w:hAnsi="Times New Roman" w:cs="Times New Roman"/>
                <w:spacing w:val="-3"/>
                <w:szCs w:val="24"/>
              </w:rPr>
              <w:t>Тюменской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pacing w:val="-4"/>
                <w:szCs w:val="24"/>
              </w:rPr>
              <w:t>области;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реки   нашего   региона:   Обь,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Иртыш,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Лган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,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Сабун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,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Вах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, Пасол;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21"/>
              </w:tabs>
              <w:spacing w:after="0" w:line="240" w:lineRule="auto"/>
              <w:ind w:left="19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условные знаки физической и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экономической карты.</w:t>
            </w:r>
          </w:p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firstLine="528"/>
              <w:rPr>
                <w:rFonts w:ascii="Times New Roman" w:eastAsia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br w:type="column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D844A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- ориентироваться     на     карте 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 xml:space="preserve">Тюменской области;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показывать   города,   поселения, 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Cs w:val="24"/>
              </w:rPr>
              <w:t>реки, озера нашего края;</w:t>
            </w:r>
          </w:p>
          <w:p w:rsidR="00B473CC" w:rsidRPr="00B473CC" w:rsidRDefault="00B473CC" w:rsidP="005F3E6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3CC">
              <w:rPr>
                <w:rFonts w:ascii="Times New Roman" w:hAnsi="Times New Roman" w:cs="Times New Roman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t>читать карту, делать зарисовки</w:t>
            </w:r>
            <w:r w:rsidRPr="00B473CC">
              <w:rPr>
                <w:rFonts w:ascii="Times New Roman" w:eastAsia="Times New Roman" w:hAnsi="Times New Roman" w:cs="Times New Roman"/>
                <w:szCs w:val="24"/>
              </w:rPr>
              <w:br/>
              <w:t>своей местности</w:t>
            </w:r>
          </w:p>
        </w:tc>
      </w:tr>
    </w:tbl>
    <w:p w:rsidR="00D505AE" w:rsidRDefault="00D505AE" w:rsidP="00D844AC">
      <w:pPr>
        <w:shd w:val="clear" w:color="auto" w:fill="FFFFFF"/>
        <w:spacing w:after="0" w:line="240" w:lineRule="auto"/>
        <w:ind w:right="998"/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</w:pPr>
    </w:p>
    <w:p w:rsidR="00D505AE" w:rsidRDefault="00D505AE" w:rsidP="00D505AE">
      <w:pPr>
        <w:shd w:val="clear" w:color="auto" w:fill="FFFFFF"/>
        <w:spacing w:after="0" w:line="240" w:lineRule="auto"/>
        <w:ind w:right="998"/>
        <w:jc w:val="center"/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</w:pPr>
    </w:p>
    <w:p w:rsidR="006905C6" w:rsidRPr="005F3E62" w:rsidRDefault="006905C6" w:rsidP="00D505AE">
      <w:pPr>
        <w:shd w:val="clear" w:color="auto" w:fill="FFFFFF"/>
        <w:spacing w:after="0" w:line="240" w:lineRule="auto"/>
        <w:ind w:right="9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62"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 xml:space="preserve">7 </w:t>
      </w:r>
      <w:r w:rsidRPr="005F3E62">
        <w:rPr>
          <w:rFonts w:ascii="Times New Roman" w:eastAsia="Times New Roman" w:hAnsi="Times New Roman" w:cs="Times New Roman"/>
          <w:b/>
          <w:i/>
          <w:iCs/>
          <w:spacing w:val="-11"/>
          <w:sz w:val="28"/>
          <w:szCs w:val="28"/>
        </w:rPr>
        <w:t>класс</w:t>
      </w:r>
    </w:p>
    <w:p w:rsidR="006905C6" w:rsidRPr="005F3E62" w:rsidRDefault="006905C6" w:rsidP="005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969"/>
        <w:gridCol w:w="3969"/>
        <w:gridCol w:w="4111"/>
      </w:tblGrid>
      <w:tr w:rsidR="00B473CC" w:rsidRPr="005F3E62" w:rsidTr="00B473CC">
        <w:trPr>
          <w:trHeight w:hRule="exact" w:val="7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B47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25" w:right="14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</w:rPr>
              <w:t xml:space="preserve">Коррекционная и практическая </w:t>
            </w: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45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B473CC" w:rsidRDefault="00B473CC" w:rsidP="005F3E62">
            <w:pPr>
              <w:shd w:val="clear" w:color="auto" w:fill="FFFFFF"/>
              <w:spacing w:after="0" w:line="240" w:lineRule="auto"/>
              <w:ind w:left="139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Уметь</w:t>
            </w:r>
          </w:p>
        </w:tc>
      </w:tr>
      <w:tr w:rsidR="00B473CC" w:rsidRPr="00D505AE" w:rsidTr="00B473CC"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России.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  схем   рек   и   озер ХМАО.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местных водоемах и в лесу.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505A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первую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попавшему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беду на водоемах.</w:t>
            </w:r>
          </w:p>
        </w:tc>
      </w:tr>
      <w:tr w:rsidR="00B473CC" w:rsidRPr="00D505AE" w:rsidTr="00B473CC">
        <w:trPr>
          <w:trHeight w:hRule="exact" w:val="9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Природные зоны России.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1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  схему   природных зон     России     с     выделением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природной зоны нашего края.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  каком  поясе освещенности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находится ХМАО;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505A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климатом, растительным и животным миром.</w:t>
            </w:r>
          </w:p>
        </w:tc>
      </w:tr>
      <w:tr w:rsidR="00B473CC" w:rsidRPr="00D505AE" w:rsidTr="00B473CC">
        <w:trPr>
          <w:trHeight w:hRule="exact" w:val="11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844AC">
            <w:pPr>
              <w:shd w:val="clear" w:color="auto" w:fill="FFFFFF"/>
              <w:spacing w:after="0" w:line="240" w:lineRule="auto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Вычерчивание  схемы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Северный  морской  путь  по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аршруту: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Ларьяк-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Нижневартовск-Салехард-Новый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порт-Диксон.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505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ероприятия      по      охране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    Севера     Тюменской области.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равнить климат нашего края с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климатом зоны арктических пустынь.</w:t>
            </w:r>
          </w:p>
        </w:tc>
      </w:tr>
      <w:tr w:rsidR="00B473CC" w:rsidRPr="00D505AE" w:rsidTr="00B473CC">
        <w:trPr>
          <w:trHeight w:hRule="exact" w:val="16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тундры.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          на            карте национальные         округа         и 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республики,                        которые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расположены в зоне тундры.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названия автономных округов и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 зоны тундры.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растительный и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животный мир нашего края с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растительным и животным миром зоны тундры;</w:t>
            </w:r>
          </w:p>
          <w:p w:rsidR="00B473CC" w:rsidRPr="00D505AE" w:rsidRDefault="00B473CC" w:rsidP="0048466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времена года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нашего края и зоны тундры.</w:t>
            </w:r>
          </w:p>
        </w:tc>
      </w:tr>
      <w:tr w:rsidR="00B473CC" w:rsidRPr="00D505AE" w:rsidTr="00B473CC">
        <w:trPr>
          <w:trHeight w:hRule="exact" w:val="19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зона.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Зарисовка типичных растений и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нашего края;</w:t>
            </w:r>
          </w:p>
          <w:p w:rsidR="00B473CC" w:rsidRPr="00D505AE" w:rsidRDefault="00B473CC" w:rsidP="0048466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      по      карте Тюменской    области   от   зоны арктических пустынь до южной границы лесной зоны.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государственные   заповедники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«Малая Сосьва», «Юганский»;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ХМАО;</w:t>
            </w:r>
          </w:p>
          <w:p w:rsidR="00B473CC" w:rsidRPr="00D505AE" w:rsidRDefault="00B473CC" w:rsidP="00D505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          природы Нижневартовского             района (острова Овечий, Смольный) и ХМАО.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442"/>
              </w:tabs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лекарственные и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ядовитые растения нашей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природной зоны;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первую доврачебную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 при отравлении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ядовитыми грибами, укусе змеи.</w:t>
            </w:r>
          </w:p>
        </w:tc>
      </w:tr>
      <w:tr w:rsidR="00B473CC" w:rsidRPr="00D505AE" w:rsidTr="00B473CC">
        <w:trPr>
          <w:trHeight w:hRule="exact" w:val="17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Зона степей.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карте России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ХМАО до зоны степей;</w:t>
            </w:r>
          </w:p>
          <w:p w:rsidR="00B473CC" w:rsidRPr="00D505AE" w:rsidRDefault="00B473CC" w:rsidP="00D505A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сравнительная         таблица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взаимосвязи   между   климатом,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растительным       и      животным миром лесной зоны степей.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занятия: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природной  зоны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степей и лесной зоны.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505AE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особенности географического положения нашего края и природы с зоной степей.</w:t>
            </w:r>
          </w:p>
        </w:tc>
      </w:tr>
      <w:tr w:rsidR="00B473CC" w:rsidRPr="00D505AE" w:rsidTr="00B473CC">
        <w:trPr>
          <w:trHeight w:hRule="exact" w:val="11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w w:val="90"/>
                <w:sz w:val="24"/>
                <w:szCs w:val="24"/>
              </w:rPr>
              <w:t>1) Г</w:t>
            </w:r>
            <w:r w:rsidRPr="00D505A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еографическая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Западной Сибири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Нанести    на    карту    границы ХМАО     и     Нижневартовского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    какой    природной    зоне  находится ХМАО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 об экологической культуре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704ED5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    вести     себя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природе: в воду и огонь ханты не</w:t>
            </w:r>
          </w:p>
          <w:p w:rsidR="00B473CC" w:rsidRPr="00D505AE" w:rsidRDefault="00B473CC" w:rsidP="00704ED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бросают мусора, не плюют.</w:t>
            </w:r>
          </w:p>
        </w:tc>
      </w:tr>
      <w:tr w:rsidR="00B473CC" w:rsidRPr="00D505AE" w:rsidTr="00B473CC">
        <w:trPr>
          <w:trHeight w:hRule="exact" w:val="14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2) 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Растительный мир и его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значение в культуре коренных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Севера.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   легендам      отношение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природе: к деревьям, урману.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мировоззрение и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экологическую</w:t>
            </w:r>
            <w:proofErr w:type="gramEnd"/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этику остяков;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нарядные приметы по деревьям;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почитаемые деревья: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береза, кедр, лиственница.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орнаменты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«березовая ветка».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«береза маленькая»,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3) 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варианты узора «шишки».</w:t>
            </w:r>
          </w:p>
        </w:tc>
      </w:tr>
      <w:tr w:rsidR="00B473CC" w:rsidRPr="00D505AE" w:rsidTr="00B473CC">
        <w:trPr>
          <w:trHeight w:hRule="exact" w:val="25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3-4) 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Животный мир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западно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сибирской тайги (медведь,</w:t>
            </w:r>
            <w:proofErr w:type="gramEnd"/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пушные животные).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Срисовать    следы  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бегущего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медленно идущего;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Срисовать     орнамент 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оленя».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тотемизм   -   древняя   форма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почитания   животных   («Хозяин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тайги - медведь»);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             меры</w:t>
            </w:r>
          </w:p>
          <w:p w:rsidR="00B473CC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предосторожности в лесу; </w:t>
            </w:r>
          </w:p>
          <w:p w:rsidR="00B473CC" w:rsidRPr="00D505AE" w:rsidRDefault="00B473CC" w:rsidP="00D505A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экологического фактора в сохранении    традиционного 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традиционного хозяйственного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следы животных в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лесу (лося, медведя и т.д.);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поведение в лесу в экстремальных условиях.</w:t>
            </w:r>
          </w:p>
        </w:tc>
      </w:tr>
      <w:tr w:rsidR="00B473CC" w:rsidRPr="00D505AE" w:rsidTr="00B473CC">
        <w:trPr>
          <w:trHeight w:hRule="exact" w:val="19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5)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Рыбные ресурсы и их место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пищевом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рационе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коренного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населения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рисунки  головы щуки;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Срисовать орнаменты «щучьи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зубы»,  «пасть щуки»,   «челюсть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щуки».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  рыбы   в  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пищевом</w:t>
            </w:r>
            <w:proofErr w:type="gramEnd"/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рационе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коренных      народов Югры.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 приготовить рыбные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во избежание заражения описторхозом.</w:t>
            </w:r>
          </w:p>
        </w:tc>
      </w:tr>
      <w:tr w:rsidR="00B473CC" w:rsidRPr="00D505AE" w:rsidTr="00B473CC">
        <w:trPr>
          <w:trHeight w:hRule="exact" w:val="14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б) Годовой хозяйственный цикл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Срисовать   древний календарь  охотника;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  годовой хозяйственный      цикл  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изобразительными  средствами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(знаками).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1D3D2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-обско-угорский календарь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1D3D2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продолжительность и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  периодов   (месяцев)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D505A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изобразительными </w:t>
            </w:r>
            <w:r w:rsidRPr="00D5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средствами                          годовой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хозяйственный   цикл  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ваховских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3CC" w:rsidRPr="00D505AE" w:rsidTr="00B473CC">
        <w:trPr>
          <w:trHeight w:hRule="exact" w:val="17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1D3D2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CC" w:rsidRPr="00D505AE" w:rsidRDefault="00B473CC" w:rsidP="001D3D2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Водный транспорт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1D3D2E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Срисовать   инструменты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 xml:space="preserve">изготовления 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лодок: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лодка-печорка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5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лодка-калданка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Default="00B473CC" w:rsidP="005F3E62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обласок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473CC" w:rsidRPr="00D505AE" w:rsidRDefault="00B473CC" w:rsidP="006B338F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долбенка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принцип действия волоков;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лодок: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лодка-печорка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5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лодка-калданка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обласок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473CC" w:rsidRPr="00D505AE" w:rsidRDefault="00B473CC" w:rsidP="001D3D2E">
            <w:pPr>
              <w:shd w:val="clear" w:color="auto" w:fill="FFFFFF"/>
              <w:spacing w:after="0" w:line="240" w:lineRule="auto"/>
              <w:ind w:left="10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4)-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добленку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3CC" w:rsidRPr="00D505AE" w:rsidTr="00B473CC">
        <w:trPr>
          <w:trHeight w:hRule="exact" w:val="24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средства</w:t>
            </w:r>
            <w:r w:rsidRPr="00D50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передвижения: нарты, лыжи.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Нарисовать </w:t>
            </w:r>
            <w:proofErr w:type="spellStart"/>
            <w:r w:rsidRPr="00C86B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аргиш</w:t>
            </w:r>
            <w:proofErr w:type="spellEnd"/>
            <w:r w:rsidRPr="00C86B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новидностями нарт:</w:t>
            </w:r>
          </w:p>
          <w:p w:rsidR="00B473CC" w:rsidRPr="00D505AE" w:rsidRDefault="00B473CC" w:rsidP="005F3E6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легковая.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2)     </w:t>
            </w:r>
            <w:r w:rsidRPr="00D5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для     перевозки  </w:t>
            </w:r>
            <w:r w:rsidRPr="00D50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одежды.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3)     </w:t>
            </w:r>
            <w:r w:rsidRPr="00D5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вещевая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перевозки очага,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6) </w:t>
            </w:r>
            <w:r w:rsidRPr="00D50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для перевозки шестов чума,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1D3D2E" w:rsidRDefault="00B473CC" w:rsidP="001D3D2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детали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нартов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B473CC" w:rsidRPr="00D505AE" w:rsidRDefault="00B473CC" w:rsidP="005F3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нарты по назначению;</w:t>
            </w:r>
          </w:p>
          <w:p w:rsidR="00B473CC" w:rsidRPr="001D3D2E" w:rsidRDefault="00B473CC" w:rsidP="005F3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left="10"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аргиш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специальный «поезд» при переезде на новое кочевье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C86B99">
            <w:pPr>
              <w:shd w:val="clear" w:color="auto" w:fill="FFFFFF"/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объяснять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видовое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разнообразие нарт;</w:t>
            </w:r>
          </w:p>
          <w:p w:rsidR="00B473CC" w:rsidRPr="00D505AE" w:rsidRDefault="00B473CC" w:rsidP="00C86B99">
            <w:pPr>
              <w:shd w:val="clear" w:color="auto" w:fill="FFFFFF"/>
              <w:tabs>
                <w:tab w:val="left" w:pos="2678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доказать       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экологичность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D505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традиционных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средств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Передвижения.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3CC" w:rsidRPr="00D505AE" w:rsidTr="00B473CC">
        <w:trPr>
          <w:trHeight w:hRule="exact" w:val="11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9)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Домашняя утварь. Изделия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</w:t>
            </w:r>
            <w:proofErr w:type="gramEnd"/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бересты, коры и корня дерева.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C86B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Нарисовать           образцы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берестяных изделий.</w:t>
            </w:r>
          </w:p>
          <w:p w:rsidR="00B473CC" w:rsidRPr="00D505AE" w:rsidRDefault="00B473CC" w:rsidP="001D3D2E">
            <w:pPr>
              <w:shd w:val="clear" w:color="auto" w:fill="FFFFFF"/>
              <w:tabs>
                <w:tab w:val="left" w:pos="672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1D3D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изготовления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 процесс  заготовки  и обработки бересты;</w:t>
            </w:r>
          </w:p>
          <w:p w:rsidR="00B473CC" w:rsidRPr="00D505AE" w:rsidRDefault="00B473CC" w:rsidP="001D3D2E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    технологию     его изготовления.</w:t>
            </w:r>
          </w:p>
        </w:tc>
      </w:tr>
      <w:tr w:rsidR="00B473CC" w:rsidRPr="00D505AE" w:rsidTr="00B473CC">
        <w:trPr>
          <w:trHeight w:hRule="exact" w:val="18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10) </w:t>
            </w:r>
            <w:r w:rsidRPr="00D5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 места под поселение.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поселений.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1D3D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Срисовать         хантыйский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              «заброшенное селение»;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расположения стойбищ 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Казамкиных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арьеган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поселений: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и кочевые,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сезонные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:п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остоянные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и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    (зимние.     летние,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весенние, осенние),</w:t>
            </w:r>
          </w:p>
          <w:p w:rsidR="00B473CC" w:rsidRPr="00D505AE" w:rsidRDefault="00B473CC" w:rsidP="00240AA5">
            <w:pPr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по характеру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поселений: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и кочевые,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сезонные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постоянные</w:t>
            </w:r>
            <w:proofErr w:type="spellEnd"/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и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    (зимние.     летние,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весенние, осенние),</w:t>
            </w:r>
          </w:p>
          <w:p w:rsidR="00B473CC" w:rsidRPr="00D505AE" w:rsidRDefault="00B473CC" w:rsidP="00240AA5">
            <w:pPr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3)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по характеру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3CC" w:rsidRPr="00D505AE" w:rsidTr="00B473CC">
        <w:trPr>
          <w:trHeight w:hRule="exact"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11) </w:t>
            </w:r>
            <w:r w:rsidRPr="00D5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Жилые постройки. Чум.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таблицу в тетради «Тип  поселения.  Разновидности типов жилищ».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240AA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оследовательность установки чума;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летние, зимние чумы;</w:t>
            </w:r>
          </w:p>
          <w:p w:rsidR="00B473CC" w:rsidRPr="00D505AE" w:rsidRDefault="00B473CC" w:rsidP="005F3E62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 w:right="58" w:firstLine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схематично        изобразить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интерьер чума; </w:t>
            </w:r>
            <w:r w:rsidRPr="00D5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местоположение семьи в чуме.</w:t>
            </w:r>
          </w:p>
        </w:tc>
      </w:tr>
      <w:tr w:rsidR="00B473CC" w:rsidRPr="00D505AE" w:rsidTr="00B473CC">
        <w:trPr>
          <w:trHeight w:hRule="exact" w:val="21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12) </w:t>
            </w:r>
            <w:r w:rsidRPr="00D5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Хозяйственные постройки.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план-схему построек школьной                          учебно-производственной базы.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     и      назначение хозяйственных      построек      на стойбище.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D505AE" w:rsidRDefault="00B473CC" w:rsidP="005F3E6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               назначение </w:t>
            </w:r>
            <w:r w:rsidRPr="00D5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хозяйственных построек на базе.</w:t>
            </w:r>
          </w:p>
        </w:tc>
      </w:tr>
    </w:tbl>
    <w:p w:rsidR="006905C6" w:rsidRPr="00D505AE" w:rsidRDefault="006905C6" w:rsidP="005F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9" w:rsidRDefault="00C86B99" w:rsidP="005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B99" w:rsidRPr="005F3E62" w:rsidRDefault="00C86B99" w:rsidP="005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F3A" w:rsidRPr="00240AA5" w:rsidRDefault="00482F3A" w:rsidP="00C86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AA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 </w:t>
      </w:r>
      <w:r w:rsidRPr="00240AA5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</w:p>
    <w:p w:rsidR="00482F3A" w:rsidRPr="00240AA5" w:rsidRDefault="00482F3A" w:rsidP="005F3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1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118"/>
        <w:gridCol w:w="3686"/>
        <w:gridCol w:w="6124"/>
      </w:tblGrid>
      <w:tr w:rsidR="00B473CC" w:rsidRPr="005F3E62" w:rsidTr="00B473CC">
        <w:trPr>
          <w:trHeight w:hRule="exact" w:val="7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C86B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44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Коррекционная и практическая </w:t>
            </w:r>
            <w:r w:rsidRPr="00C8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4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B473CC" w:rsidRPr="00C86B99" w:rsidTr="00B473CC">
        <w:trPr>
          <w:trHeight w:hRule="exact" w:val="12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Зарисовать     океан     и     море,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омывающие                территорию Тюменской области.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CC" w:rsidRPr="00C86B99" w:rsidTr="00B473CC">
        <w:trPr>
          <w:trHeight w:hRule="exact" w:val="11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29"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географическое </w:t>
            </w:r>
            <w:r w:rsidRPr="00C8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Африки и Евразии.</w:t>
            </w:r>
          </w:p>
          <w:p w:rsidR="00B473CC" w:rsidRPr="00C86B99" w:rsidRDefault="00B473CC" w:rsidP="005F3E62">
            <w:pPr>
              <w:shd w:val="clear" w:color="auto" w:fill="FFFFFF"/>
              <w:tabs>
                <w:tab w:val="left" w:pos="384"/>
              </w:tabs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Сравнивать растительности</w:t>
            </w:r>
          </w:p>
          <w:p w:rsidR="00B473CC" w:rsidRPr="00C86B99" w:rsidRDefault="00B473CC" w:rsidP="00240AA5">
            <w:pPr>
              <w:shd w:val="clear" w:color="auto" w:fill="FFFFFF"/>
              <w:tabs>
                <w:tab w:val="left" w:pos="384"/>
              </w:tabs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Сравнивать животный мир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B473CC" w:rsidRPr="00C86B99" w:rsidTr="00B473CC">
        <w:trPr>
          <w:trHeight w:hRule="exact" w:val="8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Путешествие          по          карте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полушарий     от     ХМАО     до Австралии.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240AA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Сравнение традиционных занятий аборигенов Австралии с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занятиями аборигенов Тюменского Севера.</w:t>
            </w:r>
          </w:p>
        </w:tc>
      </w:tr>
      <w:tr w:rsidR="00B473CC" w:rsidRPr="00C86B99" w:rsidTr="00B473CC">
        <w:trPr>
          <w:trHeight w:hRule="exact" w:val="14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48"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Сравнивать географическое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Антарктиды и </w:t>
            </w:r>
            <w:r w:rsidRPr="00C8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Арктики с Севером Тюменской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</w:t>
            </w:r>
          </w:p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48"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Сравнивать животный и </w:t>
            </w:r>
            <w:r w:rsidRPr="00C8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растительный мир Антарктиды и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Арктики с растительным и 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животным миром Тюменской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области.     </w:t>
            </w:r>
          </w:p>
        </w:tc>
      </w:tr>
      <w:tr w:rsidR="00B473CC" w:rsidRPr="00C86B99" w:rsidTr="00B473CC">
        <w:trPr>
          <w:trHeight w:hRule="exact" w:val="198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              государства 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Северной    Америки,    имеющие экономические связи с ХМАО.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Сравнивать    географическое </w:t>
            </w:r>
            <w:r w:rsidRPr="00C8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положение   и   природные   зоны </w:t>
            </w:r>
            <w:r w:rsidRPr="00C86B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Северной   Америки   и   Западной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Сибири. -</w:t>
            </w:r>
          </w:p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 растительный   и животный мир Северной Америки с растительным и животным миром Западной Сибири.</w:t>
            </w:r>
          </w:p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48"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традиционный образ жизни аборигенов Северной Америки и севера азиатской России.</w:t>
            </w:r>
          </w:p>
        </w:tc>
      </w:tr>
      <w:tr w:rsidR="00B473CC" w:rsidRPr="00C86B99" w:rsidTr="00B473CC">
        <w:trPr>
          <w:trHeight w:hRule="exact" w:val="1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    сравнительную карту     полезных     ископаемых </w:t>
            </w:r>
            <w:r w:rsidRPr="00C86B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Южной    Америки    и    Западной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Сибири.</w:t>
            </w:r>
          </w:p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right="48" w:firstLine="38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73CC" w:rsidRPr="00C86B99" w:rsidTr="00B473CC">
        <w:trPr>
          <w:trHeight w:hRule="exact" w:val="14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</w:p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   острова,    полуострова Тюменского   Севера    на   карте Евразии.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3CC" w:rsidRPr="00C86B99" w:rsidRDefault="00B473CC" w:rsidP="005F3E62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left="10" w:right="5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климат Севера </w:t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 части России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климатом Тюменского Севера.</w:t>
            </w:r>
          </w:p>
          <w:p w:rsidR="00B473CC" w:rsidRPr="00C86B99" w:rsidRDefault="00B473CC" w:rsidP="00240AA5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Государства Европы и Азии,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имеющие экономические связи с</w:t>
            </w:r>
            <w:r w:rsidRPr="00C8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C86B99">
              <w:rPr>
                <w:rFonts w:ascii="Times New Roman" w:eastAsia="Times New Roman" w:hAnsi="Times New Roman" w:cs="Times New Roman"/>
                <w:sz w:val="24"/>
                <w:szCs w:val="24"/>
              </w:rPr>
              <w:t>ХМАО.</w:t>
            </w:r>
          </w:p>
        </w:tc>
      </w:tr>
    </w:tbl>
    <w:p w:rsidR="00482F3A" w:rsidRPr="00C86B99" w:rsidRDefault="00482F3A" w:rsidP="005F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3A" w:rsidRPr="00240AA5" w:rsidRDefault="00482F3A" w:rsidP="00240AA5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AA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9 </w:t>
      </w:r>
      <w:r w:rsidRPr="00240AA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класс</w:t>
      </w:r>
    </w:p>
    <w:p w:rsidR="00482F3A" w:rsidRPr="00C86B99" w:rsidRDefault="00482F3A" w:rsidP="005F3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15"/>
        <w:gridCol w:w="3656"/>
        <w:gridCol w:w="40"/>
        <w:gridCol w:w="10"/>
        <w:gridCol w:w="3778"/>
        <w:gridCol w:w="3969"/>
      </w:tblGrid>
      <w:tr w:rsidR="00482F3A" w:rsidRPr="00B473CC" w:rsidTr="00B473CC">
        <w:trPr>
          <w:trHeight w:hRule="exact" w:val="79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25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и практическая работа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482F3A" w:rsidRPr="00B473CC" w:rsidTr="00B473CC">
        <w:trPr>
          <w:trHeight w:hRule="exact" w:val="240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240AA5" w:rsidP="005F3E62">
            <w:pPr>
              <w:shd w:val="clear" w:color="auto" w:fill="FFFFFF"/>
              <w:spacing w:after="0" w:line="240" w:lineRule="auto"/>
              <w:ind w:left="10" w:right="1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своей местности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Территория,     границы     и географическое            положение ХМ АО      и      Нижневартовского района.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right="10" w:firstLine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    географическую карту      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ХМАО  и             Ни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жневартовского района.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240AA5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AA5"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ХМАО;</w:t>
            </w:r>
          </w:p>
          <w:p w:rsidR="00482F3A" w:rsidRPr="00B473CC" w:rsidRDefault="00482F3A" w:rsidP="005F3E62">
            <w:pPr>
              <w:shd w:val="clear" w:color="auto" w:fill="FFFFFF"/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AA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административную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ХМАО;</w:t>
            </w:r>
          </w:p>
          <w:p w:rsidR="00482F3A" w:rsidRPr="00B473CC" w:rsidRDefault="00DC34E8" w:rsidP="00DC3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      такое       местность, приравненная         к         районам Крайнего Севера.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территорию ХМАО с некоторыми</w:t>
            </w:r>
            <w:r w:rsidR="00240AA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областями России и зарубежными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государствами;</w:t>
            </w:r>
          </w:p>
          <w:p w:rsidR="00482F3A" w:rsidRPr="00B473CC" w:rsidRDefault="00240AA5" w:rsidP="00240AA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координаты крайних точек ХМАО на севере, юге, востоке и западе.</w:t>
            </w:r>
          </w:p>
        </w:tc>
      </w:tr>
      <w:tr w:rsidR="00482F3A" w:rsidRPr="00B473CC" w:rsidTr="00B473CC">
        <w:trPr>
          <w:trHeight w:hRule="exact" w:val="157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Герб. Флаг. Гимн ХМАО.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герб и флаг ХМАО.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музыку гимна ХМАО;</w:t>
            </w:r>
          </w:p>
          <w:p w:rsidR="00482F3A" w:rsidRPr="00B473CC" w:rsidRDefault="00482F3A" w:rsidP="005F3E6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означают цвета на 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гербе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флаге.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0" w:right="67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символику России, ХМАО, Тюменской области.</w:t>
            </w:r>
          </w:p>
        </w:tc>
      </w:tr>
      <w:tr w:rsidR="00482F3A" w:rsidRPr="00B473CC" w:rsidTr="00B473CC">
        <w:trPr>
          <w:trHeight w:hRule="exact" w:val="3948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DC34E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   условные    знаки полезных                   ископаемых, добываемых и обнаруженных на территории ХМАО.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DC34E8">
            <w:pPr>
              <w:shd w:val="clear" w:color="auto" w:fill="FFFFFF"/>
              <w:tabs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   такое   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неисчерпаемые    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ископаемые.</w:t>
            </w:r>
          </w:p>
          <w:p w:rsidR="00482F3A" w:rsidRPr="00B473CC" w:rsidRDefault="00482F3A" w:rsidP="005F3E62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AA5"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 богат </w:t>
            </w:r>
            <w:r w:rsidR="00240AA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</w:t>
            </w:r>
            <w:r w:rsidR="00240AA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</w:t>
            </w:r>
            <w:r w:rsidR="009B2716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железной рудой, каменным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углем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горным       хрусталем,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ьным      кварцем,     золотом,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алмазом;</w:t>
            </w:r>
            <w:proofErr w:type="gramEnd"/>
          </w:p>
          <w:p w:rsidR="00482F3A" w:rsidRPr="00B473CC" w:rsidRDefault="00482F3A" w:rsidP="00DC34E8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выражение «Урал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й У</w:t>
            </w:r>
            <w:r w:rsidR="009B2716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                         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на карте округа и района месторождение нефти и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газа;</w:t>
            </w:r>
          </w:p>
          <w:p w:rsidR="00482F3A" w:rsidRPr="00B473CC" w:rsidRDefault="00482F3A" w:rsidP="005F3E62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на карте России и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Заполярный Урал.</w:t>
            </w:r>
          </w:p>
        </w:tc>
      </w:tr>
      <w:tr w:rsidR="00482F3A" w:rsidRPr="00B473CC" w:rsidTr="00B473CC">
        <w:trPr>
          <w:trHeight w:hRule="exact" w:val="286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нашего края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       схему        смены растительности с севера на юг лесной зоны.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чем тайга отличается от других лесов;</w:t>
            </w:r>
          </w:p>
          <w:p w:rsidR="00482F3A" w:rsidRPr="00B473CC" w:rsidRDefault="00DC34E8" w:rsidP="00DC34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отличительными 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особенностям и    хара</w:t>
            </w:r>
            <w:r w:rsidR="00482F3A" w:rsidRPr="00B473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ктери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зуется 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дре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весина           ели,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сосны, лиственницы,   кедра,   где   она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использоваться.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F3A" w:rsidRPr="00B473CC" w:rsidRDefault="00482F3A" w:rsidP="005F3E6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принципы смены растительности с севера на юг;</w:t>
            </w:r>
          </w:p>
          <w:p w:rsidR="00482F3A" w:rsidRPr="00B473CC" w:rsidRDefault="00DC34E8" w:rsidP="00DC34E8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объяснить, почему тайга междуречья </w:t>
            </w:r>
            <w:proofErr w:type="spellStart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Агана</w:t>
            </w:r>
            <w:proofErr w:type="spellEnd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="00482F3A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нуждается       в       защите       и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восстановлении.</w:t>
            </w:r>
          </w:p>
        </w:tc>
      </w:tr>
      <w:tr w:rsidR="003F2D85" w:rsidRPr="00B473CC" w:rsidTr="00B473CC">
        <w:trPr>
          <w:trHeight w:hRule="exact" w:val="3389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Животный мир Югры (птицы,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грызуны, хищные млекопитающие).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схему «Роль леса в жизни человека».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бесконтрольный     промысел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лося,   северного   оленя,   соболя, </w:t>
            </w:r>
            <w:proofErr w:type="spellStart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куиицы</w:t>
            </w:r>
            <w:proofErr w:type="spellEnd"/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ондатры   приводит   к снижению   их    численности    и </w:t>
            </w:r>
            <w:r w:rsidRPr="00B473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вытеснению    из    экологической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ниши малоценными видами; - какими видами биологических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ресурсов богата тайга ХМАО;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             животные </w:t>
            </w:r>
            <w:r w:rsidRPr="00B473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приспосабливаются   к   условиям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в лесах.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DC34E8">
            <w:pPr>
              <w:shd w:val="clear" w:color="auto" w:fill="FFFFFF"/>
              <w:spacing w:after="0" w:line="240" w:lineRule="auto"/>
              <w:ind w:right="67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Приготовить рыбу, </w:t>
            </w:r>
            <w:r w:rsidRPr="00B473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выловленную из водоемов округа </w:t>
            </w:r>
            <w:r w:rsidR="00DC34E8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во избежание заражения опис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торхозом.</w:t>
            </w:r>
          </w:p>
        </w:tc>
      </w:tr>
      <w:tr w:rsidR="003F2D85" w:rsidRPr="00B473CC" w:rsidTr="00240AA5">
        <w:trPr>
          <w:trHeight w:hRule="exact" w:val="367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6-7.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ХМАО.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 таблицей «Топливно-</w:t>
            </w:r>
            <w:r w:rsidRPr="00B473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энергетический                комплекс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ХМАО» и «Промышленность».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DC34E8" w:rsidP="00DC3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       такое       топливно-энергетический комплекс;</w:t>
            </w:r>
          </w:p>
          <w:p w:rsidR="003F2D85" w:rsidRPr="00B473CC" w:rsidRDefault="00DC34E8" w:rsidP="00DC3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            отличается </w:t>
            </w:r>
            <w:r w:rsidR="003F2D85" w:rsidRPr="00B473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многоотраслевой          структурой 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экономики;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ХМАО   создан   крупный 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Эл/энергетический комплекс;</w:t>
            </w:r>
          </w:p>
          <w:p w:rsidR="003F2D85" w:rsidRPr="00B473CC" w:rsidRDefault="00DC34E8" w:rsidP="00DC3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     проблемы, связанные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нефтегазодобывающей промышленностью.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DC34E8" w:rsidP="005F3E62">
            <w:pPr>
              <w:shd w:val="clear" w:color="auto" w:fill="FFFFFF"/>
              <w:spacing w:after="0" w:line="240" w:lineRule="auto"/>
              <w:ind w:lef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D85" w:rsidRPr="00B473CC" w:rsidTr="00B473CC">
        <w:trPr>
          <w:trHeight w:hRule="exact" w:val="41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 w:right="5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8. </w:t>
            </w:r>
            <w:r w:rsidRPr="00B473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Экологическая ситуация в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округе.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экология;</w:t>
            </w:r>
          </w:p>
          <w:p w:rsidR="003F2D85" w:rsidRPr="00B473CC" w:rsidRDefault="00DC34E8" w:rsidP="00DC3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    человека     н</w:t>
            </w:r>
            <w:r w:rsidR="003F2D85"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3F2D85" w:rsidRPr="00B473C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окружающую   </w:t>
            </w:r>
            <w:r w:rsidRPr="00B473C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природную среду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проявляется: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1) </w:t>
            </w:r>
            <w:r w:rsidR="00DC34E8"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происходит</w:t>
            </w: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общее загрязнение</w:t>
            </w:r>
            <w:r w:rsidR="00DC34E8"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воздуха, почвы, воды, растительности;</w:t>
            </w:r>
          </w:p>
          <w:p w:rsidR="00DC34E8" w:rsidRPr="00B473CC" w:rsidRDefault="00DC34E8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2)сокращаются площади лесов:</w:t>
            </w:r>
          </w:p>
          <w:p w:rsidR="00DC34E8" w:rsidRPr="00B473CC" w:rsidRDefault="00DC34E8" w:rsidP="006F7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 xml:space="preserve">-происходит уменьшение </w:t>
            </w:r>
            <w:r w:rsidR="006F7D30" w:rsidRPr="00B473CC">
              <w:rPr>
                <w:rFonts w:ascii="Times New Roman" w:hAnsi="Times New Roman" w:cs="Times New Roman"/>
                <w:sz w:val="24"/>
                <w:szCs w:val="24"/>
              </w:rPr>
              <w:t>рыбных запасов округа,</w:t>
            </w:r>
          </w:p>
          <w:p w:rsidR="006F7D30" w:rsidRPr="00B473CC" w:rsidRDefault="006F7D30" w:rsidP="006F7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-сокращается численность диких животных,</w:t>
            </w:r>
          </w:p>
          <w:p w:rsidR="006F7D30" w:rsidRPr="00B473CC" w:rsidRDefault="006F7D30" w:rsidP="006F7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-отрицательно влияет на здоровье человека</w:t>
            </w:r>
          </w:p>
          <w:p w:rsidR="006F7D30" w:rsidRPr="00B473CC" w:rsidRDefault="006F7D30" w:rsidP="006F7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right="67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вести себя в природе.</w:t>
            </w:r>
          </w:p>
        </w:tc>
      </w:tr>
      <w:tr w:rsidR="003F2D85" w:rsidRPr="00B473CC" w:rsidTr="00B473CC">
        <w:trPr>
          <w:trHeight w:hRule="exact" w:val="1853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9-10. Заповедники и заказники.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t>Памятники природы Югры.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Памятники природы Югры.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Срисовать таблицу.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Заповедники и заказники округа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памятники природы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-какую территорию называют заповедником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9" w:right="19" w:firstLine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чем территория заказника отличается от </w:t>
            </w:r>
            <w:proofErr w:type="gramStart"/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заповедной</w:t>
            </w:r>
            <w:proofErr w:type="gramEnd"/>
            <w:r w:rsidRPr="00B4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D85" w:rsidRPr="00B473CC" w:rsidRDefault="003F2D85" w:rsidP="005F3E6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F3A" w:rsidRPr="00B473CC" w:rsidRDefault="00482F3A" w:rsidP="005F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3A" w:rsidRPr="00B473CC" w:rsidRDefault="00482F3A" w:rsidP="005F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C6" w:rsidRPr="005F3E62" w:rsidRDefault="006905C6" w:rsidP="005F3E62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6C3AB8" w:rsidRPr="005F3E62" w:rsidRDefault="006C3AB8" w:rsidP="005F3E62">
      <w:pPr>
        <w:shd w:val="clear" w:color="auto" w:fill="FFFFFF"/>
        <w:tabs>
          <w:tab w:val="left" w:pos="269"/>
        </w:tabs>
        <w:spacing w:after="0" w:line="240" w:lineRule="auto"/>
        <w:ind w:right="38"/>
        <w:rPr>
          <w:rFonts w:ascii="Times New Roman" w:hAnsi="Times New Roman" w:cs="Times New Roman"/>
          <w:sz w:val="28"/>
          <w:szCs w:val="28"/>
        </w:rPr>
      </w:pPr>
    </w:p>
    <w:p w:rsidR="00301B93" w:rsidRPr="005F3E62" w:rsidRDefault="00301B93" w:rsidP="005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E62" w:rsidRPr="005F3E62" w:rsidRDefault="005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E62" w:rsidRPr="005F3E62" w:rsidSect="00E9685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C309A"/>
    <w:lvl w:ilvl="0">
      <w:numFmt w:val="bullet"/>
      <w:lvlText w:val="*"/>
      <w:lvlJc w:val="left"/>
    </w:lvl>
  </w:abstractNum>
  <w:abstractNum w:abstractNumId="1">
    <w:nsid w:val="116A34A3"/>
    <w:multiLevelType w:val="hybridMultilevel"/>
    <w:tmpl w:val="6CC414EA"/>
    <w:lvl w:ilvl="0" w:tplc="7AE291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B93"/>
    <w:rsid w:val="001D3D2E"/>
    <w:rsid w:val="00240AA5"/>
    <w:rsid w:val="002B2DAE"/>
    <w:rsid w:val="00301B93"/>
    <w:rsid w:val="003F2D85"/>
    <w:rsid w:val="0045793D"/>
    <w:rsid w:val="00482F3A"/>
    <w:rsid w:val="00484666"/>
    <w:rsid w:val="00573D50"/>
    <w:rsid w:val="005A02F5"/>
    <w:rsid w:val="005B6EFA"/>
    <w:rsid w:val="005E3266"/>
    <w:rsid w:val="005F3E62"/>
    <w:rsid w:val="006905C6"/>
    <w:rsid w:val="006B12A9"/>
    <w:rsid w:val="006B338F"/>
    <w:rsid w:val="006B4F6C"/>
    <w:rsid w:val="006C3AB8"/>
    <w:rsid w:val="006F7D30"/>
    <w:rsid w:val="00704ED5"/>
    <w:rsid w:val="0071030B"/>
    <w:rsid w:val="007B3747"/>
    <w:rsid w:val="007E541D"/>
    <w:rsid w:val="00801D17"/>
    <w:rsid w:val="008709DF"/>
    <w:rsid w:val="008E5EDD"/>
    <w:rsid w:val="0096749F"/>
    <w:rsid w:val="00981DCB"/>
    <w:rsid w:val="009B2716"/>
    <w:rsid w:val="00AB48A1"/>
    <w:rsid w:val="00AE16F6"/>
    <w:rsid w:val="00B15AF5"/>
    <w:rsid w:val="00B473CC"/>
    <w:rsid w:val="00B8721D"/>
    <w:rsid w:val="00B95E0F"/>
    <w:rsid w:val="00B9756C"/>
    <w:rsid w:val="00C86B99"/>
    <w:rsid w:val="00CE07CD"/>
    <w:rsid w:val="00D30009"/>
    <w:rsid w:val="00D505AE"/>
    <w:rsid w:val="00D844AC"/>
    <w:rsid w:val="00DC0640"/>
    <w:rsid w:val="00DC34E8"/>
    <w:rsid w:val="00DC6786"/>
    <w:rsid w:val="00E9685F"/>
    <w:rsid w:val="00EC68CF"/>
    <w:rsid w:val="00EF1276"/>
    <w:rsid w:val="00F331DC"/>
    <w:rsid w:val="00F64C67"/>
    <w:rsid w:val="00FA718C"/>
    <w:rsid w:val="00FC7F42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86CA-2D31-4D6C-80D6-3889B10C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10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Admin</cp:lastModifiedBy>
  <cp:revision>19</cp:revision>
  <dcterms:created xsi:type="dcterms:W3CDTF">2016-02-17T04:14:00Z</dcterms:created>
  <dcterms:modified xsi:type="dcterms:W3CDTF">2016-02-29T08:26:00Z</dcterms:modified>
</cp:coreProperties>
</file>