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29A" w:rsidRPr="005B429A" w:rsidRDefault="005B429A" w:rsidP="005B429A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B429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Консультация для педагогов: «Юные экологи»</w:t>
      </w:r>
    </w:p>
    <w:p w:rsidR="005B429A" w:rsidRPr="005B429A" w:rsidRDefault="005B429A" w:rsidP="005B42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2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мире взаимодействие человека с природой является актуальной проблемой. Загрязнение окружающей среды грозит уничтожением всего живого на земле. Своей необычностью, новизной, разнообразием природа эмоционально воздействует на ребёнка и нужно как можно раньше ребёнку открыть книгу природы. «Никакой сказ не заменит показ»,- так гласит народная поговорка.</w:t>
      </w:r>
    </w:p>
    <w:p w:rsidR="005B429A" w:rsidRPr="005B429A" w:rsidRDefault="005B429A" w:rsidP="005B42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2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почему желательно постоянно искать встречи с природой. Для этого очень важно, чтобы была развивающая среда, в которой должен находиться ребёнок с раннего возраста. В этой среде он должен наблюдать за явлениями и событиями, происходящими в ней, задавать природе вопросы и получать на них ответы.</w:t>
      </w:r>
    </w:p>
    <w:p w:rsidR="005B429A" w:rsidRPr="005B429A" w:rsidRDefault="005B429A" w:rsidP="005B429A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</w:p>
    <w:p w:rsidR="005B429A" w:rsidRPr="005B429A" w:rsidRDefault="005B429A" w:rsidP="005B42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2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– самоценный этап в развитии экологической культуры человека. В этот период закладываются основы личности, в том числе позитивное отношение к природе, окружающему миру. В этом возрасте ребенок начинает выделять себя из окружающей среды, развивается эмоционально-ценностное отношение к окружающему, формируются основы нравственно-экологических позиций личности, которые проявляются во взаимодействиях ребенка с природой, в осознании неразрывности с ней. Благодаря этому возможны формирование у детей экологических знаний, норм и правил взаимодействия с природой, воспитание сопереживания к ней, активность в решении некоторых экологических проблем. При этом накопление знаний у детей дошкольного возраста не является самоцелью. Они – необходимое условие выработки эмоционально-нравственного и действенного отношения к миру. Детский сад является первым звеном системы непрерывного экологического образования, поэтому не случайно перед педагогами встают следующие задачи:  </w:t>
      </w:r>
    </w:p>
    <w:p w:rsidR="005B429A" w:rsidRPr="005B429A" w:rsidRDefault="005B429A" w:rsidP="005B42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29A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Создавать условия для формирования элементарных биологических представлений:</w:t>
      </w:r>
    </w:p>
    <w:p w:rsidR="005B429A" w:rsidRPr="005B429A" w:rsidRDefault="005B429A" w:rsidP="005B42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29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знакомить с развитием жизни на Земле (рассказывать о происхождении, многообразии форм жизни: о растениях, животных, их происхождении, особенностях жизни, среде обитания и т. д.)</w:t>
      </w:r>
      <w:proofErr w:type="gramStart"/>
      <w:r w:rsidRPr="005B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5B429A" w:rsidRPr="005B429A" w:rsidRDefault="005B429A" w:rsidP="005B42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29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предоставить возможность осваивать учебный материал в доступной форме;</w:t>
      </w:r>
    </w:p>
    <w:p w:rsidR="005B429A" w:rsidRPr="005B429A" w:rsidRDefault="005B429A" w:rsidP="005B42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29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формировать эмоционально-положительное отношение к природе.</w:t>
      </w:r>
    </w:p>
    <w:p w:rsidR="005B429A" w:rsidRPr="005B429A" w:rsidRDefault="005B429A" w:rsidP="005B42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29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Обеспечивать условия для развития экологического сознания:</w:t>
      </w:r>
    </w:p>
    <w:p w:rsidR="005B429A" w:rsidRPr="005B429A" w:rsidRDefault="005B429A" w:rsidP="005B42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29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знакомить с представителями живой и неживой природы;</w:t>
      </w:r>
    </w:p>
    <w:p w:rsidR="005B429A" w:rsidRPr="005B429A" w:rsidRDefault="005B429A" w:rsidP="005B42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29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рассказывать о взаимосвязи и взаимодействии всех объектов природы;</w:t>
      </w:r>
    </w:p>
    <w:p w:rsidR="005B429A" w:rsidRPr="005B429A" w:rsidRDefault="005B429A" w:rsidP="005B42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2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способствовать формированию осознано-правильного отношения к планете Земля (наш общий дом) и к человеку как части природы;</w:t>
      </w:r>
    </w:p>
    <w:p w:rsidR="005B429A" w:rsidRPr="005B429A" w:rsidRDefault="005B429A" w:rsidP="005B42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29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знакомить с проблемой загрязнения окружающей среды, с правилами личной безопасности;</w:t>
      </w:r>
    </w:p>
    <w:p w:rsidR="005B429A" w:rsidRPr="005B429A" w:rsidRDefault="005B429A" w:rsidP="005B42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29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способствовать развитию бережного и ответственного отношения к окружающей природе;</w:t>
      </w:r>
    </w:p>
    <w:p w:rsidR="005B429A" w:rsidRPr="005B429A" w:rsidRDefault="005B429A" w:rsidP="005B42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29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создавать условия для самостоятельной деятельности по сохранению и улучшению среды.</w:t>
      </w:r>
    </w:p>
    <w:p w:rsidR="005B429A" w:rsidRPr="005B429A" w:rsidRDefault="005B429A" w:rsidP="005B42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Экологическое воспитание в детском саду осуществляется через весь педагогический процесс – в совместной деятельности, в режимные моменты </w:t>
      </w:r>
      <w:proofErr w:type="gramStart"/>
      <w:r w:rsidRPr="005B42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5B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безусловно во время проведения непосредственной образовательной деятельности. В реализации задач экологического воспитания большое значение имеет природное окружение в детском саду. Это уголки природы во всех группах, правильно оформленные и возделанные участки, которые дают возможность постоянного непосредственного общения с природой; организуются систематические наблюдения за природными явлениями и объектами, дети приобщаются к регулярному труду.</w:t>
      </w:r>
    </w:p>
    <w:p w:rsidR="005B429A" w:rsidRPr="005B429A" w:rsidRDefault="005B429A" w:rsidP="005B429A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2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429A" w:rsidRPr="005B429A" w:rsidRDefault="005B429A" w:rsidP="005B42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2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429A" w:rsidRPr="005B429A" w:rsidRDefault="005B429A" w:rsidP="005B42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2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Литература</w:t>
      </w:r>
    </w:p>
    <w:p w:rsidR="005B429A" w:rsidRPr="005B429A" w:rsidRDefault="005B429A" w:rsidP="005B42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29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Вакуленко Ю.А.«Воспитание любви к природе у дошкольников».</w:t>
      </w:r>
    </w:p>
    <w:p w:rsidR="005B429A" w:rsidRPr="005B429A" w:rsidRDefault="005B429A" w:rsidP="005B42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М.А. Васильева, </w:t>
      </w:r>
      <w:proofErr w:type="spellStart"/>
      <w:r w:rsidRPr="005B429A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В.В.Гербова</w:t>
      </w:r>
      <w:proofErr w:type="spellEnd"/>
      <w:r w:rsidRPr="005B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B429A">
        <w:rPr>
          <w:rFonts w:ascii="Times New Roman" w:eastAsia="Times New Roman" w:hAnsi="Times New Roman" w:cs="Times New Roman"/>
          <w:sz w:val="28"/>
          <w:szCs w:val="28"/>
          <w:lang w:eastAsia="ru-RU"/>
        </w:rPr>
        <w:t>Т.С.Коморова</w:t>
      </w:r>
      <w:proofErr w:type="spellEnd"/>
      <w:r w:rsidRPr="005B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«Методические рекомендации».</w:t>
      </w:r>
    </w:p>
    <w:p w:rsidR="001D7738" w:rsidRPr="005B429A" w:rsidRDefault="001D7738">
      <w:pPr>
        <w:rPr>
          <w:rFonts w:ascii="Times New Roman" w:hAnsi="Times New Roman" w:cs="Times New Roman"/>
          <w:sz w:val="28"/>
          <w:szCs w:val="28"/>
        </w:rPr>
      </w:pPr>
    </w:p>
    <w:sectPr w:rsidR="001D7738" w:rsidRPr="005B429A" w:rsidSect="001D7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29A"/>
    <w:rsid w:val="001D7738"/>
    <w:rsid w:val="005B429A"/>
    <w:rsid w:val="00696BB1"/>
    <w:rsid w:val="00EE6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38"/>
  </w:style>
  <w:style w:type="paragraph" w:styleId="1">
    <w:name w:val="heading 1"/>
    <w:basedOn w:val="a"/>
    <w:link w:val="10"/>
    <w:uiPriority w:val="9"/>
    <w:qFormat/>
    <w:rsid w:val="005B42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2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B4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4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2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5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509</Words>
  <Characters>2905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2016-02-29T17:06:00Z</dcterms:created>
  <dcterms:modified xsi:type="dcterms:W3CDTF">2016-02-29T17:06:00Z</dcterms:modified>
</cp:coreProperties>
</file>