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96" w:rsidRPr="00E775A9" w:rsidRDefault="00F43796">
      <w:pPr>
        <w:rPr>
          <w:rFonts w:ascii="Times New Roman" w:hAnsi="Times New Roman"/>
          <w:sz w:val="24"/>
          <w:szCs w:val="24"/>
        </w:rPr>
      </w:pPr>
    </w:p>
    <w:p w:rsidR="00F43796" w:rsidRPr="00E775A9" w:rsidRDefault="00F43796">
      <w:pPr>
        <w:rPr>
          <w:rFonts w:ascii="Times New Roman" w:hAnsi="Times New Roman"/>
          <w:b/>
          <w:sz w:val="24"/>
          <w:szCs w:val="24"/>
        </w:rPr>
      </w:pPr>
      <w:r w:rsidRPr="00E775A9">
        <w:rPr>
          <w:rFonts w:ascii="Times New Roman" w:hAnsi="Times New Roman"/>
          <w:b/>
          <w:sz w:val="24"/>
          <w:szCs w:val="24"/>
        </w:rPr>
        <w:t xml:space="preserve">Стать 2.  </w:t>
      </w:r>
      <w:r w:rsidRPr="00E775A9">
        <w:rPr>
          <w:rFonts w:ascii="Times New Roman" w:hAnsi="Times New Roman"/>
          <w:b/>
          <w:bCs/>
          <w:color w:val="383E44"/>
          <w:sz w:val="24"/>
          <w:szCs w:val="24"/>
          <w:bdr w:val="none" w:sz="0" w:space="0" w:color="auto" w:frame="1"/>
          <w:shd w:val="clear" w:color="auto" w:fill="FFFFFF"/>
        </w:rPr>
        <w:t>Основные понятия, используемые в настоящем Федеральном законе</w:t>
      </w:r>
    </w:p>
    <w:p w:rsidR="00F43796" w:rsidRPr="00E775A9" w:rsidRDefault="00F43796">
      <w:pPr>
        <w:rPr>
          <w:rFonts w:ascii="Times New Roman" w:hAnsi="Times New Roman"/>
          <w:sz w:val="24"/>
          <w:szCs w:val="24"/>
        </w:rPr>
      </w:pPr>
      <w:r w:rsidRPr="00E775A9">
        <w:rPr>
          <w:rFonts w:ascii="Times New Roman" w:hAnsi="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43796" w:rsidRPr="00E775A9" w:rsidRDefault="00F43796">
      <w:pPr>
        <w:rPr>
          <w:rFonts w:ascii="Times New Roman" w:hAnsi="Times New Roman"/>
          <w:sz w:val="24"/>
          <w:szCs w:val="24"/>
        </w:rPr>
      </w:pPr>
      <w:r w:rsidRPr="00E775A9">
        <w:rPr>
          <w:rFonts w:ascii="Times New Roman" w:hAnsi="Times New Roman"/>
          <w:sz w:val="24"/>
          <w:szCs w:val="24"/>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F43796" w:rsidRPr="00E775A9" w:rsidRDefault="00F43796">
      <w:pPr>
        <w:rPr>
          <w:rFonts w:ascii="Times New Roman" w:hAnsi="Times New Roman"/>
          <w:sz w:val="24"/>
          <w:szCs w:val="24"/>
        </w:rPr>
      </w:pPr>
      <w:r w:rsidRPr="00E775A9">
        <w:rPr>
          <w:rFonts w:ascii="Times New Roman" w:hAnsi="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43796" w:rsidRPr="00E775A9" w:rsidRDefault="00F43796">
      <w:pPr>
        <w:rPr>
          <w:rFonts w:ascii="Times New Roman" w:hAnsi="Times New Roman"/>
          <w:sz w:val="24"/>
          <w:szCs w:val="24"/>
        </w:rPr>
      </w:pPr>
      <w:r w:rsidRPr="00E775A9">
        <w:rPr>
          <w:rFonts w:ascii="Times New Roman" w:hAnsi="Times New Roman"/>
          <w:sz w:val="24"/>
          <w:szCs w:val="24"/>
        </w:rPr>
        <w:t xml:space="preserve">  </w:t>
      </w:r>
      <w:r w:rsidRPr="00E775A9">
        <w:rPr>
          <w:rFonts w:ascii="Times New Roman" w:hAnsi="Times New Roman"/>
          <w:b/>
          <w:bCs/>
          <w:color w:val="383E44"/>
          <w:sz w:val="24"/>
          <w:szCs w:val="24"/>
          <w:bdr w:val="none" w:sz="0" w:space="0" w:color="auto" w:frame="1"/>
          <w:shd w:val="clear" w:color="auto" w:fill="FFFFFF"/>
        </w:rPr>
        <w:t>Статья 11. Федеральные государственные образовательные стандарты и федеральные государственные требования. Образовательные стандарты</w:t>
      </w:r>
    </w:p>
    <w:p w:rsidR="00F43796" w:rsidRPr="00E775A9" w:rsidRDefault="00F43796">
      <w:pPr>
        <w:rPr>
          <w:rFonts w:ascii="Times New Roman" w:hAnsi="Times New Roman"/>
          <w:sz w:val="24"/>
          <w:szCs w:val="24"/>
        </w:rPr>
      </w:pPr>
      <w:r w:rsidRPr="00E775A9">
        <w:rPr>
          <w:rFonts w:ascii="Times New Roman" w:hAnsi="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43796" w:rsidRPr="00E775A9" w:rsidRDefault="00F43796">
      <w:pPr>
        <w:rPr>
          <w:rFonts w:ascii="Times New Roman" w:hAnsi="Times New Roman"/>
          <w:b/>
          <w:bCs/>
          <w:color w:val="383E44"/>
          <w:sz w:val="24"/>
          <w:szCs w:val="24"/>
          <w:bdr w:val="none" w:sz="0" w:space="0" w:color="auto" w:frame="1"/>
          <w:shd w:val="clear" w:color="auto" w:fill="FFFFFF"/>
        </w:rPr>
      </w:pPr>
      <w:r w:rsidRPr="00E775A9">
        <w:rPr>
          <w:rFonts w:ascii="Times New Roman" w:hAnsi="Times New Roman"/>
          <w:b/>
          <w:bCs/>
          <w:color w:val="383E44"/>
          <w:sz w:val="24"/>
          <w:szCs w:val="24"/>
          <w:bdr w:val="none" w:sz="0" w:space="0" w:color="auto" w:frame="1"/>
          <w:shd w:val="clear" w:color="auto" w:fill="FFFFFF"/>
        </w:rPr>
        <w:t>Статья 5. Право на образование. Государственные гарантии реализации права на образование в Российской Федерации</w:t>
      </w:r>
    </w:p>
    <w:p w:rsidR="00F43796" w:rsidRPr="00E775A9" w:rsidRDefault="00F43796">
      <w:pPr>
        <w:rPr>
          <w:rFonts w:ascii="Times New Roman" w:hAnsi="Times New Roman"/>
          <w:color w:val="383E44"/>
          <w:sz w:val="24"/>
          <w:szCs w:val="24"/>
          <w:shd w:val="clear" w:color="auto" w:fill="FFFFFF"/>
        </w:rPr>
      </w:pPr>
      <w:r w:rsidRPr="00E775A9">
        <w:rPr>
          <w:rFonts w:ascii="Times New Roman" w:hAnsi="Times New Roman"/>
          <w:color w:val="383E44"/>
          <w:sz w:val="24"/>
          <w:szCs w:val="24"/>
          <w:shd w:val="clear" w:color="auto" w:fill="FFFFFF"/>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43796" w:rsidRPr="00E775A9" w:rsidRDefault="00F43796">
      <w:pPr>
        <w:rPr>
          <w:rFonts w:ascii="Times New Roman" w:hAnsi="Times New Roman"/>
          <w:b/>
          <w:bCs/>
          <w:color w:val="383E44"/>
          <w:sz w:val="24"/>
          <w:szCs w:val="24"/>
          <w:bdr w:val="none" w:sz="0" w:space="0" w:color="auto" w:frame="1"/>
          <w:shd w:val="clear" w:color="auto" w:fill="FFFFFF"/>
        </w:rPr>
      </w:pPr>
      <w:r w:rsidRPr="00E775A9">
        <w:rPr>
          <w:rFonts w:ascii="Times New Roman" w:hAnsi="Times New Roman"/>
          <w:b/>
          <w:bCs/>
          <w:color w:val="383E44"/>
          <w:sz w:val="24"/>
          <w:szCs w:val="24"/>
          <w:bdr w:val="none" w:sz="0" w:space="0" w:color="auto" w:frame="1"/>
          <w:shd w:val="clear" w:color="auto" w:fill="FFFFFF"/>
        </w:rPr>
        <w:t>Статья 43. Обязанности и ответственность обучающихся</w:t>
      </w:r>
    </w:p>
    <w:p w:rsidR="00F43796" w:rsidRPr="00E775A9" w:rsidRDefault="00F43796">
      <w:pPr>
        <w:rPr>
          <w:rFonts w:ascii="Times New Roman" w:hAnsi="Times New Roman"/>
          <w:color w:val="383E44"/>
          <w:sz w:val="24"/>
          <w:szCs w:val="24"/>
          <w:shd w:val="clear" w:color="auto" w:fill="FFFFFF"/>
        </w:rPr>
      </w:pPr>
      <w:r w:rsidRPr="00E775A9">
        <w:rPr>
          <w:rFonts w:ascii="Times New Roman" w:hAnsi="Times New Roman"/>
          <w:color w:val="383E44"/>
          <w:sz w:val="24"/>
          <w:szCs w:val="24"/>
          <w:shd w:val="clear" w:color="auto" w:fill="FFFFFF"/>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43796" w:rsidRPr="00E775A9" w:rsidRDefault="00F43796" w:rsidP="00360126">
      <w:pPr>
        <w:pStyle w:val="NormalWeb"/>
        <w:shd w:val="clear" w:color="auto" w:fill="FFFFFF"/>
        <w:spacing w:before="0" w:beforeAutospacing="0" w:after="0" w:afterAutospacing="0" w:line="294" w:lineRule="atLeast"/>
        <w:textAlignment w:val="baseline"/>
        <w:rPr>
          <w:color w:val="383E44"/>
        </w:rPr>
      </w:pPr>
      <w:r w:rsidRPr="00E775A9">
        <w:rPr>
          <w:b/>
          <w:bCs/>
          <w:color w:val="383E44"/>
          <w:bdr w:val="none" w:sz="0" w:space="0" w:color="auto" w:frame="1"/>
        </w:rPr>
        <w:t>Статья 79. Организация получения образования обучающимися с ограниченными возможностями здоровья</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43796" w:rsidRPr="00E775A9" w:rsidRDefault="00F43796" w:rsidP="00360126">
      <w:pPr>
        <w:pStyle w:val="NormalWeb"/>
        <w:shd w:val="clear" w:color="auto" w:fill="FFFFFF"/>
        <w:spacing w:before="0" w:beforeAutospacing="0" w:after="312" w:afterAutospacing="0" w:line="294" w:lineRule="atLeast"/>
        <w:textAlignment w:val="baseline"/>
        <w:rPr>
          <w:color w:val="383E44"/>
        </w:rPr>
      </w:pPr>
      <w:r w:rsidRPr="00E775A9">
        <w:rPr>
          <w:color w:val="383E4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43796" w:rsidRPr="00E775A9" w:rsidRDefault="00F43796">
      <w:pPr>
        <w:rPr>
          <w:rFonts w:ascii="Times New Roman" w:hAnsi="Times New Roman"/>
          <w:sz w:val="24"/>
          <w:szCs w:val="24"/>
        </w:rPr>
      </w:pPr>
    </w:p>
    <w:sectPr w:rsidR="00F43796" w:rsidRPr="00E775A9" w:rsidSect="00294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E20"/>
    <w:rsid w:val="001325D5"/>
    <w:rsid w:val="00186B4F"/>
    <w:rsid w:val="00287787"/>
    <w:rsid w:val="00294A3C"/>
    <w:rsid w:val="00360126"/>
    <w:rsid w:val="004B5DE8"/>
    <w:rsid w:val="00503E20"/>
    <w:rsid w:val="00623DE5"/>
    <w:rsid w:val="00731D0E"/>
    <w:rsid w:val="00741A26"/>
    <w:rsid w:val="009A16F7"/>
    <w:rsid w:val="00C82D1A"/>
    <w:rsid w:val="00CC25FE"/>
    <w:rsid w:val="00E775A9"/>
    <w:rsid w:val="00F43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12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5035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3</Pages>
  <Words>1101</Words>
  <Characters>6278</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3</cp:revision>
  <dcterms:created xsi:type="dcterms:W3CDTF">2016-02-04T10:20:00Z</dcterms:created>
  <dcterms:modified xsi:type="dcterms:W3CDTF">2016-02-08T19:12:00Z</dcterms:modified>
</cp:coreProperties>
</file>