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Методики</w:t>
      </w:r>
      <w:r w:rsidR="00E8529F">
        <w:rPr>
          <w:rFonts w:ascii="Times New Roman" w:hAnsi="Times New Roman" w:cs="Times New Roman"/>
          <w:b/>
          <w:sz w:val="28"/>
          <w:szCs w:val="28"/>
        </w:rPr>
        <w:t xml:space="preserve"> и упражнения</w:t>
      </w:r>
      <w:proofErr w:type="gramStart"/>
      <w:r w:rsidR="00E852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используемые на моих уроках.</w:t>
      </w:r>
      <w:r w:rsidRPr="00556E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9E" w:rsidRPr="00556E93" w:rsidRDefault="0005189E" w:rsidP="00051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Применяются</w:t>
      </w:r>
      <w:r w:rsidRPr="00556E93">
        <w:rPr>
          <w:rFonts w:ascii="Times New Roman" w:hAnsi="Times New Roman" w:cs="Times New Roman"/>
          <w:sz w:val="28"/>
          <w:szCs w:val="28"/>
        </w:rPr>
        <w:t xml:space="preserve"> следующие методики:</w:t>
      </w:r>
    </w:p>
    <w:p w:rsidR="0005189E" w:rsidRPr="00556E93" w:rsidRDefault="0005189E" w:rsidP="00051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1 Методика проведения «Лингвистической лабораторной работы» (автор Т.Г.Бирюкова)</w:t>
      </w:r>
    </w:p>
    <w:p w:rsidR="0005189E" w:rsidRPr="00556E93" w:rsidRDefault="0005189E" w:rsidP="00051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2  Контроль поискового чтения по методике О.Козловского.</w:t>
      </w:r>
    </w:p>
    <w:p w:rsidR="0005189E" w:rsidRPr="00556E93" w:rsidRDefault="0005189E" w:rsidP="00051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3  Методика «Кто Я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 – 20 суждений» ( И.В. Дубровина).</w:t>
      </w:r>
    </w:p>
    <w:p w:rsidR="0005189E" w:rsidRPr="00556E93" w:rsidRDefault="00D013F6" w:rsidP="00051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189E" w:rsidRPr="00556E93">
        <w:rPr>
          <w:rFonts w:ascii="Times New Roman" w:hAnsi="Times New Roman" w:cs="Times New Roman"/>
          <w:sz w:val="28"/>
          <w:szCs w:val="28"/>
        </w:rPr>
        <w:t xml:space="preserve">  Методика ценностных ориентаций (М.Рокич).</w:t>
      </w:r>
    </w:p>
    <w:p w:rsidR="0005189E" w:rsidRPr="00556E93" w:rsidRDefault="00D013F6" w:rsidP="00051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189E">
        <w:rPr>
          <w:rFonts w:ascii="Times New Roman" w:hAnsi="Times New Roman" w:cs="Times New Roman"/>
          <w:sz w:val="28"/>
          <w:szCs w:val="28"/>
        </w:rPr>
        <w:t xml:space="preserve"> </w:t>
      </w:r>
      <w:r w:rsidR="0005189E" w:rsidRPr="00556E93">
        <w:rPr>
          <w:rFonts w:ascii="Times New Roman" w:hAnsi="Times New Roman" w:cs="Times New Roman"/>
          <w:sz w:val="28"/>
          <w:szCs w:val="28"/>
        </w:rPr>
        <w:t xml:space="preserve"> Метод цветовых метафор (И.Л.Соломин).</w:t>
      </w:r>
    </w:p>
    <w:p w:rsidR="0005189E" w:rsidRPr="00556E93" w:rsidRDefault="0005189E" w:rsidP="00051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 Выбор методик можно обосновать. </w:t>
      </w: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Как показывает практика, причины трудностей подростка можно связать с трудностями освоения новых отношений, нового периода в жизни. Многие исследователи выделяют трудно складывающиеся отношения со сверстниками, родителями, учителями, трудности, обусловленные развитием самосознания. Поэтому можно предположить, что психологическое новообразование подростка – рефлексия – связано, в первую очередь, с трудностями осознания своего Я, своих личностных позиций.</w:t>
      </w: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Перейдём к описанию использованных методик и их показателей.</w:t>
      </w:r>
    </w:p>
    <w:p w:rsidR="0005189E" w:rsidRDefault="0005189E" w:rsidP="0005189E">
      <w:p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89E" w:rsidRPr="00556E93" w:rsidRDefault="0005189E" w:rsidP="0005189E">
      <w:p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89E" w:rsidRPr="00556E93" w:rsidRDefault="0005189E" w:rsidP="000518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b/>
          <w:sz w:val="28"/>
          <w:szCs w:val="28"/>
        </w:rPr>
        <w:t xml:space="preserve">        Методика проведения «Лингвистической лабораторно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56E93">
        <w:rPr>
          <w:rFonts w:ascii="Times New Roman" w:hAnsi="Times New Roman" w:cs="Times New Roman"/>
          <w:b/>
          <w:sz w:val="28"/>
          <w:szCs w:val="28"/>
        </w:rPr>
        <w:t xml:space="preserve"> работы».</w:t>
      </w:r>
    </w:p>
    <w:p w:rsidR="0005189E" w:rsidRPr="00556E93" w:rsidRDefault="0005189E" w:rsidP="000518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Методика проведения «Лингвистической лабораторной работы» была разработана Т.Г.Бирюковой. Лабораторная работа содержит три этапа выполнения заданий, цель которых – выявление уровня сформированности знаний, умений, навыков выполнение работы по прочтению художественного текста.</w:t>
      </w:r>
    </w:p>
    <w:p w:rsidR="0005189E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E93">
        <w:rPr>
          <w:rFonts w:ascii="Times New Roman" w:hAnsi="Times New Roman" w:cs="Times New Roman"/>
          <w:sz w:val="28"/>
          <w:szCs w:val="28"/>
        </w:rPr>
        <w:t xml:space="preserve">Данная работа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6E93">
        <w:rPr>
          <w:rFonts w:ascii="Times New Roman" w:hAnsi="Times New Roman" w:cs="Times New Roman"/>
          <w:sz w:val="28"/>
          <w:szCs w:val="28"/>
        </w:rPr>
        <w:t xml:space="preserve"> направлена на установление способности учащихся анализировать текст, аргументировать факты, фиксировать закономерности, </w:t>
      </w:r>
      <w:r w:rsidRPr="00556E93">
        <w:rPr>
          <w:rFonts w:ascii="Times New Roman" w:hAnsi="Times New Roman" w:cs="Times New Roman"/>
          <w:sz w:val="28"/>
          <w:szCs w:val="28"/>
        </w:rPr>
        <w:lastRenderedPageBreak/>
        <w:t xml:space="preserve">делать выводы, соотносить мысли и чувства автора с собственными, понимать ценность художественного текста. </w:t>
      </w:r>
      <w:proofErr w:type="gramEnd"/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лингвистической лаборатории по методике Т.Г.Бирюковой.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лабораторной работы.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Осыпал лес  свои вершины,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обнажил своё чело,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Дохнул сентябрь, и георгины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Дыханьем ночи обожгло.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дуновении мороза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погибшими одна,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ты одна, царица роза,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Благоуханна и пышна.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Назло жестоким испытаньям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злобе гаснущего дня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очертаньем и дыханьем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Весною веешь на меня. </w:t>
      </w:r>
    </w:p>
    <w:p w:rsidR="003D362B" w:rsidRDefault="003D362B" w:rsidP="003D362B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А.Фет.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анализа (второй этап лабораторной работы).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Цицерон.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Оратор римский говорил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бурь гражданских и тревоги: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поздно  встал – и на дороге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Застигнут ночью Рима был!»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не прощаясь с римской славой, 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Капитолийской высоты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 величии видел ты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 звезды её кровавый!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текста для анализа (третий этап лабораторной работы).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вёрст пожара,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он?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Сокрылось солнце в клубах пара,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Затянут дымом небосклон.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Ползёт шипенье, 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тайга.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Огнистых змеев льётся пенье,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бьёт поток о берега.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К.Бальмонт</w:t>
      </w:r>
    </w:p>
    <w:p w:rsidR="003D362B" w:rsidRDefault="003D362B" w:rsidP="003D362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62B" w:rsidRDefault="003D362B" w:rsidP="003D362B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4"/>
        <w:tblW w:w="0" w:type="auto"/>
        <w:tblLook w:val="04A0"/>
      </w:tblPr>
      <w:tblGrid>
        <w:gridCol w:w="1202"/>
        <w:gridCol w:w="1157"/>
        <w:gridCol w:w="1144"/>
        <w:gridCol w:w="995"/>
        <w:gridCol w:w="995"/>
        <w:gridCol w:w="995"/>
        <w:gridCol w:w="995"/>
        <w:gridCol w:w="1046"/>
        <w:gridCol w:w="1042"/>
      </w:tblGrid>
      <w:tr w:rsidR="003D362B" w:rsidTr="00CC1DBC">
        <w:tc>
          <w:tcPr>
            <w:tcW w:w="1264" w:type="dxa"/>
          </w:tcPr>
          <w:p w:rsidR="003D362B" w:rsidRDefault="003D362B" w:rsidP="00CC1DBC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Аспекты анализа</w:t>
            </w:r>
          </w:p>
        </w:tc>
        <w:tc>
          <w:tcPr>
            <w:tcW w:w="2314" w:type="dxa"/>
            <w:gridSpan w:val="2"/>
          </w:tcPr>
          <w:p w:rsid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ИзоИзобразительные средства</w:t>
            </w:r>
          </w:p>
        </w:tc>
        <w:tc>
          <w:tcPr>
            <w:tcW w:w="4184" w:type="dxa"/>
            <w:gridSpan w:val="4"/>
          </w:tcPr>
          <w:p w:rsid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ЛекЛексические средства </w:t>
            </w:r>
          </w:p>
        </w:tc>
        <w:tc>
          <w:tcPr>
            <w:tcW w:w="2092" w:type="dxa"/>
            <w:gridSpan w:val="2"/>
          </w:tcPr>
          <w:p w:rsid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ГраГрамматические средства</w:t>
            </w:r>
          </w:p>
        </w:tc>
      </w:tr>
      <w:tr w:rsidR="003D362B" w:rsidTr="00CC1DBC">
        <w:trPr>
          <w:cantSplit/>
          <w:trHeight w:val="2934"/>
        </w:trPr>
        <w:tc>
          <w:tcPr>
            <w:tcW w:w="1264" w:type="dxa"/>
          </w:tcPr>
          <w:p w:rsid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extDirection w:val="btLr"/>
          </w:tcPr>
          <w:p w:rsidR="003D362B" w:rsidRPr="00D637F2" w:rsidRDefault="003D362B" w:rsidP="00CC1DBC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Сред</w:t>
            </w:r>
            <w:r w:rsidRPr="00D637F2">
              <w:rPr>
                <w:rFonts w:ascii="Times New Roman" w:hAnsi="Times New Roman" w:cs="Times New Roman"/>
                <w:sz w:val="20"/>
                <w:szCs w:val="20"/>
              </w:rPr>
              <w:t>ства словообразования</w:t>
            </w:r>
          </w:p>
        </w:tc>
        <w:tc>
          <w:tcPr>
            <w:tcW w:w="1157" w:type="dxa"/>
            <w:textDirection w:val="btLr"/>
          </w:tcPr>
          <w:p w:rsidR="003D362B" w:rsidRPr="003D362B" w:rsidRDefault="003D362B" w:rsidP="003D362B">
            <w:pPr>
              <w:spacing w:line="360" w:lineRule="auto"/>
              <w:ind w:left="83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36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D362B">
              <w:rPr>
                <w:rFonts w:ascii="Times New Roman" w:hAnsi="Times New Roman" w:cs="Times New Roman"/>
                <w:sz w:val="20"/>
                <w:szCs w:val="20"/>
              </w:rPr>
              <w:t>рфоэические , пунктуационные , орфографические  особенности</w:t>
            </w:r>
          </w:p>
        </w:tc>
        <w:tc>
          <w:tcPr>
            <w:tcW w:w="1046" w:type="dxa"/>
            <w:textDirection w:val="btLr"/>
          </w:tcPr>
          <w:p w:rsidR="003D362B" w:rsidRPr="00D637F2" w:rsidRDefault="003D362B" w:rsidP="00CC1DBC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Лексический повтор</w:t>
            </w:r>
          </w:p>
        </w:tc>
        <w:tc>
          <w:tcPr>
            <w:tcW w:w="1046" w:type="dxa"/>
            <w:textDirection w:val="btLr"/>
          </w:tcPr>
          <w:p w:rsidR="003D362B" w:rsidRPr="00D637F2" w:rsidRDefault="003D362B" w:rsidP="00CC1DBC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Худо</w:t>
            </w:r>
            <w:r w:rsidRPr="00D637F2">
              <w:rPr>
                <w:rFonts w:ascii="Times New Roman" w:hAnsi="Times New Roman" w:cs="Times New Roman"/>
                <w:sz w:val="20"/>
                <w:szCs w:val="20"/>
              </w:rPr>
              <w:t>жественная трансформация слова</w:t>
            </w:r>
          </w:p>
        </w:tc>
        <w:tc>
          <w:tcPr>
            <w:tcW w:w="1046" w:type="dxa"/>
            <w:textDirection w:val="btLr"/>
          </w:tcPr>
          <w:p w:rsidR="003D362B" w:rsidRPr="00D637F2" w:rsidRDefault="003D362B" w:rsidP="00CC1DBC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Слова-символы</w:t>
            </w:r>
          </w:p>
        </w:tc>
        <w:tc>
          <w:tcPr>
            <w:tcW w:w="1046" w:type="dxa"/>
            <w:textDirection w:val="btLr"/>
          </w:tcPr>
          <w:p w:rsidR="003D362B" w:rsidRPr="00D637F2" w:rsidRDefault="003D362B" w:rsidP="00CC1DBC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         Сино</w:t>
            </w:r>
            <w:r w:rsidRPr="00D637F2">
              <w:rPr>
                <w:rFonts w:ascii="Times New Roman" w:hAnsi="Times New Roman" w:cs="Times New Roman"/>
                <w:sz w:val="20"/>
                <w:szCs w:val="20"/>
              </w:rPr>
              <w:t>нимы и антонимы</w:t>
            </w:r>
          </w:p>
        </w:tc>
        <w:tc>
          <w:tcPr>
            <w:tcW w:w="1046" w:type="dxa"/>
            <w:textDirection w:val="btLr"/>
          </w:tcPr>
          <w:p w:rsidR="003D362B" w:rsidRPr="00D637F2" w:rsidRDefault="003D362B" w:rsidP="00CC1DBC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Морфологические      </w:t>
            </w:r>
          </w:p>
        </w:tc>
        <w:tc>
          <w:tcPr>
            <w:tcW w:w="1046" w:type="dxa"/>
            <w:textDirection w:val="btLr"/>
          </w:tcPr>
          <w:p w:rsidR="003D362B" w:rsidRPr="00D637F2" w:rsidRDefault="003D362B" w:rsidP="00CC1DBC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Синтаксические</w:t>
            </w:r>
          </w:p>
        </w:tc>
      </w:tr>
      <w:tr w:rsidR="003D362B" w:rsidRPr="003D362B" w:rsidTr="00CC1DBC">
        <w:tc>
          <w:tcPr>
            <w:tcW w:w="1264" w:type="dxa"/>
          </w:tcPr>
          <w:p w:rsidR="003D362B" w:rsidRPr="003D362B" w:rsidRDefault="003D362B" w:rsidP="003D362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 xml:space="preserve">          высокий</w:t>
            </w:r>
          </w:p>
        </w:tc>
        <w:tc>
          <w:tcPr>
            <w:tcW w:w="1157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57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3D362B" w:rsidRPr="003D362B" w:rsidTr="00CC1DBC">
        <w:tc>
          <w:tcPr>
            <w:tcW w:w="1264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 xml:space="preserve">          средний</w:t>
            </w:r>
          </w:p>
        </w:tc>
        <w:tc>
          <w:tcPr>
            <w:tcW w:w="1157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57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3D362B" w:rsidRPr="003D362B" w:rsidTr="00CC1DBC">
        <w:tc>
          <w:tcPr>
            <w:tcW w:w="1264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 xml:space="preserve">         низкий</w:t>
            </w:r>
          </w:p>
        </w:tc>
        <w:tc>
          <w:tcPr>
            <w:tcW w:w="1157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57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46" w:type="dxa"/>
          </w:tcPr>
          <w:p w:rsidR="003D362B" w:rsidRPr="003D362B" w:rsidRDefault="003D362B" w:rsidP="00CC1DB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2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3D362B" w:rsidRPr="003D362B" w:rsidRDefault="003D362B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89E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b/>
          <w:sz w:val="28"/>
          <w:szCs w:val="28"/>
        </w:rPr>
        <w:t>Имея слабые навыки техники чтения, работы с текстом, лингвистические знания, учащиеся не могут соотносить теоретические понятия, анализировать рассуждать, вступать в диалог с автором, передавать свои мысли и переживания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Школьникам  предлагается</w:t>
      </w:r>
      <w:r w:rsidRPr="00556E93">
        <w:rPr>
          <w:rFonts w:ascii="Times New Roman" w:hAnsi="Times New Roman" w:cs="Times New Roman"/>
          <w:sz w:val="28"/>
          <w:szCs w:val="28"/>
        </w:rPr>
        <w:t xml:space="preserve"> фрагмент без указания </w:t>
      </w:r>
      <w:r>
        <w:rPr>
          <w:rFonts w:ascii="Times New Roman" w:hAnsi="Times New Roman" w:cs="Times New Roman"/>
          <w:sz w:val="28"/>
          <w:szCs w:val="28"/>
        </w:rPr>
        <w:t>автора и названия произведения</w:t>
      </w:r>
      <w:r w:rsidRPr="00556E93">
        <w:rPr>
          <w:rFonts w:ascii="Times New Roman" w:hAnsi="Times New Roman" w:cs="Times New Roman"/>
          <w:sz w:val="28"/>
          <w:szCs w:val="28"/>
        </w:rPr>
        <w:t>.</w:t>
      </w: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В за</w:t>
      </w:r>
      <w:r>
        <w:rPr>
          <w:rFonts w:ascii="Times New Roman" w:hAnsi="Times New Roman" w:cs="Times New Roman"/>
          <w:sz w:val="28"/>
          <w:szCs w:val="28"/>
        </w:rPr>
        <w:t>дании необходимо</w:t>
      </w:r>
      <w:r w:rsidRPr="00556E93">
        <w:rPr>
          <w:rFonts w:ascii="Times New Roman" w:hAnsi="Times New Roman" w:cs="Times New Roman"/>
          <w:sz w:val="28"/>
          <w:szCs w:val="28"/>
        </w:rPr>
        <w:t xml:space="preserve"> ответить на вопросы: </w:t>
      </w: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1. Что можно сказать об авторе произведения? (эпоха, 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>отечественный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 или зарубежный).</w:t>
      </w: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2. Кому принадлежит по стилю? </w:t>
      </w:r>
    </w:p>
    <w:p w:rsidR="0005189E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предполагается</w:t>
      </w:r>
      <w:r w:rsidRPr="00556E93">
        <w:rPr>
          <w:rFonts w:ascii="Times New Roman" w:hAnsi="Times New Roman" w:cs="Times New Roman"/>
          <w:sz w:val="28"/>
          <w:szCs w:val="28"/>
        </w:rPr>
        <w:t xml:space="preserve"> аргументировать. </w:t>
      </w:r>
    </w:p>
    <w:p w:rsidR="0005189E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b/>
          <w:sz w:val="28"/>
          <w:szCs w:val="28"/>
        </w:rPr>
        <w:t>Контроль поискового чтения по методике О.Козловского.</w:t>
      </w: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О.Козловский  предлагает контроль поискового чтения по текстам, заранее приготовленным. Это могут быть разные тексты или один для всех. Тексты необходимо размножить для каждого ученика, группы. Лучше организовать работу в малых группах, что бы предоставить каждому ученику активность речевой практике. Во-первых,  в таком случае осуществляется действенный контроль со стороны самих учеников. Если ученик по какой-то причине не справился с заданиями поискового чтения, он, естественно, подводит все членов подгруппы, и учащиеся выразят ему своё неудовольствие, окажут помощь. При работе в малых группах по технологии сотрудничества не только задания даётся одно на всю группу, но и отметка ставится одна на всех. Поэтому каждый в группе заинтересован в активной деятельности всех. Во-вторых, сильные ученики, помогая 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, способны развивать не только свои умения, но и умения другого. При этом время прочтения должно быть чётко регламентировано. </w:t>
      </w:r>
    </w:p>
    <w:p w:rsidR="0005189E" w:rsidRPr="00556E93" w:rsidRDefault="0005189E" w:rsidP="0005189E">
      <w:pPr>
        <w:pStyle w:val="a3"/>
        <w:spacing w:line="360" w:lineRule="auto"/>
        <w:ind w:left="9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b/>
          <w:sz w:val="28"/>
          <w:szCs w:val="28"/>
        </w:rPr>
        <w:t xml:space="preserve">С помощью этой методики можно увидеть, что самым продуктивным является поисковое чтение, так как оно не занимает много времени на уроке и даёт возможность провести контроль с большим количеством учеников. Кроме того, повышается словарный </w:t>
      </w:r>
      <w:r w:rsidRPr="00556E93">
        <w:rPr>
          <w:rFonts w:ascii="Times New Roman" w:hAnsi="Times New Roman" w:cs="Times New Roman"/>
          <w:b/>
          <w:sz w:val="28"/>
          <w:szCs w:val="28"/>
        </w:rPr>
        <w:lastRenderedPageBreak/>
        <w:t>запас слов, стимулируется разговорная практика, во время обсуждения текстов выражаются мысли и чувства учащихся, фо</w:t>
      </w:r>
      <w:r>
        <w:rPr>
          <w:rFonts w:ascii="Times New Roman" w:hAnsi="Times New Roman" w:cs="Times New Roman"/>
          <w:b/>
          <w:sz w:val="28"/>
          <w:szCs w:val="28"/>
        </w:rPr>
        <w:t>рмируется их ценностная система</w:t>
      </w:r>
      <w:r w:rsidRPr="00556E93">
        <w:rPr>
          <w:rFonts w:ascii="Times New Roman" w:hAnsi="Times New Roman" w:cs="Times New Roman"/>
          <w:b/>
          <w:sz w:val="28"/>
          <w:szCs w:val="28"/>
        </w:rPr>
        <w:t>.</w:t>
      </w: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b/>
          <w:sz w:val="28"/>
          <w:szCs w:val="28"/>
        </w:rPr>
        <w:t xml:space="preserve">Методика «Кто Я? – 20 суждений» </w:t>
      </w:r>
      <w:proofErr w:type="gramStart"/>
      <w:r w:rsidRPr="00556E93">
        <w:rPr>
          <w:rFonts w:ascii="Times New Roman" w:hAnsi="Times New Roman" w:cs="Times New Roman"/>
          <w:b/>
          <w:sz w:val="28"/>
          <w:szCs w:val="28"/>
        </w:rPr>
        <w:t>(</w:t>
      </w:r>
      <w:r w:rsidRPr="00556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56E93">
        <w:rPr>
          <w:rFonts w:ascii="Times New Roman" w:hAnsi="Times New Roman" w:cs="Times New Roman"/>
          <w:b/>
          <w:sz w:val="28"/>
          <w:szCs w:val="28"/>
        </w:rPr>
        <w:t>И.В. Дубровина).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Модификация метода Ф.Патаки, предложенная И.В. Дубровиной, предполагает оценить себя</w:t>
      </w:r>
      <w:r>
        <w:rPr>
          <w:rFonts w:ascii="Times New Roman" w:hAnsi="Times New Roman" w:cs="Times New Roman"/>
          <w:sz w:val="28"/>
          <w:szCs w:val="28"/>
        </w:rPr>
        <w:t xml:space="preserve"> в 10 категориях. В таблице </w:t>
      </w:r>
      <w:r w:rsidRPr="00556E93">
        <w:rPr>
          <w:rFonts w:ascii="Times New Roman" w:hAnsi="Times New Roman" w:cs="Times New Roman"/>
          <w:sz w:val="28"/>
          <w:szCs w:val="28"/>
        </w:rPr>
        <w:t xml:space="preserve"> представлены данные об индексе значимости категорий у испытуемых из таблицы видно, что методика проводилась дважды среди учащихся одного и того же класса, но на разных возрастных ступенях. В 7 классе наиболее предпочитаемыми являются категории, связанные с оценкой собственных возможностей, умений, отношений с окружающими людьми.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После разработки специальных уроков, нацеленных на воспитание у учащихся способности осознавать себя как часть общества, картина анализа результатов меняется. Возрастает значимость категорий, связанных с представлением о собственных и общечеловеческих ценностях, идеалов, чувств. В самоописаниях восьмиклассников встречается мысль об идентификации, выражении отношения к одноклассникам и т.д. 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>Скачок в категориях 2, 5, 6-8 можно объяснить возрастным  переходом «объективистского взгляда на себя из вне на субъективную позицию изнутри» (И.В.Дубровина).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  Но следует отметить, что 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>эта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 же методика проводилась среди учащихся класса, в котором не предполагалась программа по развитию рефлексии через обучение поисковому чтению. Наибольшее предпочтение у этих учащихся было отдано категории 2.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Итоги проведения методики позволяют сделать вывод, </w:t>
      </w:r>
      <w:r w:rsidRPr="00556E93">
        <w:rPr>
          <w:rFonts w:ascii="Times New Roman" w:hAnsi="Times New Roman" w:cs="Times New Roman"/>
          <w:b/>
          <w:sz w:val="28"/>
          <w:szCs w:val="28"/>
        </w:rPr>
        <w:t xml:space="preserve">при  развитии рефлексии учащихся  происходят существенные изменения, характеризующие переход личности на новый, более высокий уровень, </w:t>
      </w:r>
      <w:r w:rsidRPr="00556E93">
        <w:rPr>
          <w:rFonts w:ascii="Times New Roman" w:hAnsi="Times New Roman" w:cs="Times New Roman"/>
          <w:b/>
          <w:sz w:val="28"/>
          <w:szCs w:val="28"/>
        </w:rPr>
        <w:lastRenderedPageBreak/>
        <w:t>не только благодаря переходу от одного возрастного уровня к другому, но и целенаправленному процессу эксперимента.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93">
        <w:rPr>
          <w:rFonts w:ascii="Times New Roman" w:hAnsi="Times New Roman" w:cs="Times New Roman"/>
          <w:b/>
          <w:sz w:val="28"/>
          <w:szCs w:val="28"/>
        </w:rPr>
        <w:t>Методика ценностных ориентаций (М.Рокич).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По методике испытуемым выдаются списки ценностных ориентаций с инструкцией ранжирования их по значимости </w:t>
      </w:r>
      <w:r w:rsidR="00D013F6">
        <w:rPr>
          <w:rFonts w:ascii="Times New Roman" w:hAnsi="Times New Roman" w:cs="Times New Roman"/>
          <w:sz w:val="28"/>
          <w:szCs w:val="28"/>
        </w:rPr>
        <w:t>(бланк ценностей</w:t>
      </w:r>
      <w:proofErr w:type="gramStart"/>
      <w:r w:rsidR="00D013F6">
        <w:rPr>
          <w:rFonts w:ascii="Times New Roman" w:hAnsi="Times New Roman" w:cs="Times New Roman"/>
          <w:sz w:val="28"/>
          <w:szCs w:val="28"/>
        </w:rPr>
        <w:t xml:space="preserve"> </w:t>
      </w:r>
      <w:r w:rsidRPr="00556E9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>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Резуль</w:t>
      </w:r>
      <w:r w:rsidR="00D013F6">
        <w:rPr>
          <w:rFonts w:ascii="Times New Roman" w:hAnsi="Times New Roman" w:cs="Times New Roman"/>
          <w:sz w:val="28"/>
          <w:szCs w:val="28"/>
        </w:rPr>
        <w:t xml:space="preserve">таты обработки данных методики  </w:t>
      </w:r>
      <w:r w:rsidRPr="00556E93">
        <w:rPr>
          <w:rFonts w:ascii="Times New Roman" w:hAnsi="Times New Roman" w:cs="Times New Roman"/>
          <w:sz w:val="28"/>
          <w:szCs w:val="28"/>
        </w:rPr>
        <w:t xml:space="preserve">свидетельствуют об отличиях в системе ценностных ориентаций учащихся на различных этапах эксперимента. </w:t>
      </w:r>
      <w:r w:rsidRPr="00556E93">
        <w:rPr>
          <w:rFonts w:ascii="Times New Roman" w:hAnsi="Times New Roman" w:cs="Times New Roman"/>
          <w:b/>
          <w:sz w:val="28"/>
          <w:szCs w:val="28"/>
        </w:rPr>
        <w:t>Данная методика позволяет определить динамику ценностно-смысловой природы подростков в процесс</w:t>
      </w:r>
      <w:r w:rsidR="00D013F6">
        <w:rPr>
          <w:rFonts w:ascii="Times New Roman" w:hAnsi="Times New Roman" w:cs="Times New Roman"/>
          <w:b/>
          <w:sz w:val="28"/>
          <w:szCs w:val="28"/>
        </w:rPr>
        <w:t>е развития</w:t>
      </w:r>
      <w:r w:rsidRPr="00556E93">
        <w:rPr>
          <w:rFonts w:ascii="Times New Roman" w:hAnsi="Times New Roman" w:cs="Times New Roman"/>
          <w:b/>
          <w:sz w:val="28"/>
          <w:szCs w:val="28"/>
        </w:rPr>
        <w:t>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Default="00D013F6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5189E" w:rsidRPr="00556E93">
        <w:rPr>
          <w:rFonts w:ascii="Times New Roman" w:hAnsi="Times New Roman" w:cs="Times New Roman"/>
          <w:b/>
          <w:sz w:val="28"/>
          <w:szCs w:val="28"/>
        </w:rPr>
        <w:t>Метод цветовых метафор (И.Л. Соломин).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Предшественником метода цветовых метафор является цветовой тест отношений (ЦТО), разработанный в 80-х годах А.М.Эткиндом. Тест проводится с помощью заранее составленного списка подходящих цветов из набора Люшера.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Используется набор цветных карточек и набор карточек с названиями понятий. В списке есть понятия, характеризующие разные виды деятельности, разные потребности и жизненные ценности, разные эмоциональн</w:t>
      </w:r>
      <w:r w:rsidR="00D013F6">
        <w:rPr>
          <w:rFonts w:ascii="Times New Roman" w:hAnsi="Times New Roman" w:cs="Times New Roman"/>
          <w:sz w:val="28"/>
          <w:szCs w:val="28"/>
        </w:rPr>
        <w:t>ые переживания. Нас интересуют</w:t>
      </w:r>
      <w:r w:rsidRPr="00556E93">
        <w:rPr>
          <w:rFonts w:ascii="Times New Roman" w:hAnsi="Times New Roman" w:cs="Times New Roman"/>
          <w:sz w:val="28"/>
          <w:szCs w:val="28"/>
        </w:rPr>
        <w:t xml:space="preserve"> понятия по проблеме: моё настоящее, отношение к людям, к жизненным обстоятельствам, к учё</w:t>
      </w:r>
      <w:r w:rsidR="00D013F6">
        <w:rPr>
          <w:rFonts w:ascii="Times New Roman" w:hAnsi="Times New Roman" w:cs="Times New Roman"/>
          <w:sz w:val="28"/>
          <w:szCs w:val="28"/>
        </w:rPr>
        <w:t>бе, друзьям и т.д</w:t>
      </w:r>
      <w:r w:rsidRPr="00556E93">
        <w:rPr>
          <w:rFonts w:ascii="Times New Roman" w:hAnsi="Times New Roman" w:cs="Times New Roman"/>
          <w:sz w:val="28"/>
          <w:szCs w:val="28"/>
        </w:rPr>
        <w:t>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lastRenderedPageBreak/>
        <w:t>Обработка получен</w:t>
      </w:r>
      <w:r w:rsidR="00D013F6">
        <w:rPr>
          <w:rFonts w:ascii="Times New Roman" w:hAnsi="Times New Roman" w:cs="Times New Roman"/>
          <w:sz w:val="28"/>
          <w:szCs w:val="28"/>
        </w:rPr>
        <w:t>ных результатов:</w:t>
      </w:r>
      <w:r w:rsidRPr="00556E93">
        <w:rPr>
          <w:rFonts w:ascii="Times New Roman" w:hAnsi="Times New Roman" w:cs="Times New Roman"/>
          <w:sz w:val="28"/>
          <w:szCs w:val="28"/>
        </w:rPr>
        <w:t xml:space="preserve"> В первом столбце справа от н</w:t>
      </w:r>
      <w:r w:rsidR="00D013F6">
        <w:rPr>
          <w:rFonts w:ascii="Times New Roman" w:hAnsi="Times New Roman" w:cs="Times New Roman"/>
          <w:sz w:val="28"/>
          <w:szCs w:val="28"/>
        </w:rPr>
        <w:t>омеров цветов ставятся</w:t>
      </w:r>
      <w:r w:rsidRPr="00556E93">
        <w:rPr>
          <w:rFonts w:ascii="Times New Roman" w:hAnsi="Times New Roman" w:cs="Times New Roman"/>
          <w:sz w:val="28"/>
          <w:szCs w:val="28"/>
        </w:rPr>
        <w:t xml:space="preserve"> галочки напротив тех понятий, которые обозначены 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 привлекательными</w:t>
      </w:r>
      <w:r w:rsidR="00D013F6">
        <w:rPr>
          <w:rFonts w:ascii="Times New Roman" w:hAnsi="Times New Roman" w:cs="Times New Roman"/>
          <w:sz w:val="28"/>
          <w:szCs w:val="28"/>
        </w:rPr>
        <w:t>. В следующем столбце включаются</w:t>
      </w:r>
      <w:r w:rsidRPr="00556E93">
        <w:rPr>
          <w:rFonts w:ascii="Times New Roman" w:hAnsi="Times New Roman" w:cs="Times New Roman"/>
          <w:sz w:val="28"/>
          <w:szCs w:val="28"/>
        </w:rPr>
        <w:t xml:space="preserve"> понятия, обозначенные вторыми по степени привлекатель</w:t>
      </w:r>
      <w:r w:rsidR="00D013F6">
        <w:rPr>
          <w:rFonts w:ascii="Times New Roman" w:hAnsi="Times New Roman" w:cs="Times New Roman"/>
          <w:sz w:val="28"/>
          <w:szCs w:val="28"/>
        </w:rPr>
        <w:t>ности. Последний столбец включает</w:t>
      </w:r>
      <w:r w:rsidRPr="00556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 обозначенные неприятным цветом.</w:t>
      </w:r>
    </w:p>
    <w:p w:rsidR="0005189E" w:rsidRPr="00556E93" w:rsidRDefault="00D013F6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Очевидно</w:t>
      </w:r>
      <w:r w:rsidR="0005189E" w:rsidRPr="00556E93">
        <w:rPr>
          <w:rFonts w:ascii="Times New Roman" w:hAnsi="Times New Roman" w:cs="Times New Roman"/>
          <w:sz w:val="28"/>
          <w:szCs w:val="28"/>
        </w:rPr>
        <w:t>, что привлекатель</w:t>
      </w:r>
      <w:r>
        <w:rPr>
          <w:rFonts w:ascii="Times New Roman" w:hAnsi="Times New Roman" w:cs="Times New Roman"/>
          <w:sz w:val="28"/>
          <w:szCs w:val="28"/>
        </w:rPr>
        <w:t xml:space="preserve">ным цветом испытуемые обозначают </w:t>
      </w:r>
      <w:r w:rsidR="0005189E" w:rsidRPr="00556E93">
        <w:rPr>
          <w:rFonts w:ascii="Times New Roman" w:hAnsi="Times New Roman" w:cs="Times New Roman"/>
          <w:sz w:val="28"/>
          <w:szCs w:val="28"/>
        </w:rPr>
        <w:t xml:space="preserve">следующие понятия: успех, радость; вторым – понятия: моё увлечение, информация; третьим – общение, любовь, четвёртым – люди; пятым – конфликты, неприятности, шестым – интересное занятие, семья, образование, знания, последним – учёба, школа. </w:t>
      </w:r>
      <w:proofErr w:type="gramEnd"/>
    </w:p>
    <w:p w:rsidR="00D013F6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>Можно п</w:t>
      </w:r>
      <w:r w:rsidR="00D013F6">
        <w:rPr>
          <w:rFonts w:ascii="Times New Roman" w:hAnsi="Times New Roman" w:cs="Times New Roman"/>
          <w:sz w:val="28"/>
          <w:szCs w:val="28"/>
        </w:rPr>
        <w:t xml:space="preserve">редположить, что сначала испытуемые достаточно безразлично относятся </w:t>
      </w:r>
      <w:r w:rsidRPr="00556E93">
        <w:rPr>
          <w:rFonts w:ascii="Times New Roman" w:hAnsi="Times New Roman" w:cs="Times New Roman"/>
          <w:sz w:val="28"/>
          <w:szCs w:val="28"/>
        </w:rPr>
        <w:t xml:space="preserve">к людям вообще, познавательная потребность является значимой, но удовольствие не приносит, поскольку пока не связывается с актуальной жизнью. Наиболее позитивно испытуемые оценивают всё, что связано с домом, хотя эмоций не вызывает. 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Результаты методики показывают отношение учащихся к себе, с кем идентифицирует себя, к какой категории  людей себя относит подросток. Видно, что испытуемые относятся  к себе как к другу, ребёнку. Частично </w:t>
      </w:r>
      <w:proofErr w:type="gramStart"/>
      <w:r w:rsidRPr="00556E93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556E93">
        <w:rPr>
          <w:rFonts w:ascii="Times New Roman" w:hAnsi="Times New Roman" w:cs="Times New Roman"/>
          <w:sz w:val="28"/>
          <w:szCs w:val="28"/>
        </w:rPr>
        <w:t xml:space="preserve"> собой. Их озадачивают конфликты с окружающими, между собой.</w:t>
      </w:r>
    </w:p>
    <w:p w:rsidR="0005189E" w:rsidRPr="00556E93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93">
        <w:rPr>
          <w:rFonts w:ascii="Times New Roman" w:hAnsi="Times New Roman" w:cs="Times New Roman"/>
          <w:sz w:val="28"/>
          <w:szCs w:val="28"/>
        </w:rPr>
        <w:t xml:space="preserve"> Даная методика желательна для испытуемых от 15 лет.</w:t>
      </w: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205" w:rsidRP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205">
        <w:rPr>
          <w:rFonts w:ascii="Times New Roman" w:hAnsi="Times New Roman" w:cs="Times New Roman"/>
          <w:b/>
          <w:sz w:val="28"/>
          <w:szCs w:val="28"/>
        </w:rPr>
        <w:t>«Достижение прогнозируемых результатов» В.В.Лебедева.</w:t>
      </w: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технологии рассматриваются инструменты и соответствующие подходы структурирования образовательной информации.</w:t>
      </w: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В.В.Лебедев предлагает зафиксировать учебную информацию в особой структурированной карте, что помогает учащимся глубже осознать связи, понятия, действия и т.д.</w:t>
      </w: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Карты учебных тем конструируются в двух видах: сначала учителем, затем учащимися. Карта разрабатывается вместе с учениками, что помогает им увидеть изучаемую тему в системе. Конструируя вместе с учащимися, учитель организует сам процесс понимания информации, учит классифицировать, анализировать, систематизировать, сравнивать, обобщать. Информация становится прозрачной, ясной, поскольку ученик видит её структуру.</w:t>
      </w: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работе с текстом предлагается пошаговая процедура, названная радиантным анализом текста (термин радиантное мышление введён Т.Бюзен).</w:t>
      </w: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Процедура: </w:t>
      </w:r>
    </w:p>
    <w:p w:rsidR="007A2205" w:rsidRDefault="006059CD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46.7pt;margin-top:16.65pt;width:123pt;height:67.9pt;z-index:251660288">
            <v:textbox>
              <w:txbxContent>
                <w:p w:rsidR="007A2205" w:rsidRPr="00BD52BB" w:rsidRDefault="007A2205" w:rsidP="007A220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название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BD5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текста</w:t>
                  </w:r>
                </w:p>
                <w:p w:rsidR="007A2205" w:rsidRDefault="007A2205" w:rsidP="007A2205"/>
              </w:txbxContent>
            </v:textbox>
          </v:oval>
        </w:pict>
      </w:r>
      <w:r w:rsidR="007A2205">
        <w:rPr>
          <w:rFonts w:ascii="Times New Roman" w:hAnsi="Times New Roman" w:cs="Times New Roman"/>
          <w:sz w:val="28"/>
          <w:szCs w:val="28"/>
        </w:rPr>
        <w:t>1.В центре записать название текста</w:t>
      </w:r>
    </w:p>
    <w:p w:rsidR="007A2205" w:rsidRDefault="007A2205" w:rsidP="007A2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05" w:rsidRDefault="007A2205" w:rsidP="007A2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2.Бегло прочитать текст. Выделить слова, наиболее обобщённо характеризующие название текста, выделить абзацы.</w:t>
      </w:r>
    </w:p>
    <w:p w:rsidR="007A2205" w:rsidRDefault="006059CD" w:rsidP="007A22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55.95pt;margin-top:57.3pt;width:1in;height:15.75pt;z-index:251668480">
            <v:textbox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32.7pt;margin-top:57.3pt;width:1in;height:15.75pt;z-index:251666432">
            <v:textbox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C6E4E"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1.95pt;margin-top:45.3pt;width:19.5pt;height:12pt;flip:x 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74.7pt;margin-top:29.55pt;width:1in;height:15.75pt;z-index:251667456">
            <v:textbox style="mso-next-textbox:#_x0000_s1033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3</w:t>
                  </w:r>
                </w:p>
                <w:p w:rsidR="007A2205" w:rsidRDefault="007A2205" w:rsidP="007A220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32.7pt;margin-top:25.05pt;width:1in;height:15.75pt;z-index:251665408">
            <v:textbox style="mso-next-textbox:#_x0000_s1031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C6E4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93.7pt;margin-top:36.3pt;width:28.5pt;height:12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171.45pt;margin-top:36.3pt;width:110.25pt;height:58.5pt;flip:y;z-index:251661312">
            <v:textbox style="mso-next-textbox:#_x0000_s1027">
              <w:txbxContent>
                <w:p w:rsidR="007A2205" w:rsidRPr="00BD52BB" w:rsidRDefault="007A2205" w:rsidP="007A220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название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BD5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текста</w:t>
                  </w:r>
                </w:p>
                <w:p w:rsidR="007A2205" w:rsidRDefault="007A2205" w:rsidP="007A2205"/>
              </w:txbxContent>
            </v:textbox>
          </v:oval>
        </w:pict>
      </w:r>
      <w:r w:rsidR="007A2205">
        <w:rPr>
          <w:rFonts w:ascii="Times New Roman" w:hAnsi="Times New Roman" w:cs="Times New Roman"/>
          <w:sz w:val="28"/>
          <w:szCs w:val="28"/>
        </w:rPr>
        <w:t>3.Расположить выделенные слова вокруг названия, соединив их с названием.</w:t>
      </w:r>
    </w:p>
    <w:p w:rsidR="007A2205" w:rsidRDefault="006059CD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42.95pt;margin-top:10.25pt;width:23.25pt;height:.0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93.7pt;margin-top:2.75pt;width:32.25pt;height:3.75pt;flip:y;z-index:251663360" o:connectortype="straight">
            <v:stroke endarrow="block"/>
          </v:shape>
        </w:pict>
      </w: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205" w:rsidRDefault="007A2205" w:rsidP="007A22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4.Для каждого слова в  выделенных абзацах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которые:</w:t>
      </w:r>
    </w:p>
    <w:p w:rsidR="007A2205" w:rsidRDefault="007A2205" w:rsidP="007A2205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поясняют;</w:t>
      </w:r>
    </w:p>
    <w:p w:rsidR="007A2205" w:rsidRDefault="007A2205" w:rsidP="007A2205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доказывают истинность;</w:t>
      </w:r>
    </w:p>
    <w:p w:rsidR="007A2205" w:rsidRDefault="007A2205" w:rsidP="007A2205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описывают контекст;</w:t>
      </w:r>
    </w:p>
    <w:p w:rsidR="007A2205" w:rsidRDefault="006059CD" w:rsidP="007A2205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95.7pt;margin-top:107.45pt;width:22.5pt;height:6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95.7pt;margin-top:86.45pt;width:22.5pt;height:12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89.7pt;margin-top:45.2pt;width:28.5pt;height:12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89.7pt;margin-top:64.7pt;width:28.5pt;height:4.55pt;z-index:251680768" o:connectortype="straight">
            <v:stroke endarrow="block"/>
          </v:shape>
        </w:pict>
      </w:r>
      <w:r w:rsidR="007A2205">
        <w:rPr>
          <w:rFonts w:ascii="Times New Roman" w:hAnsi="Times New Roman" w:cs="Times New Roman"/>
          <w:sz w:val="28"/>
          <w:szCs w:val="28"/>
        </w:rPr>
        <w:t>отвечают на вопрос.</w:t>
      </w:r>
    </w:p>
    <w:p w:rsidR="007A2205" w:rsidRDefault="006059CD" w:rsidP="007A220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22.2pt;margin-top:12.6pt;width:55.5pt;height:15.75pt;z-index:251692032">
            <v:textbox style="mso-next-textbox:#_x0000_s1057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3.1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418.2pt;margin-top:12.55pt;width:56.25pt;height:15.75pt;z-index:251687936">
            <v:textbox style="mso-next-textbox:#_x0000_s1053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C6E4E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.1</w:t>
                  </w:r>
                </w:p>
              </w:txbxContent>
            </v:textbox>
          </v:rect>
        </w:pict>
      </w:r>
    </w:p>
    <w:p w:rsidR="007A2205" w:rsidRDefault="006059CD" w:rsidP="007A220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22.2pt;margin-top:8.65pt;width:55.5pt;height:18.75pt;z-index:251693056">
            <v:textbox style="mso-next-textbox:#_x0000_s1058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3.2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82.95pt;margin-top:-.35pt;width:24pt;height:8.25pt;flip:x y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82.95pt;margin-top:15.4pt;width:24pt;height:3.75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111.45pt;margin-top:4.15pt;width:47.25pt;height:15.7pt;z-index:251677696">
            <v:textbox style="mso-next-textbox:#_x0000_s1043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37.2pt;margin-top:-.3pt;width:48pt;height:16.45pt;z-index:251675648">
            <v:textbox style="mso-next-textbox:#_x0000_s1041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C6E4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63.95pt;margin-top:11.65pt;width:33pt;height:12.75pt;flip:x 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196.95pt;margin-top:4.15pt;width:110.25pt;height:58.5pt;flip:y;z-index:251670528">
            <v:textbox style="mso-next-textbox:#_x0000_s1036">
              <w:txbxContent>
                <w:p w:rsidR="007A2205" w:rsidRPr="00BD52BB" w:rsidRDefault="007A2205" w:rsidP="007A220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название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BD52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текста</w:t>
                  </w:r>
                </w:p>
                <w:p w:rsidR="007A2205" w:rsidRDefault="007A2205" w:rsidP="007A2205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01.95pt;margin-top:7.95pt;width:28.5pt;height:12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418.2pt;margin-top:11.65pt;width:56.25pt;height:15.75pt;z-index:251688960">
            <v:textbox style="mso-next-textbox:#_x0000_s1054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C6E4E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.2</w:t>
                  </w:r>
                </w:p>
              </w:txbxContent>
            </v:textbox>
          </v:rect>
        </w:pict>
      </w:r>
    </w:p>
    <w:p w:rsidR="007A2205" w:rsidRDefault="006059CD" w:rsidP="007A220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22.2pt;margin-top:13pt;width:55.5pt;height:17.25pt;z-index:251694080">
            <v:textbox style="mso-next-textbox:#_x0000_s1059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4.1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63.95pt;margin-top:19pt;width:33pt;height:1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341.7pt;margin-top:18.25pt;width:48pt;height:15.75pt;z-index:251676672">
            <v:textbox style="mso-next-textbox:#_x0000_s1042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418.2pt;margin-top:9.25pt;width:56.25pt;height:15.75pt;z-index:251689984">
            <v:textbox style="mso-next-textbox:#_x0000_s1055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2.1</w:t>
                  </w:r>
                </w:p>
              </w:txbxContent>
            </v:textbox>
          </v:rect>
        </w:pict>
      </w:r>
    </w:p>
    <w:p w:rsidR="007A2205" w:rsidRDefault="006059CD" w:rsidP="007A220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22.2pt;margin-top:15.85pt;width:55.5pt;height:15.75pt;z-index:251695104">
            <v:textbox style="mso-next-textbox:#_x0000_s1060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4.2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87.45pt;margin-top:9.85pt;width:24pt;height:7.5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82.95pt;margin-top:.85pt;width:24pt;height:5.25pt;flip:x 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112.95pt;margin-top:.85pt;width:45.75pt;height:15.75pt;z-index:251678720">
            <v:textbox style="mso-next-textbox:#_x0000_s1044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01.95pt;margin-top:.85pt;width:33pt;height:5.2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418.2pt;margin-top:9.85pt;width:56.25pt;height:18.75pt;z-index:251691008">
            <v:textbox style="mso-next-textbox:#_x0000_s1056">
              <w:txbxContent>
                <w:p w:rsidR="007A2205" w:rsidRPr="000C6E4E" w:rsidRDefault="007A2205" w:rsidP="007A2205">
                  <w:pPr>
                    <w:rPr>
                      <w:sz w:val="18"/>
                      <w:szCs w:val="18"/>
                    </w:rPr>
                  </w:pPr>
                  <w:r w:rsidRPr="000C6E4E">
                    <w:rPr>
                      <w:sz w:val="18"/>
                      <w:szCs w:val="18"/>
                    </w:rPr>
                    <w:t>Слово</w:t>
                  </w:r>
                  <w:r>
                    <w:rPr>
                      <w:sz w:val="18"/>
                      <w:szCs w:val="18"/>
                    </w:rPr>
                    <w:t xml:space="preserve"> 2.2</w:t>
                  </w:r>
                </w:p>
              </w:txbxContent>
            </v:textbox>
          </v:rect>
        </w:pict>
      </w:r>
    </w:p>
    <w:p w:rsidR="007A2205" w:rsidRDefault="007A2205" w:rsidP="007A220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A2205" w:rsidRPr="007A2205" w:rsidRDefault="007A2205" w:rsidP="007A2205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A2205">
        <w:rPr>
          <w:rFonts w:ascii="Times New Roman" w:hAnsi="Times New Roman" w:cs="Times New Roman"/>
          <w:sz w:val="28"/>
          <w:szCs w:val="28"/>
        </w:rPr>
        <w:t>Если есть взаимосвязи между словами из разных групп, обозначить стрелками.</w:t>
      </w: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8529F">
        <w:rPr>
          <w:rFonts w:ascii="Times New Roman" w:hAnsi="Times New Roman" w:cs="Times New Roman"/>
          <w:b/>
          <w:sz w:val="28"/>
          <w:szCs w:val="28"/>
        </w:rPr>
        <w:t xml:space="preserve">Игра «Разрезанные тексты». 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получают наборы карточек с наклеенными на них отрывками текста. 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E8529F" w:rsidRDefault="00E8529F" w:rsidP="00E8529F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из отрывков единый текст.</w:t>
      </w:r>
    </w:p>
    <w:p w:rsidR="00E8529F" w:rsidRDefault="00E8529F" w:rsidP="00E8529F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из какого текста взяты эти отрывки (предложения).</w:t>
      </w:r>
    </w:p>
    <w:p w:rsidR="00E8529F" w:rsidRPr="00A8743E" w:rsidRDefault="00E8529F" w:rsidP="00E8529F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им соответсвующее место в тексте.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29F" w:rsidRDefault="00E8529F" w:rsidP="00E8529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29F" w:rsidRP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529F">
        <w:rPr>
          <w:rFonts w:ascii="Times New Roman" w:hAnsi="Times New Roman" w:cs="Times New Roman"/>
          <w:b/>
          <w:sz w:val="28"/>
          <w:szCs w:val="28"/>
        </w:rPr>
        <w:t>Игра «Справочное бюро».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должны, просмотрев тексты, сообщить слушателям интересующую их информацию.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стимулируют интерес учащихся к содержательной и языковой стороне текстов,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побуждают с большей ответственностью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 чтению.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E8529F" w:rsidRDefault="00E8529F" w:rsidP="00E8529F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скажите, чему он посвящён.</w:t>
      </w:r>
    </w:p>
    <w:p w:rsidR="00E8529F" w:rsidRDefault="00E8529F" w:rsidP="00E8529F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</w:t>
      </w:r>
      <w:r w:rsidRPr="008D2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известные вам факты, события.</w:t>
      </w:r>
    </w:p>
    <w:p w:rsidR="00E8529F" w:rsidRDefault="00E8529F" w:rsidP="00E8529F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вариант, уточняющий смысл понятия (даётся предложение, к которому приводится несколько пояснений, нужно выбрать правильный).</w:t>
      </w:r>
    </w:p>
    <w:p w:rsidR="00E8529F" w:rsidRDefault="00E8529F" w:rsidP="00E8529F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в тексте предложения, которые иллюстрируют картинки.</w:t>
      </w:r>
    </w:p>
    <w:p w:rsidR="00E8529F" w:rsidRDefault="00E8529F" w:rsidP="00E8529F">
      <w:pPr>
        <w:pStyle w:val="a3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из текста 3-4 предложения, передающие основные события.</w:t>
      </w:r>
    </w:p>
    <w:p w:rsidR="00E8529F" w:rsidRPr="008D2D4A" w:rsidRDefault="00E8529F" w:rsidP="00E8529F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8529F" w:rsidRDefault="00E8529F" w:rsidP="00E852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29F" w:rsidRP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9F">
        <w:rPr>
          <w:rFonts w:ascii="Times New Roman" w:hAnsi="Times New Roman" w:cs="Times New Roman"/>
          <w:b/>
          <w:sz w:val="28"/>
          <w:szCs w:val="28"/>
        </w:rPr>
        <w:t xml:space="preserve">            Приём «Словесное рисование». 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работы не вызывает у учащихся страха в получении неудовлетворительной оценки, так как учащиеся выполняют работу с удовольствием, что мотивирует процесс обучения.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1.Нарисуйте главных героев прочитанного вами теста.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и нарисуйте главное действие в тексте.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3.Нарисуйте наиболее понравившихся вам героев.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Нарисуйте того, кто вам не понравился.</w:t>
      </w: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29F" w:rsidRDefault="00E8529F" w:rsidP="00E852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12D" w:rsidRPr="00A4512D" w:rsidRDefault="00A4512D" w:rsidP="00A4512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512D">
        <w:rPr>
          <w:rFonts w:ascii="Times New Roman" w:hAnsi="Times New Roman" w:cs="Times New Roman"/>
          <w:b/>
          <w:sz w:val="28"/>
          <w:szCs w:val="28"/>
        </w:rPr>
        <w:t>Упражнения на ознакомление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текстом</w:t>
      </w:r>
      <w:r w:rsidRPr="00A4512D">
        <w:rPr>
          <w:rFonts w:ascii="Times New Roman" w:hAnsi="Times New Roman" w:cs="Times New Roman"/>
          <w:b/>
          <w:sz w:val="28"/>
          <w:szCs w:val="28"/>
        </w:rPr>
        <w:t>.</w:t>
      </w:r>
    </w:p>
    <w:p w:rsidR="00A4512D" w:rsidRDefault="00A4512D" w:rsidP="00A4512D">
      <w:pPr>
        <w:pStyle w:val="a3"/>
        <w:numPr>
          <w:ilvl w:val="0"/>
          <w:numId w:val="6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вступления в начале (конце) главы (текста) с заглавием.</w:t>
      </w:r>
    </w:p>
    <w:p w:rsidR="00A4512D" w:rsidRDefault="00A4512D" w:rsidP="00A4512D">
      <w:pPr>
        <w:pStyle w:val="a3"/>
        <w:numPr>
          <w:ilvl w:val="0"/>
          <w:numId w:val="6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Рассмотреть, имеют ли части произведения названия, нумерацию.</w:t>
      </w:r>
    </w:p>
    <w:p w:rsidR="00A4512D" w:rsidRDefault="00A4512D" w:rsidP="00A4512D">
      <w:pPr>
        <w:pStyle w:val="a3"/>
        <w:numPr>
          <w:ilvl w:val="0"/>
          <w:numId w:val="6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есть ли часть, в которой перечисляются основные темы произведения.</w:t>
      </w:r>
    </w:p>
    <w:p w:rsidR="00A4512D" w:rsidRDefault="00A4512D" w:rsidP="00A4512D">
      <w:pPr>
        <w:pStyle w:val="a3"/>
        <w:numPr>
          <w:ilvl w:val="0"/>
          <w:numId w:val="6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есть ли глава с эпитетом.</w:t>
      </w:r>
    </w:p>
    <w:p w:rsidR="00A4512D" w:rsidRDefault="00A4512D" w:rsidP="00A4512D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4512D" w:rsidRDefault="00A4512D" w:rsidP="00A4512D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4512D" w:rsidRDefault="00A4512D" w:rsidP="00A4512D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4512D" w:rsidRDefault="00A4512D" w:rsidP="00A4512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512D">
        <w:rPr>
          <w:rFonts w:ascii="Times New Roman" w:hAnsi="Times New Roman" w:cs="Times New Roman"/>
          <w:b/>
          <w:sz w:val="28"/>
          <w:szCs w:val="28"/>
        </w:rPr>
        <w:t xml:space="preserve">   Упражнения на узнавания сигналов-опор,</w:t>
      </w:r>
    </w:p>
    <w:p w:rsidR="00A4512D" w:rsidRPr="00A4512D" w:rsidRDefault="00A4512D" w:rsidP="00A4512D">
      <w:p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451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4512D">
        <w:rPr>
          <w:rFonts w:ascii="Times New Roman" w:hAnsi="Times New Roman" w:cs="Times New Roman"/>
          <w:b/>
          <w:sz w:val="28"/>
          <w:szCs w:val="28"/>
        </w:rPr>
        <w:t>блегчающих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512D">
        <w:rPr>
          <w:rFonts w:ascii="Times New Roman" w:hAnsi="Times New Roman" w:cs="Times New Roman"/>
          <w:b/>
          <w:sz w:val="28"/>
          <w:szCs w:val="28"/>
        </w:rPr>
        <w:t>поиск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информации в тексте</w:t>
      </w:r>
      <w:r w:rsidRPr="00A4512D">
        <w:rPr>
          <w:rFonts w:ascii="Times New Roman" w:hAnsi="Times New Roman" w:cs="Times New Roman"/>
          <w:b/>
          <w:sz w:val="28"/>
          <w:szCs w:val="28"/>
        </w:rPr>
        <w:t>.</w:t>
      </w:r>
    </w:p>
    <w:p w:rsidR="00A4512D" w:rsidRDefault="00A4512D" w:rsidP="00A4512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12D" w:rsidRDefault="00A4512D" w:rsidP="00A4512D">
      <w:pPr>
        <w:pStyle w:val="a3"/>
        <w:numPr>
          <w:ilvl w:val="0"/>
          <w:numId w:val="7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факты, отражающие  искомую информацию, найдите эту информацию в тексте.</w:t>
      </w:r>
    </w:p>
    <w:p w:rsidR="00A4512D" w:rsidRDefault="00A4512D" w:rsidP="00A4512D">
      <w:pPr>
        <w:pStyle w:val="a3"/>
        <w:numPr>
          <w:ilvl w:val="0"/>
          <w:numId w:val="7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в конце каждого абзаца указания на проблематику.</w:t>
      </w:r>
    </w:p>
    <w:p w:rsidR="00A4512D" w:rsidRDefault="00A4512D" w:rsidP="00A4512D">
      <w:pPr>
        <w:pStyle w:val="a3"/>
        <w:numPr>
          <w:ilvl w:val="0"/>
          <w:numId w:val="7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 на соответствующие средства, найдите авторские выводы по интересующему вопросу.</w:t>
      </w:r>
    </w:p>
    <w:p w:rsidR="00A4512D" w:rsidRDefault="00A4512D" w:rsidP="00A4512D">
      <w:pPr>
        <w:pStyle w:val="a3"/>
        <w:numPr>
          <w:ilvl w:val="0"/>
          <w:numId w:val="7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ли вам этот вопрос.</w:t>
      </w:r>
    </w:p>
    <w:p w:rsidR="00A4512D" w:rsidRDefault="00A4512D" w:rsidP="00A4512D">
      <w:pPr>
        <w:pStyle w:val="a3"/>
        <w:numPr>
          <w:ilvl w:val="0"/>
          <w:numId w:val="7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первом (первых) абзацах каждой главы формулировку рассматриваемой проблемы. Встречались ли вы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аналогичной проблемой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512D" w:rsidRDefault="00A4512D" w:rsidP="00A451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12D" w:rsidRDefault="00A4512D" w:rsidP="00A451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12D" w:rsidRPr="00A4512D" w:rsidRDefault="00A4512D" w:rsidP="00A4512D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512D">
        <w:rPr>
          <w:rFonts w:ascii="Times New Roman" w:hAnsi="Times New Roman" w:cs="Times New Roman"/>
          <w:b/>
          <w:sz w:val="28"/>
          <w:szCs w:val="28"/>
        </w:rPr>
        <w:t>Упражнение на 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главной информации</w:t>
      </w:r>
      <w:r w:rsidRPr="00A4512D">
        <w:rPr>
          <w:rFonts w:ascii="Times New Roman" w:hAnsi="Times New Roman" w:cs="Times New Roman"/>
          <w:b/>
          <w:sz w:val="28"/>
          <w:szCs w:val="28"/>
        </w:rPr>
        <w:t>.</w:t>
      </w:r>
    </w:p>
    <w:p w:rsidR="00A4512D" w:rsidRDefault="00A4512D" w:rsidP="00A4512D">
      <w:pPr>
        <w:pStyle w:val="a3"/>
        <w:numPr>
          <w:ilvl w:val="0"/>
          <w:numId w:val="8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первое предложение (первый абзац) определите вопросы (проблемы), которые будут рассматриваться в тексте.</w:t>
      </w:r>
    </w:p>
    <w:p w:rsidR="00A4512D" w:rsidRDefault="00A4512D" w:rsidP="00A4512D">
      <w:pPr>
        <w:pStyle w:val="a3"/>
        <w:numPr>
          <w:ilvl w:val="0"/>
          <w:numId w:val="8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последнее предложение (абзац)  и предположите, какое содержание могла предшествовать данному выводу.</w:t>
      </w:r>
    </w:p>
    <w:p w:rsidR="00A4512D" w:rsidRDefault="00A4512D" w:rsidP="00A4512D">
      <w:pPr>
        <w:pStyle w:val="a3"/>
        <w:numPr>
          <w:ilvl w:val="0"/>
          <w:numId w:val="8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текст и скажите, для какого возраста читателей он может представлять интерес.</w:t>
      </w:r>
    </w:p>
    <w:p w:rsidR="00A4512D" w:rsidRDefault="00A4512D" w:rsidP="00A4512D">
      <w:pPr>
        <w:pStyle w:val="a3"/>
        <w:numPr>
          <w:ilvl w:val="0"/>
          <w:numId w:val="8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текст, найдите фрагмент, который представляет для вас особый интерес, объясните почему.</w:t>
      </w:r>
    </w:p>
    <w:p w:rsidR="00A4512D" w:rsidRDefault="00A4512D" w:rsidP="00A4512D">
      <w:pPr>
        <w:pStyle w:val="a3"/>
        <w:numPr>
          <w:ilvl w:val="0"/>
          <w:numId w:val="8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какому из указанных вопросов уделяется в тексте особое внимание.</w:t>
      </w:r>
    </w:p>
    <w:p w:rsidR="00A4512D" w:rsidRDefault="00A4512D" w:rsidP="00A451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12D" w:rsidRDefault="00A4512D" w:rsidP="00A4512D">
      <w:pPr>
        <w:pStyle w:val="a3"/>
        <w:spacing w:line="36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</w:p>
    <w:p w:rsidR="00A4512D" w:rsidRPr="00A4512D" w:rsidRDefault="00A4512D" w:rsidP="00A4512D">
      <w:pPr>
        <w:pStyle w:val="a3"/>
        <w:spacing w:line="36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12D">
        <w:rPr>
          <w:rFonts w:ascii="Times New Roman" w:hAnsi="Times New Roman" w:cs="Times New Roman"/>
          <w:b/>
          <w:sz w:val="28"/>
          <w:szCs w:val="28"/>
        </w:rPr>
        <w:t xml:space="preserve">Упражнения на определение частей текста, которые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4512D">
        <w:rPr>
          <w:rFonts w:ascii="Times New Roman" w:hAnsi="Times New Roman" w:cs="Times New Roman"/>
          <w:b/>
          <w:sz w:val="28"/>
          <w:szCs w:val="28"/>
        </w:rPr>
        <w:t>представляют интерес с точки зрения читающего.</w:t>
      </w:r>
    </w:p>
    <w:p w:rsidR="00A4512D" w:rsidRDefault="00A4512D" w:rsidP="00A4512D">
      <w:pPr>
        <w:pStyle w:val="a3"/>
        <w:numPr>
          <w:ilvl w:val="0"/>
          <w:numId w:val="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предложенные вам тексты и подберите из них факты, которые относятся к теме… (которые могли бы служить утверждением…)</w:t>
      </w:r>
    </w:p>
    <w:p w:rsidR="00A4512D" w:rsidRDefault="00A4512D" w:rsidP="00A4512D">
      <w:pPr>
        <w:pStyle w:val="a3"/>
        <w:numPr>
          <w:ilvl w:val="0"/>
          <w:numId w:val="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 тексте абзацы (места), в которых содержаться данные о …</w:t>
      </w:r>
    </w:p>
    <w:p w:rsidR="00A4512D" w:rsidRDefault="00A4512D" w:rsidP="00A4512D">
      <w:pPr>
        <w:pStyle w:val="a3"/>
        <w:numPr>
          <w:ilvl w:val="0"/>
          <w:numId w:val="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в тексте определения (вывод, формулировку проблемы, слова, обозначающие…) и зачитайте их вслух.</w:t>
      </w:r>
    </w:p>
    <w:p w:rsidR="00A4512D" w:rsidRDefault="00A4512D" w:rsidP="00A4512D">
      <w:pPr>
        <w:pStyle w:val="a3"/>
        <w:numPr>
          <w:ilvl w:val="0"/>
          <w:numId w:val="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отметьте в тексте места, дающие ответы на предложенные вопросы.</w:t>
      </w:r>
    </w:p>
    <w:p w:rsidR="00A4512D" w:rsidRDefault="00A4512D" w:rsidP="00A4512D">
      <w:pPr>
        <w:pStyle w:val="a3"/>
        <w:numPr>
          <w:ilvl w:val="0"/>
          <w:numId w:val="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и отметьте в тексте места, относящиеся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(характеризующие…).</w:t>
      </w:r>
    </w:p>
    <w:p w:rsidR="00A4512D" w:rsidRDefault="00A4512D" w:rsidP="00A4512D">
      <w:pPr>
        <w:pStyle w:val="a3"/>
        <w:numPr>
          <w:ilvl w:val="0"/>
          <w:numId w:val="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информацию, которая помогает вам…</w:t>
      </w:r>
    </w:p>
    <w:p w:rsidR="00A4512D" w:rsidRDefault="00A4512D" w:rsidP="00A4512D">
      <w:pPr>
        <w:pStyle w:val="a3"/>
        <w:numPr>
          <w:ilvl w:val="0"/>
          <w:numId w:val="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слова, которые заставили почувствовать…</w:t>
      </w:r>
    </w:p>
    <w:p w:rsidR="00A4512D" w:rsidRDefault="00A4512D" w:rsidP="00A4512D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4512D" w:rsidRDefault="00A4512D" w:rsidP="00A4512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12D" w:rsidRPr="00A4512D" w:rsidRDefault="00A4512D" w:rsidP="00A451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12D" w:rsidRPr="00A4512D" w:rsidRDefault="00A4512D" w:rsidP="00A4512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12D">
        <w:rPr>
          <w:rFonts w:ascii="Times New Roman" w:hAnsi="Times New Roman" w:cs="Times New Roman"/>
          <w:b/>
          <w:sz w:val="28"/>
          <w:szCs w:val="28"/>
        </w:rPr>
        <w:t>Упражнения, контролирующие умение находить в тексте конкретную информацию.</w:t>
      </w:r>
    </w:p>
    <w:p w:rsidR="00A4512D" w:rsidRDefault="00A4512D" w:rsidP="00A4512D">
      <w:pPr>
        <w:pStyle w:val="a3"/>
        <w:numPr>
          <w:ilvl w:val="0"/>
          <w:numId w:val="10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Зачитайте вслух из текста факты, которые относятся к теме…</w:t>
      </w:r>
    </w:p>
    <w:p w:rsidR="00A4512D" w:rsidRDefault="00A4512D" w:rsidP="00A4512D">
      <w:pPr>
        <w:pStyle w:val="a3"/>
        <w:numPr>
          <w:ilvl w:val="0"/>
          <w:numId w:val="10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факты, которые могли бы служить иллюстрацией  к тезису…</w:t>
      </w:r>
    </w:p>
    <w:p w:rsidR="00A4512D" w:rsidRDefault="00A4512D" w:rsidP="00A4512D">
      <w:pPr>
        <w:pStyle w:val="a3"/>
        <w:numPr>
          <w:ilvl w:val="0"/>
          <w:numId w:val="10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в тексте определения (вывод, формулировку проблемы…)</w:t>
      </w:r>
    </w:p>
    <w:p w:rsidR="00A4512D" w:rsidRDefault="00A4512D" w:rsidP="00A4512D">
      <w:pPr>
        <w:pStyle w:val="a3"/>
        <w:numPr>
          <w:ilvl w:val="0"/>
          <w:numId w:val="10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заглавие фрагмента текста, в котором вы нашли интересующую  вас информацию.</w:t>
      </w:r>
    </w:p>
    <w:p w:rsidR="00A4512D" w:rsidRPr="00B23DBE" w:rsidRDefault="00A4512D" w:rsidP="00A4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</w:t>
      </w:r>
      <w:r w:rsidRPr="00B23DBE">
        <w:rPr>
          <w:rFonts w:ascii="Times New Roman" w:hAnsi="Times New Roman" w:cs="Times New Roman"/>
          <w:sz w:val="28"/>
          <w:szCs w:val="28"/>
        </w:rPr>
        <w:t>Как данная тема раскрывает суть разрешения проблемы…</w:t>
      </w:r>
    </w:p>
    <w:p w:rsidR="00A4512D" w:rsidRPr="00B23DBE" w:rsidRDefault="00A4512D" w:rsidP="00A45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r w:rsidRPr="00B23DBE">
        <w:rPr>
          <w:rFonts w:ascii="Times New Roman" w:hAnsi="Times New Roman" w:cs="Times New Roman"/>
          <w:sz w:val="28"/>
          <w:szCs w:val="28"/>
        </w:rPr>
        <w:t>Можно ли переосмыслить …</w:t>
      </w: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89E" w:rsidRDefault="0005189E" w:rsidP="0005189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95A" w:rsidRDefault="004B295A"/>
    <w:sectPr w:rsidR="004B295A" w:rsidSect="004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7AA"/>
    <w:multiLevelType w:val="hybridMultilevel"/>
    <w:tmpl w:val="B12A2096"/>
    <w:lvl w:ilvl="0" w:tplc="CD9C7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A6102"/>
    <w:multiLevelType w:val="hybridMultilevel"/>
    <w:tmpl w:val="973C4432"/>
    <w:lvl w:ilvl="0" w:tplc="E8222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7910C4"/>
    <w:multiLevelType w:val="hybridMultilevel"/>
    <w:tmpl w:val="D42C135E"/>
    <w:lvl w:ilvl="0" w:tplc="6AB0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772B2A"/>
    <w:multiLevelType w:val="hybridMultilevel"/>
    <w:tmpl w:val="97BA4FE4"/>
    <w:lvl w:ilvl="0" w:tplc="CBDC6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72F47"/>
    <w:multiLevelType w:val="hybridMultilevel"/>
    <w:tmpl w:val="8CE6BC1A"/>
    <w:lvl w:ilvl="0" w:tplc="20F47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32E9"/>
    <w:multiLevelType w:val="hybridMultilevel"/>
    <w:tmpl w:val="1124DA60"/>
    <w:lvl w:ilvl="0" w:tplc="100AC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B8799A"/>
    <w:multiLevelType w:val="hybridMultilevel"/>
    <w:tmpl w:val="A75AD1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EF16B2"/>
    <w:multiLevelType w:val="hybridMultilevel"/>
    <w:tmpl w:val="D17AEF0A"/>
    <w:lvl w:ilvl="0" w:tplc="6C80C4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D82ABD"/>
    <w:multiLevelType w:val="hybridMultilevel"/>
    <w:tmpl w:val="5498DD5E"/>
    <w:lvl w:ilvl="0" w:tplc="6C80C4A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4C0E18"/>
    <w:multiLevelType w:val="hybridMultilevel"/>
    <w:tmpl w:val="C268A9C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E"/>
    <w:rsid w:val="000372FD"/>
    <w:rsid w:val="0005189E"/>
    <w:rsid w:val="003D362B"/>
    <w:rsid w:val="004741A4"/>
    <w:rsid w:val="004B295A"/>
    <w:rsid w:val="005C7BB1"/>
    <w:rsid w:val="006059CD"/>
    <w:rsid w:val="00614BEB"/>
    <w:rsid w:val="007046B6"/>
    <w:rsid w:val="007A2205"/>
    <w:rsid w:val="00A4512D"/>
    <w:rsid w:val="00D013F6"/>
    <w:rsid w:val="00E8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52"/>
        <o:r id="V:Rule18" type="connector" idref="#_x0000_s1028"/>
        <o:r id="V:Rule19" type="connector" idref="#_x0000_s1029"/>
        <o:r id="V:Rule20" type="connector" idref="#_x0000_s1050"/>
        <o:r id="V:Rule21" type="connector" idref="#_x0000_s1037"/>
        <o:r id="V:Rule22" type="connector" idref="#_x0000_s1051"/>
        <o:r id="V:Rule23" type="connector" idref="#_x0000_s1035"/>
        <o:r id="V:Rule24" type="connector" idref="#_x0000_s1038"/>
        <o:r id="V:Rule25" type="connector" idref="#_x0000_s1040"/>
        <o:r id="V:Rule26" type="connector" idref="#_x0000_s1048"/>
        <o:r id="V:Rule27" type="connector" idref="#_x0000_s1045"/>
        <o:r id="V:Rule28" type="connector" idref="#_x0000_s1030"/>
        <o:r id="V:Rule29" type="connector" idref="#_x0000_s1046"/>
        <o:r id="V:Rule30" type="connector" idref="#_x0000_s1039"/>
        <o:r id="V:Rule31" type="connector" idref="#_x0000_s1049"/>
        <o:r id="V:Rule3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9E"/>
    <w:pPr>
      <w:spacing w:after="0" w:line="240" w:lineRule="auto"/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9E"/>
    <w:pPr>
      <w:ind w:left="720"/>
      <w:contextualSpacing/>
    </w:pPr>
  </w:style>
  <w:style w:type="table" w:styleId="a4">
    <w:name w:val="Table Grid"/>
    <w:basedOn w:val="a1"/>
    <w:uiPriority w:val="59"/>
    <w:rsid w:val="003D3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7402-CC8B-4CAB-BF92-16B2364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NOUTBOOK</cp:lastModifiedBy>
  <cp:revision>5</cp:revision>
  <dcterms:created xsi:type="dcterms:W3CDTF">2016-02-06T14:36:00Z</dcterms:created>
  <dcterms:modified xsi:type="dcterms:W3CDTF">2016-02-06T15:20:00Z</dcterms:modified>
</cp:coreProperties>
</file>