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B" w:rsidRPr="007177AB" w:rsidRDefault="007177AB" w:rsidP="00D1193B">
      <w:pPr>
        <w:jc w:val="center"/>
      </w:pPr>
      <w:r w:rsidRPr="007177AB">
        <w:rPr>
          <w:b/>
          <w:bCs/>
        </w:rPr>
        <w:t>ШКОЛЬНАЯ ФОРМА</w:t>
      </w:r>
    </w:p>
    <w:p w:rsidR="007177AB" w:rsidRPr="007177AB" w:rsidRDefault="007177AB" w:rsidP="00D1193B">
      <w:pPr>
        <w:jc w:val="both"/>
      </w:pPr>
      <w:r w:rsidRPr="007177AB"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7177AB" w:rsidRPr="007177AB" w:rsidRDefault="007F5557" w:rsidP="00D1193B">
      <w:pPr>
        <w:jc w:val="both"/>
      </w:pPr>
      <w:r>
        <w:rPr>
          <w:noProof/>
          <w:lang w:eastAsia="ru-RU"/>
        </w:rPr>
        <w:drawing>
          <wp:inline distT="0" distB="0" distL="0" distR="0">
            <wp:extent cx="2386965" cy="3574415"/>
            <wp:effectExtent l="19050" t="0" r="0" b="0"/>
            <wp:docPr id="1" name="Рисунок 1" descr="http://72.rospotrebnadzor.ru/image/image_gallery?uuid=d8b515ec-3f84-4067-b1a0-5c43b1952bef&amp;groupId=10156&amp;t=137636677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72.rospotrebnadzor.ru/image/image_gallery?uuid=d8b515ec-3f84-4067-b1a0-5c43b1952bef&amp;groupId=10156&amp;t=13763667725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7AB" w:rsidRPr="007177AB">
        <w:t>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(ТР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7177AB" w:rsidRPr="007177AB" w:rsidRDefault="007177AB" w:rsidP="00D1193B">
      <w:pPr>
        <w:jc w:val="both"/>
      </w:pPr>
      <w:r w:rsidRPr="007177AB">
        <w:t>Статьей 5. Технического регламента и п.п.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177AB" w:rsidRPr="007177AB" w:rsidRDefault="007177AB" w:rsidP="00D1193B">
      <w:pPr>
        <w:jc w:val="both"/>
      </w:pPr>
      <w:r w:rsidRPr="007177AB">
        <w:t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электризуемости, содержанию свободного формальдегида и устойчивости окраски.</w:t>
      </w:r>
    </w:p>
    <w:p w:rsidR="007177AB" w:rsidRPr="007177AB" w:rsidRDefault="007177AB" w:rsidP="00D1193B">
      <w:pPr>
        <w:jc w:val="both"/>
      </w:pPr>
      <w:r w:rsidRPr="007177AB"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пододежного пространства (температура, влажность, газовый состав и др.), хорошее самочувствие </w:t>
      </w:r>
      <w:r w:rsidRPr="007177AB">
        <w:lastRenderedPageBreak/>
        <w:t>и работоспособность и направлены на реализацию основной задачи - сохранить здоровье обучающихся.</w:t>
      </w:r>
    </w:p>
    <w:p w:rsidR="007177AB" w:rsidRPr="007177AB" w:rsidRDefault="007177AB" w:rsidP="00D1193B">
      <w:pPr>
        <w:jc w:val="both"/>
      </w:pPr>
      <w:r w:rsidRPr="007177AB">
        <w:t>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7177AB" w:rsidRPr="007177AB" w:rsidRDefault="007177AB" w:rsidP="00D1193B">
      <w:pPr>
        <w:jc w:val="both"/>
      </w:pPr>
      <w:r w:rsidRPr="007177AB"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7177AB" w:rsidRPr="007177AB" w:rsidRDefault="007177AB" w:rsidP="00D1193B">
      <w:pPr>
        <w:jc w:val="both"/>
      </w:pPr>
      <w:r w:rsidRPr="007177AB">
        <w:t>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7177AB" w:rsidRPr="007177AB" w:rsidRDefault="007177AB" w:rsidP="00D1193B">
      <w:pPr>
        <w:jc w:val="both"/>
      </w:pPr>
      <w:r w:rsidRPr="007177AB">
        <w:t>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пододежном пространстве более 0,07% углекислоты газообмен через кожу, а следовательно, и самочувствие ребенка ухудшаются. Поэтому школьная форма должна обеспечивать достаточную вентиляцию пододежного пространства, которая в приоритетном отношении зависит от материала, из которого сшита школьная форма.</w:t>
      </w:r>
    </w:p>
    <w:p w:rsidR="007177AB" w:rsidRPr="007177AB" w:rsidRDefault="007177AB" w:rsidP="00D1193B">
      <w:pPr>
        <w:jc w:val="both"/>
      </w:pPr>
      <w:r w:rsidRPr="007177AB">
        <w:t>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эластановых волокон, вискозных волокон, а также ткани из сочетания различных видов химических нитей.</w:t>
      </w:r>
    </w:p>
    <w:p w:rsidR="007177AB" w:rsidRPr="007177AB" w:rsidRDefault="007177AB" w:rsidP="00D1193B">
      <w:pPr>
        <w:jc w:val="both"/>
      </w:pPr>
      <w:r w:rsidRPr="007177AB">
        <w:t>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7177AB" w:rsidRPr="007177AB" w:rsidRDefault="007177AB" w:rsidP="00D1193B">
      <w:pPr>
        <w:jc w:val="both"/>
      </w:pPr>
      <w:r w:rsidRPr="007177AB">
        <w:t>На показатели теплозащитности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7177AB" w:rsidRPr="007177AB" w:rsidRDefault="007177AB" w:rsidP="00D1193B">
      <w:pPr>
        <w:jc w:val="both"/>
      </w:pPr>
      <w:r w:rsidRPr="007177AB">
        <w:t>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теплозащитность напряженность электростатического поля на поверхности изделий).</w:t>
      </w:r>
    </w:p>
    <w:p w:rsidR="007177AB" w:rsidRPr="007177AB" w:rsidRDefault="007177AB" w:rsidP="00D1193B">
      <w:pPr>
        <w:jc w:val="both"/>
      </w:pPr>
      <w:r w:rsidRPr="007177AB"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AD7FA8" w:rsidRDefault="00AD7FA8">
      <w:bookmarkStart w:id="0" w:name="_GoBack"/>
      <w:bookmarkEnd w:id="0"/>
    </w:p>
    <w:sectPr w:rsidR="00AD7FA8" w:rsidSect="0042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5594C"/>
    <w:rsid w:val="00426585"/>
    <w:rsid w:val="007177AB"/>
    <w:rsid w:val="007F5557"/>
    <w:rsid w:val="00AD7FA8"/>
    <w:rsid w:val="00BC36E4"/>
    <w:rsid w:val="00D1193B"/>
    <w:rsid w:val="00D5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055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1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dcterms:created xsi:type="dcterms:W3CDTF">2016-02-15T16:25:00Z</dcterms:created>
  <dcterms:modified xsi:type="dcterms:W3CDTF">2016-02-15T16:25:00Z</dcterms:modified>
</cp:coreProperties>
</file>