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CF" w:rsidRPr="00082ACC" w:rsidRDefault="004454CF" w:rsidP="004454CF">
      <w:pPr>
        <w:widowControl/>
        <w:shd w:val="clear" w:color="auto" w:fill="FFFFFF"/>
        <w:autoSpaceDE w:val="0"/>
        <w:spacing w:line="360" w:lineRule="auto"/>
        <w:ind w:right="85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082A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Организация   и   методика   занятий   по   плаванию   в</w:t>
      </w:r>
      <w:r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   группах начальной подготовки</w:t>
      </w:r>
    </w:p>
    <w:p w:rsidR="004454CF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На этап начальной подготовки зачисляются лица, желающие заниматься спортом и не имеющие медицинских противопоказаний (имеющие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письменное разрешение врача).  Е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сли число желающих заниматься превышает план комплектования, тренерский совет спортивной школы может принять решение о спортивной ориентации детей на занятия плаванием в группах начальной подготовки либо общей спортивной подготовки на основе комплексной оценки соответствия двигательных способностей, мотивации и особенностей телосложения требованиям плавания. Продолжительность этапа 2-3 года.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ние контрольных нормативов для зачисления н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а учебно-тренировочный этап подготовки. 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Основные задачи подготовки: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улучшение состояния здоровья и закаливание;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устранение недостатков физического развития;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привлечение максимально возможного числа детей и подростков к занятиям плаванием, формирование у них устойчивого интереса, мот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ивации к систематическим занятия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 спортом и к здоровому образу жизни;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овладение жизненно необходимых навыков плавания;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обучение основам техники всех способов плавания и широкому кругу двигательных навыков;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возможностей;</w:t>
      </w:r>
    </w:p>
    <w:p w:rsidR="004454CF" w:rsidRPr="00941CE5" w:rsidRDefault="004454CF" w:rsidP="004454CF">
      <w:pPr>
        <w:widowControl/>
        <w:numPr>
          <w:ilvl w:val="0"/>
          <w:numId w:val="2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воспитание морально-этических и волевых качеств, становление спортивного характера;</w:t>
      </w:r>
    </w:p>
    <w:p w:rsidR="004454CF" w:rsidRPr="00941CE5" w:rsidRDefault="004454CF" w:rsidP="004454CF">
      <w:pPr>
        <w:widowControl/>
        <w:numPr>
          <w:ilvl w:val="0"/>
          <w:numId w:val="3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поиск талантливых в спортивном отношении детей на основе мор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softHyphen/>
        <w:t>фологических критериев и двигательной одаренности.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Весь процесс обучения двигательным действиям включает в себя три этапа, которые отличаются друг от друга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,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как частными задачами, так и особенностями методики.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</w:pPr>
      <w:r w:rsidRPr="009C471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1. Этап начального разучивания.</w:t>
      </w:r>
      <w:r w:rsidRPr="00941CE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Цель - сформировать у ученика основы техники изучаемого движения и добиться его выполнения в общих чертах. </w:t>
      </w:r>
      <w:r w:rsidRPr="009C471C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>Основные задачи: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1.  Сформировать    смысловое     и    зрительное    представления    о двигательном действии и способе его выполнения.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2.  Создать   двигательные   представления   по   основным   опорным точкам (элементам действия) путем освоения подводящих упражнений или структурных элементов изучаемого действия.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3.  Добиться   целостного   выполнения   двигательного   действия   </w:t>
      </w:r>
      <w:proofErr w:type="gram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к</w:t>
      </w:r>
      <w:proofErr w:type="gram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общих чертах (на уровне первоначального умения).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4.  Предупредить или устранить значительные искажения в технике двигательного действия.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Решение этих задач осуществляется поочередно. Представления о технике у учеников формируются в результате объяснения упражнения преподавателем, восприятия показываемых движений, просмотра наглядных пособий, анализа собственных мышечных и других ощущений, возникающих при первых попытках выполнения движений, наблюдений за действиями других занимающихся. Все это создает ориентировочную основу, без которой невозможно освоение техники действия.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В зависимости от особенностей и сложности изучаемой техники действия, физической подготовленности занимающихся двигательное действие разучивается по частям или в целом. На этом этапе разучивания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действия широко применяют подводящие упражнения в условиях, облегчающих выполнение движений.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Как правило, обучение начинается с ведущего звена техники. Если же ведущее звено существенно зависит от подготовительных фаз, то вначале разучиваются эти фазы. В отдельных случаях изучение техники действия начинается с завершающих фаз, если необходимо предупредить </w:t>
      </w:r>
      <w:proofErr w:type="spell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травмирование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Освоение действия может протекать без ошибок и с появлением ошибок. На этапе начального разучивания наиболее типичны (т.е. имеющие массовый характер) следующие двигательные ошибки: а) лишние, ненужные движения; б) искажение движе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ния по амплитуде и направлению;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в) нарушение ритма двигательного действия; г) закрепощенность движения. 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Причинами ошибок могут быть: недостаточно ясное представление о двигательной задаче; неправильное выполнение предыдущих действий; слабое развитие координационных способностей, точности и других двигательных качеств; влияние конкурирующих навыков, боязнь, невнимательность, неуверенность, повышенная возбудимость занимающихся, состояние утомления и др.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Основной путь исправления ошибок: необходимо указать на ошибку, показать правильное исполнение и предоставить ученику дополнительные попытки овладеть правильным способом выполнения. Если это не дало результата, следует вернуться к подводящим упражнениям, использовать корригирующие (в частности, контрастные) задания.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Продолжительность этапа начального разучивания двигательного действия зависит от: 1) с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тепени сложности техники изуча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емого действия; 2) уровня подготовленности занимающихся; 3) их индивидуальных особенностей; 4) возможности использовать положительный эффект переноса навыков.</w:t>
      </w:r>
    </w:p>
    <w:p w:rsidR="004454CF" w:rsidRPr="009C471C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C471C"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  <w:lastRenderedPageBreak/>
        <w:t xml:space="preserve">            2. Этап углубленного разучивания. </w:t>
      </w:r>
      <w:r w:rsidRPr="009C471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Цель - сформировать полноценное двигательное умение.</w:t>
      </w:r>
    </w:p>
    <w:p w:rsidR="004454CF" w:rsidRPr="009C471C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</w:pPr>
      <w:r w:rsidRPr="009C471C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>Основные задачи: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1.   Уточнить </w:t>
      </w:r>
      <w:r w:rsidRPr="00941CE5"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  <w:t xml:space="preserve">действие во всех основных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опорных точках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, как в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основе, так и в деталях техники.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2.   Добиться целостного выполнения двигательного действия на основе сознательного контроля пространственных, временных и динамических характеристик техники.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3.   Устранить мелкие ошибки в технике, особенно в ее основ ном звене.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нные задачи могут решаться парал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лельно, т.е. одновременно. Эффективность обучения на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этом этапе во многом зависит от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правильного и оптимального подбора методов, приемов и средств обучения. Используя метод целостного исполнения действия, необходимо в комплексе с ним широко применять зрительную, звуковую и двигательную наглядность, направленную на создание ощущении правильного исполнения деталей техники. Метод словесного воздействия меняет свои формы, ведущими становятся анализ и разбор техники действий, беседа. Такой подход позволяет более углубленно познать технику изучаемых действий.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На этом этапе широко используется комплекс разнообразных средств: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1. П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рименяются упражнения для укрепления мышечной системы и всего организма с учетом особенностей изучаемого двигательного действия.</w:t>
      </w:r>
    </w:p>
    <w:p w:rsidR="004454CF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2. Используются подводящие упражнения,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которые   подготавливают   к освоению  основного действия  путем  его целостной  имитации либо частичного    воспроизведения    в    упрощенной    форме.    Подводящие упражнения    обычно    представляют    собой    элемент,    часть,    связку нескольких движений изучаемого двигательного действия. Необходимо, чтобы   по   форме   и   характеру   движений   эти   упражнения   имели,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возможно, большее сходство с основной частью изучаемого движения. Например,   ученик   выполняет  с  трех   шагов  разбег  и   осуществляет отталкивание как в прыжках в высоту, но вместо преодоления планки стремится дотянуться маховой ногой до высоко подвешенного предмета.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3. Длительность применения подводящих упражнений зависит от сложности разучиваемого двигательного действия и подготовленности занимающихся. В применении подводящих упражнений не должно быть перерывов, в противном случае произойдет забывание ранее выученного движения и эффект воздействия их снизится.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Эффективность использования различных упражнений (подго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softHyphen/>
        <w:t>товительные, подводящие, имитационные) достигается при четком соблюдении следующих моментов: а) цели и задачи упражнения; б) структурная взаимосвязь с основными двигательными действиями; в) дозирование упражнений; г) контроль и самоконтроль выполнения.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В рамках одного занятия обучение на этом этапе необходимо планировать </w:t>
      </w:r>
      <w:r w:rsidRPr="00941CE5"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  <w:t xml:space="preserve">в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первой половине основной части урока, когда еще не наступило значительное утомление.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056130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3. Этап закрепления и дальнейшего совершенствования.</w:t>
      </w:r>
      <w:r w:rsidRPr="00941CE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Цель 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–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</w:t>
      </w:r>
      <w:proofErr w:type="gram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вигательное умение перевести в навык, обладающий возможностью его целевого использования.</w:t>
      </w:r>
    </w:p>
    <w:p w:rsidR="004454CF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</w:pPr>
      <w:r w:rsidRPr="00056130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>Основные задачи: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  <w:t xml:space="preserve">1. 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Добиться   стабильности   и   автоматизма   выполнения   двигательного действия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2.  Довести до необходимой степени совершенства индивидуальные черты техники.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3. Добиться выполнений  </w:t>
      </w:r>
      <w:r w:rsidRPr="00941CE5"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  <w:t xml:space="preserve">двигательного   действия    в    соответствии    с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требованиями его практического использования (максимальные усилия и скорости, экономичность, точность, рациональный ритм и т.д.).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4.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Обеспечить  вариативное  испо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льзование  действия в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зависимости  от конкретных практических обстоятельств.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Эти задачи могут решаться как одновременно, так и последовательно, так как все они тесно взаимосвязаны.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На этом этапе увеличивается количество повторений в обычных и новых, непривычных условиях, что позволяет вырабатывать гибкий навык. Однако в зависимости от особенностей навыка (</w:t>
      </w:r>
      <w:proofErr w:type="gram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гимнастический</w:t>
      </w:r>
      <w:proofErr w:type="gram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, игровой и др.) должно определяться целесообразное соотношение простых и вариативных повторений упражнения.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 целях совершенствования движений применяют различные методические приемы: повышение высоты снарядов, увеличение амплитуды и скорости движений, поточное выполнение упражнений, повторение в форме соревнования на качество исполнения и результат, в игровой форме и др.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617B9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Методы обучения</w:t>
      </w:r>
      <w:r w:rsidRPr="00941CE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.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При обучении используются основные методы: словесные, наглядные, практические.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056130">
        <w:rPr>
          <w:rFonts w:ascii="Times New Roman" w:eastAsia="Times New Roman" w:hAnsi="Times New Roman"/>
          <w:i/>
          <w:color w:val="000000"/>
          <w:kern w:val="0"/>
          <w:sz w:val="28"/>
          <w:szCs w:val="28"/>
        </w:rPr>
        <w:t>Словесные методы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. Метод играет ведущую роль в педагогическом процессе. Постановка задач обучения, объяснение учебного материала, методические указания, замечания, объяснение ошибок, оценка деятельности учащихся, способы организации коллектива занимающихся и т. д. - в основе этих процессов - слово.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Слово необходимо для описания предмета обучения, которым чаще всего становится сущность того или иного движения.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Известно, что процесс обучения имеет три составляющие:</w:t>
      </w:r>
    </w:p>
    <w:p w:rsidR="004454CF" w:rsidRPr="00941CE5" w:rsidRDefault="004454CF" w:rsidP="004454CF">
      <w:pPr>
        <w:widowControl/>
        <w:numPr>
          <w:ilvl w:val="0"/>
          <w:numId w:val="4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формирование    знания    о    предмете    изучения,    предмете    пре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softHyphen/>
        <w:t>подавания;</w:t>
      </w:r>
    </w:p>
    <w:p w:rsidR="004454CF" w:rsidRPr="00941CE5" w:rsidRDefault="004454CF" w:rsidP="004454CF">
      <w:pPr>
        <w:widowControl/>
        <w:numPr>
          <w:ilvl w:val="0"/>
          <w:numId w:val="4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трансформация знания в предмет преподавания;</w:t>
      </w:r>
    </w:p>
    <w:p w:rsidR="004454CF" w:rsidRDefault="004454CF" w:rsidP="004454CF">
      <w:pPr>
        <w:widowControl/>
        <w:numPr>
          <w:ilvl w:val="0"/>
          <w:numId w:val="4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превращение     знания     самим     учащимся     в     предмет     учения. 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Во всех      случаях</w:t>
      </w:r>
      <w:r w:rsidRPr="00941CE5">
        <w:rPr>
          <w:rFonts w:ascii="Times New Roman" w:eastAsia="Arial" w:hAnsi="Times New Roman"/>
          <w:color w:val="000000"/>
          <w:kern w:val="0"/>
          <w:sz w:val="28"/>
          <w:szCs w:val="28"/>
        </w:rPr>
        <w:t xml:space="preserve">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слово     лежит   в   основе       формирования образа предстоящего двигательного действия.</w:t>
      </w:r>
    </w:p>
    <w:p w:rsidR="004454CF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В существующих современных концепциях обучения двигательному действию обучающемуся предлагается устная или письменная инструкция, на основе которой формир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уется ООД. Она включает в себя:</w:t>
      </w:r>
    </w:p>
    <w:p w:rsidR="004454CF" w:rsidRPr="00941CE5" w:rsidRDefault="004454CF" w:rsidP="004454CF">
      <w:pPr>
        <w:widowControl/>
        <w:numPr>
          <w:ilvl w:val="0"/>
          <w:numId w:val="6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задачу обучения;</w:t>
      </w:r>
    </w:p>
    <w:p w:rsidR="004454CF" w:rsidRPr="00941CE5" w:rsidRDefault="004454CF" w:rsidP="004454CF">
      <w:pPr>
        <w:widowControl/>
        <w:numPr>
          <w:ilvl w:val="0"/>
          <w:numId w:val="6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сущность двигательной задачи;</w:t>
      </w:r>
    </w:p>
    <w:p w:rsidR="004454CF" w:rsidRPr="00941CE5" w:rsidRDefault="004454CF" w:rsidP="004454CF">
      <w:pPr>
        <w:widowControl/>
        <w:numPr>
          <w:ilvl w:val="0"/>
          <w:numId w:val="6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описание способов ее решения;</w:t>
      </w:r>
    </w:p>
    <w:p w:rsidR="004454CF" w:rsidRPr="00941CE5" w:rsidRDefault="004454CF" w:rsidP="004454CF">
      <w:pPr>
        <w:widowControl/>
        <w:numPr>
          <w:ilvl w:val="0"/>
          <w:numId w:val="6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перечень   основных   опорных   точек  (ООТ)   и   описание  ощущений, возникающих при правильном выполнении;</w:t>
      </w:r>
    </w:p>
    <w:p w:rsidR="004454CF" w:rsidRPr="00056130" w:rsidRDefault="004454CF" w:rsidP="004454CF">
      <w:pPr>
        <w:widowControl/>
        <w:numPr>
          <w:ilvl w:val="0"/>
          <w:numId w:val="6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оп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исание возможных ошибок и способов их устранения. </w:t>
      </w:r>
      <w:proofErr w:type="gram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Обучаемый</w:t>
      </w:r>
      <w:proofErr w:type="gram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многократно  проговаривает вслух инструкцию,  особенно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056130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ощущения при выполнении движения, и лишь после того, как запомнит ее, делает попытку практического выполнения. С этой точки зрения на каждое движение в плавании, имеющее вполне самостоятельное значение, должен су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ществовать «словесный портрет», </w:t>
      </w:r>
      <w:r w:rsidRPr="00056130">
        <w:rPr>
          <w:rFonts w:ascii="Times New Roman" w:eastAsia="Times New Roman" w:hAnsi="Times New Roman"/>
          <w:color w:val="000000"/>
          <w:kern w:val="0"/>
          <w:sz w:val="28"/>
          <w:szCs w:val="28"/>
        </w:rPr>
        <w:t>который в процессе обучения уточняется, дополняется и корректируется.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Психологический образ есть отражение объективной реальности и одновременно - важнейшее звено </w:t>
      </w:r>
      <w:r w:rsidRPr="00941CE5">
        <w:rPr>
          <w:rFonts w:ascii="Times New Roman" w:eastAsia="Times New Roman" w:hAnsi="Times New Roman"/>
          <w:iCs/>
          <w:color w:val="000000"/>
          <w:kern w:val="0"/>
          <w:sz w:val="28"/>
          <w:szCs w:val="28"/>
        </w:rPr>
        <w:t xml:space="preserve">в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системе регуляции действий человека. Образ предметен: он отнесен к существующим, вне зависимости от сознания, предметам, которые составляют его содержание; он субъективен по форме. Формирование образа - активный процесс, в ходе которого осуществляется все более полное и глубокое «</w:t>
      </w:r>
      <w:proofErr w:type="spell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вычерпывание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» информации из окружающей действительности.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Основными уровнями образного отражения являются </w:t>
      </w:r>
      <w:proofErr w:type="spell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сенсорно-перцептивный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и </w:t>
      </w:r>
      <w:proofErr w:type="spell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представленческий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; в него включаются также </w:t>
      </w:r>
      <w:proofErr w:type="spell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вербально-логические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процессы, играющие существенную роль в контроле и интеграции сенсорных данных.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В практике плавания часто используются образные выражения. По-настоящему образным объяснение может быть лишь в том случае, если оно опирается на предшествующий опыт </w:t>
      </w:r>
      <w:proofErr w:type="gram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обучаемого</w:t>
      </w:r>
      <w:proofErr w:type="gram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. Мастерство педагога, тренера заключается в том, чтобы найти сходные, знакомые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занимающимся черты между заданием и их двигательным опытом. Используются, например, такие выражения: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«Держите ногу, как балерина»;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«Рука входит в воду жестко, как нож в масло»;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«Туловище лежит на воде ровно, как будто вы проглотили лом»;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«Взяли больше, положили дальше»;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«Голова неподвижна настолько, что если на лоб поставить стакан с водой, не прольется ни капли»;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«Представьте,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вы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вылезаете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из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трубы: не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выйдет, если оставить локти внизу» и т. д.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Занятия в бассейне проходят в условиях повышенного шума, возникающего при выполнении упражнений в плавании: плеск воды, эхо и др. Это затрудняет восприятие команд и указаний преподавателя, тем более что уши занимающихся закрыты резиновыми шапочками, поэтому речь преподавателя должна быть кратка, точна, выразительна.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Слово играет важнейшую роль не толь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ко в работе с новичками и юными спортсменами, но и в 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спортивной тренировке высококвалифицированных спортсменов-пловцов. Так, в одном из оригинальных исследований (Т.Г. </w:t>
      </w:r>
      <w:proofErr w:type="spellStart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Меньшуткина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и др., 1989), проведенных с группой мастеров спорта и мастеров спорта международного класса, использовались следующие двигательные установки для выполнения поворота:</w:t>
      </w:r>
    </w:p>
    <w:p w:rsidR="004454CF" w:rsidRPr="00941CE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обычный вариант выполнения;</w:t>
      </w:r>
    </w:p>
    <w:p w:rsidR="004454CF" w:rsidRPr="00941CE5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 толчком от стенки в положении на груди;</w:t>
      </w:r>
    </w:p>
    <w:p w:rsidR="004454CF" w:rsidRPr="00941CE5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 толчком в положении на спине;</w:t>
      </w:r>
    </w:p>
    <w:p w:rsidR="004454CF" w:rsidRPr="00941CE5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подплы</w:t>
      </w: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вание</w:t>
      </w:r>
      <w:proofErr w:type="spellEnd"/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и вход в поворот на максимальной скорости,</w:t>
      </w:r>
    </w:p>
    <w:p w:rsidR="004454CF" w:rsidRPr="00941CE5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выполнение вращения в плотной группировке;</w:t>
      </w:r>
    </w:p>
    <w:p w:rsidR="004454CF" w:rsidRPr="00941CE5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мощный толчок от стенки бассейна;</w:t>
      </w:r>
    </w:p>
    <w:p w:rsidR="004454CF" w:rsidRPr="00941CE5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максимально быстрый толчок от стенки бассейна;</w:t>
      </w:r>
    </w:p>
    <w:p w:rsidR="004454CF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 xml:space="preserve">длинный   выход   после   толчка   со   скольжением   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в   обтекаемом положении;</w:t>
      </w:r>
    </w:p>
    <w:p w:rsidR="004454CF" w:rsidRPr="00051C79" w:rsidRDefault="004454CF" w:rsidP="004454CF">
      <w:pPr>
        <w:widowControl/>
        <w:numPr>
          <w:ilvl w:val="0"/>
          <w:numId w:val="5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941CE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короткое    скольжение    и    ранний    выход    на   поверхность    воды.</w:t>
      </w: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454CF" w:rsidRPr="00617B9B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Регистрировалось время прохождения 15-метрового отрезка традиционно, как это делается в плавании.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при выполнении всех 9 поворотов оказались разными. </w:t>
      </w:r>
      <w:proofErr w:type="gramStart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Как показывает практика, ни у одного из спортсменов обычным вариант поворота не вошел в число лучших.</w:t>
      </w:r>
      <w:proofErr w:type="gramEnd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Это убедительно показывает важность двигательной установки.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Наглядные методы. Зрительный анализатор играет важнейшую роль не только в жизнедеятельности организма вообще, но и при организации и управлении движениями, в частности. Значительная часть информации из окружающей среды поступает через зрительный анализатор.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К наглядным методам обучения относятся: демонстрации техники плавания или отдельного упражнения, использование наглядных пособий, схем, диаграмм, таблиц, </w:t>
      </w:r>
      <w:proofErr w:type="spellStart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кинограмм</w:t>
      </w:r>
      <w:proofErr w:type="spellEnd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, учебных фильмов, видеозаписей.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Наглядные методы способствуют дополнению, уточнению, коррекции образа двигательного действия; с их помощью активно формируется образ.</w:t>
      </w:r>
    </w:p>
    <w:p w:rsidR="004454CF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6130">
        <w:rPr>
          <w:rFonts w:ascii="Times New Roman" w:eastAsia="Times New Roman" w:hAnsi="Times New Roman"/>
          <w:i/>
          <w:color w:val="000000"/>
          <w:sz w:val="28"/>
          <w:szCs w:val="28"/>
        </w:rPr>
        <w:t>Наглядные методы</w:t>
      </w: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 могут широко использоваться в теоретической подготовке школьников и юных спортсменов. Демонстрация целого движения и его отдельных частей (показ) на воде может быть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выполнена лучшими спортсменами - </w:t>
      </w:r>
      <w:proofErr w:type="gramStart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пловцами</w:t>
      </w:r>
      <w:proofErr w:type="gramEnd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как в начале изучения, так и непосредственно в процессе него. Показ может выполняться замедленно, с выделением отдельных, главных частей движения; с остановкой и т. д. Показ всегда должен быть представлен в отличном исполнении. Реже, но все же может быть использован показ ошибок. Однако</w:t>
      </w:r>
      <w:proofErr w:type="gramStart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чтобы воспроизвести движение, недостаточно его просто увидеть даже в самом хорошем исполнении: требуются объяснения, комментарии, которые </w:t>
      </w:r>
      <w:r w:rsidRPr="00E5459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помогут понять суть движения, облегчат его освоение, поэтому наглядные и словесные методы обучени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 зачастую используются вместе.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Для формирования двигательных представлений применяются как традиционные, так и специально разработанные методы (подходы) целенаправленного воздействия на сознание занимающихся. Так, к примеру, выполняются упражнения с использованием средств дополнительной информации: задается шаг; для этого вдоль плавательной дорожки бассейна на глубине 70-100 см натягивается канат, размеченный рисками разного цвета, соответствующими задаваемому для каждого пловца шагу; используются специальные очки для выключения зрительного анализатора. Примером нетрадиционного воздействия может быть использование программной установки: с ее помощью можно вести звуковую трансляцию и демонстрировать изображение. Содержание занятий в определенной последовательности записано на видеопленку. Как показывает практика использования программных установок, обучение при этом идет более эффективно.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К числу наглядных методов обучения относятся специальные условные сигналы и жесты. Они успешно используются многими педагогами, а сами занимающиеся быстро к ним привыкают. Метод упражнения относится к числу основных практических методов.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При обучении плаванию используются специальные физические упражнения, приходится многократно выполнять каждое упражнение, сначала разучивая отдельные элементы, затем соединяя их в целостные движения и, наконец, в способ плавания. </w:t>
      </w:r>
      <w:r w:rsidRPr="00051C79">
        <w:rPr>
          <w:rFonts w:ascii="Times New Roman" w:eastAsia="Times New Roman" w:hAnsi="Times New Roman"/>
          <w:bCs/>
          <w:color w:val="000000"/>
          <w:sz w:val="28"/>
          <w:szCs w:val="28"/>
        </w:rPr>
        <w:t>Неоднократные</w:t>
      </w:r>
      <w:r w:rsidRPr="00E545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выполнения упражнений для освоения, закрепления техники плавания и совершенствования в ней способствуют развитию опорно-двигательного аппарата занимающихся, совершенствованию процессов управления движениями, развитию физических качеств.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С помощью метода упражнений задается необходимая нагрузка при обучении плаванию и в спортивной 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ренировке. С помощью упражнений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осуществляется и необходимый отдых. Различают метод </w:t>
      </w: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строго регламентированного упражнения, игровой метод, соревновательный метод.</w:t>
      </w:r>
    </w:p>
    <w:p w:rsidR="004454CF" w:rsidRPr="00E54595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/>
          <w:i/>
          <w:color w:val="000000"/>
          <w:sz w:val="28"/>
          <w:szCs w:val="28"/>
        </w:rPr>
        <w:t>Метод строго регламентированного упражнения.</w:t>
      </w: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Методами этого типа деятельность </w:t>
      </w:r>
      <w:proofErr w:type="gramStart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занимающихся</w:t>
      </w:r>
      <w:proofErr w:type="gramEnd"/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организуется и регулируется с возможно полной регламентацией, включающей следующее:</w:t>
      </w:r>
    </w:p>
    <w:p w:rsidR="004454CF" w:rsidRPr="00E54595" w:rsidRDefault="004454CF" w:rsidP="004454CF">
      <w:pPr>
        <w:widowControl/>
        <w:numPr>
          <w:ilvl w:val="0"/>
          <w:numId w:val="7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твердо предписанную программу движений (заранее обусловленные состав движений, порядок их повторения, изменения и связи друг с другом);</w:t>
      </w:r>
    </w:p>
    <w:p w:rsidR="004454CF" w:rsidRPr="00E54595" w:rsidRDefault="004454CF" w:rsidP="004454CF">
      <w:pPr>
        <w:widowControl/>
        <w:numPr>
          <w:ilvl w:val="0"/>
          <w:numId w:val="7"/>
        </w:num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>возможно точное нормирование нагрузки и управление ее динамикой по ходу упражнения, а также нормирование интервалов отдыха и строго установленное их чередование с нагрузками;</w:t>
      </w:r>
    </w:p>
    <w:p w:rsidR="004454CF" w:rsidRPr="00011BEC" w:rsidRDefault="004454CF" w:rsidP="004454CF">
      <w:pPr>
        <w:widowControl/>
        <w:numPr>
          <w:ilvl w:val="0"/>
          <w:numId w:val="7"/>
        </w:numPr>
        <w:shd w:val="clear" w:color="auto" w:fill="FFFFFF"/>
        <w:autoSpaceDE w:val="0"/>
        <w:spacing w:line="360" w:lineRule="auto"/>
        <w:ind w:right="85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E54595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   или    использование    внешних    условий,    облегчающих управление действиями занимающихся (построение и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распределение группы на местах занятий,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использование     вспомогательных снарядов,     тренажеров     и      других      технических     устройств, способствующих выполнению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учебных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заданий,    дозированию нагрузки, контролю  ее воздействия и т. д.).</w:t>
      </w:r>
    </w:p>
    <w:p w:rsidR="004454CF" w:rsidRPr="00011BEC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Смысл такой регламентации понятен: обеспечить оптимальные условия для освоения новых двигательных умений, навыков и (или) гарантировать точное направленное воздействие на развитие физических качеств.</w:t>
      </w:r>
    </w:p>
    <w:p w:rsidR="004454CF" w:rsidRPr="00011BEC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Методы строго регламентированного воздействия имеют множество конкретных вариантов, выбор которых зависит от содержания занятий, этапов обучения и т. д. Примером данного мето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да в плавании является целостно–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раздельный метод обучения спортивным способам плавания,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технике прикладного плавания. В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процессе совершенствования двигательных навыков и воспитания физических качеств аналогичные по методическому смыслу подходы воплощаются в методах двух типов: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методах избирательно-направленного воздействия (упражнения), методах сопряженного упражнения; по признаку стандартизац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ии или вариативности действий –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методах стандартно-повторного упражнения и методах вариативного упражнения. Эти и многие другие методы широко известны в практике спортивной тренировки в плавании.</w:t>
      </w:r>
    </w:p>
    <w:p w:rsidR="004454CF" w:rsidRPr="00051C79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011BEC">
        <w:rPr>
          <w:rFonts w:ascii="Times New Roman" w:eastAsia="Times New Roman" w:hAnsi="Times New Roman"/>
          <w:i/>
          <w:color w:val="000000"/>
          <w:kern w:val="0"/>
          <w:sz w:val="28"/>
          <w:szCs w:val="28"/>
        </w:rPr>
        <w:t>Игровой метод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. Игровой метод - это не обязательно какая-либо подвижная или спортивная игра (к примеру, водное поло); в принципе, он может </w:t>
      </w:r>
      <w:r w:rsidRPr="00011BEC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 xml:space="preserve">быть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применен на любом </w:t>
      </w:r>
      <w:r w:rsidRPr="00011BEC"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</w:rPr>
        <w:t xml:space="preserve">материале, любых физических </w:t>
      </w:r>
      <w:r w:rsidRPr="00011BE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упражнениях, если соответствует определенным признакам, характеризующим этот метод. Такими признаками являются: отсутствие жесткой регламентации действий, вероятностные условия их выполнения, широкие возможности для проявления самостоятельности и творческих начал, сюжетно-ролевая основа. Разумеется, метод не исключает точного педагогического управления, оно лишь усложняется и приобретает особые формы. Метод используется даже не столько на начальном этапе обучения,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 сколько для комплексного совершен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softHyphen/>
        <w:t>ствования двигательной деятельности в усложненных условиях.</w:t>
      </w:r>
    </w:p>
    <w:p w:rsidR="004454CF" w:rsidRPr="00051C79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011BEC">
        <w:rPr>
          <w:rFonts w:ascii="Times New Roman" w:eastAsia="Times New Roman" w:hAnsi="Times New Roman"/>
          <w:i/>
          <w:color w:val="000000"/>
          <w:kern w:val="28"/>
          <w:sz w:val="28"/>
          <w:szCs w:val="28"/>
        </w:rPr>
        <w:t>Соревновательный метод.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 Соревнование имеет большое значение как способ организации и стимулирования дея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тельности пловца. Соревнование – 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>всегда противоречие, это соперничество, состязание, борьба за первенство или за высокое достижение.</w:t>
      </w:r>
    </w:p>
    <w:p w:rsidR="004454CF" w:rsidRPr="00051C79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>Любые соревнования сопровождаются высокой эмоциональной окраской, высоким уровнем функциональной активности организма.</w:t>
      </w:r>
    </w:p>
    <w:p w:rsidR="004454CF" w:rsidRPr="00051C79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>Соревновательный метод характеризуется унификацией требований. Это напрямую отражено в постоянно существующих и видоизменяющихся правилах соревнований.</w:t>
      </w:r>
    </w:p>
    <w:p w:rsidR="004454CF" w:rsidRPr="00051C79" w:rsidRDefault="004454CF" w:rsidP="004454CF">
      <w:pPr>
        <w:widowControl/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proofErr w:type="gramStart"/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>Исключительно велико значение метода для воспитания морально-волевых качеств; целеустремленности, инициативности, решительности, настойчив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ости, способности преодолевать 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>трудности, самообладания, самоотверженности и т. д. Вместе с тем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, 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 метод может способствовать и </w:t>
      </w:r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lastRenderedPageBreak/>
        <w:t>закреплению отрицательных черт характера (эгоизма, чрезмерного честолюбия, тщеславия и т. д.).</w:t>
      </w:r>
      <w:proofErr w:type="gramEnd"/>
      <w:r w:rsidRPr="00051C79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 Он оправдывает себя только в том случае, когда есть высококвалифицированное педагогическое руководство.</w:t>
      </w:r>
    </w:p>
    <w:p w:rsidR="00B86748" w:rsidRPr="004454CF" w:rsidRDefault="00B86748" w:rsidP="004454CF"/>
    <w:sectPr w:rsidR="00B86748" w:rsidRPr="004454CF" w:rsidSect="00B8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2E"/>
    <w:multiLevelType w:val="hybridMultilevel"/>
    <w:tmpl w:val="06DEF6CA"/>
    <w:lvl w:ilvl="0" w:tplc="D812A49A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>
    <w:nsid w:val="02593571"/>
    <w:multiLevelType w:val="hybridMultilevel"/>
    <w:tmpl w:val="D4EE6248"/>
    <w:lvl w:ilvl="0" w:tplc="D812A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12A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676E"/>
    <w:multiLevelType w:val="hybridMultilevel"/>
    <w:tmpl w:val="FBD4C0BE"/>
    <w:lvl w:ilvl="0" w:tplc="D812A4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403501"/>
    <w:multiLevelType w:val="hybridMultilevel"/>
    <w:tmpl w:val="6590A540"/>
    <w:lvl w:ilvl="0" w:tplc="D812A49A">
      <w:start w:val="1"/>
      <w:numFmt w:val="bullet"/>
      <w:lvlText w:val="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1C7F5A35"/>
    <w:multiLevelType w:val="hybridMultilevel"/>
    <w:tmpl w:val="E5D6CC4C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5">
    <w:nsid w:val="27935C42"/>
    <w:multiLevelType w:val="hybridMultilevel"/>
    <w:tmpl w:val="1946E1BA"/>
    <w:lvl w:ilvl="0" w:tplc="D812A49A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>
    <w:nsid w:val="4BC80692"/>
    <w:multiLevelType w:val="hybridMultilevel"/>
    <w:tmpl w:val="650E5BBC"/>
    <w:lvl w:ilvl="0" w:tplc="D812A49A">
      <w:start w:val="1"/>
      <w:numFmt w:val="bullet"/>
      <w:lvlText w:val="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746"/>
    <w:rsid w:val="004454CF"/>
    <w:rsid w:val="009D1746"/>
    <w:rsid w:val="00B8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4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Adlin</dc:creator>
  <cp:keywords/>
  <dc:description/>
  <cp:lastModifiedBy>Adlin</cp:lastModifiedBy>
  <cp:revision>2</cp:revision>
  <dcterms:created xsi:type="dcterms:W3CDTF">2016-02-06T10:41:00Z</dcterms:created>
  <dcterms:modified xsi:type="dcterms:W3CDTF">2016-02-06T11:00:00Z</dcterms:modified>
</cp:coreProperties>
</file>