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BC" w:rsidRPr="007E207B" w:rsidRDefault="001F4BBC" w:rsidP="001F4BBC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7E207B">
        <w:rPr>
          <w:b/>
          <w:bCs/>
          <w:i/>
          <w:sz w:val="28"/>
          <w:szCs w:val="28"/>
        </w:rPr>
        <w:t xml:space="preserve">С  Л У </w:t>
      </w:r>
      <w:proofErr w:type="gramStart"/>
      <w:r w:rsidRPr="007E207B">
        <w:rPr>
          <w:b/>
          <w:bCs/>
          <w:i/>
          <w:sz w:val="28"/>
          <w:szCs w:val="28"/>
        </w:rPr>
        <w:t>Ш</w:t>
      </w:r>
      <w:proofErr w:type="gramEnd"/>
      <w:r w:rsidRPr="007E207B">
        <w:rPr>
          <w:b/>
          <w:bCs/>
          <w:i/>
          <w:sz w:val="28"/>
          <w:szCs w:val="28"/>
        </w:rPr>
        <w:t xml:space="preserve"> А Н И Е     М У З Ы К И 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before="140" w:line="220" w:lineRule="auto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 xml:space="preserve">Известный советский композитор Д. Б. </w:t>
      </w:r>
      <w:proofErr w:type="spellStart"/>
      <w:r w:rsidRPr="007E207B">
        <w:rPr>
          <w:sz w:val="28"/>
          <w:szCs w:val="28"/>
        </w:rPr>
        <w:t>Кабалевский</w:t>
      </w:r>
      <w:proofErr w:type="spellEnd"/>
      <w:r w:rsidRPr="007E207B">
        <w:rPr>
          <w:sz w:val="28"/>
          <w:szCs w:val="28"/>
        </w:rPr>
        <w:t xml:space="preserve"> подчер</w:t>
      </w:r>
      <w:r w:rsidRPr="007E207B">
        <w:rPr>
          <w:sz w:val="28"/>
          <w:szCs w:val="28"/>
        </w:rPr>
        <w:softHyphen/>
        <w:t>кивал: «...попытка дальнейшего развития музыкальной культу</w:t>
      </w:r>
      <w:r w:rsidRPr="007E207B">
        <w:rPr>
          <w:sz w:val="28"/>
          <w:szCs w:val="28"/>
        </w:rPr>
        <w:softHyphen/>
        <w:t>ры в стране, при отсутствии хорошо налаженной работы по музы</w:t>
      </w:r>
      <w:r w:rsidRPr="007E207B">
        <w:rPr>
          <w:sz w:val="28"/>
          <w:szCs w:val="28"/>
        </w:rPr>
        <w:softHyphen/>
        <w:t>кальному воспитанию детей, равносильна попытке воздвигать мо</w:t>
      </w:r>
      <w:r w:rsidRPr="007E207B">
        <w:rPr>
          <w:sz w:val="28"/>
          <w:szCs w:val="28"/>
        </w:rPr>
        <w:softHyphen/>
        <w:t xml:space="preserve">нументальное здание без фундамента». Всю свою музыкально-пропагандистскую деятельность, композиторский талант Д. Б. </w:t>
      </w:r>
      <w:proofErr w:type="spellStart"/>
      <w:r w:rsidRPr="007E207B">
        <w:rPr>
          <w:sz w:val="28"/>
          <w:szCs w:val="28"/>
        </w:rPr>
        <w:t>Каба</w:t>
      </w:r>
      <w:r w:rsidRPr="007E207B">
        <w:rPr>
          <w:sz w:val="28"/>
          <w:szCs w:val="28"/>
        </w:rPr>
        <w:softHyphen/>
        <w:t>левский</w:t>
      </w:r>
      <w:proofErr w:type="spellEnd"/>
      <w:r w:rsidRPr="007E207B">
        <w:rPr>
          <w:sz w:val="28"/>
          <w:szCs w:val="28"/>
        </w:rPr>
        <w:t xml:space="preserve"> отдал воздвижению этого фундамента, отмечая важность воспитания внимательного, понимающего слушателя с самого ранне</w:t>
      </w:r>
      <w:r w:rsidRPr="007E207B">
        <w:rPr>
          <w:sz w:val="28"/>
          <w:szCs w:val="28"/>
        </w:rPr>
        <w:softHyphen/>
        <w:t>го детства.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line="220" w:lineRule="auto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Музыка, как и другие виды искусства, отражает действитель</w:t>
      </w:r>
      <w:r w:rsidRPr="007E207B">
        <w:rPr>
          <w:sz w:val="28"/>
          <w:szCs w:val="28"/>
        </w:rPr>
        <w:softHyphen/>
        <w:t>ность. В опере и балете она характеризует поступки, отношения, переживания героев. В музыке изобразительного характера, кото</w:t>
      </w:r>
      <w:r w:rsidRPr="007E207B">
        <w:rPr>
          <w:sz w:val="28"/>
          <w:szCs w:val="28"/>
        </w:rPr>
        <w:softHyphen/>
        <w:t>рую можно назвать «музыкальной живописью», «рисуются» вели</w:t>
      </w:r>
      <w:r w:rsidRPr="007E207B">
        <w:rPr>
          <w:sz w:val="28"/>
          <w:szCs w:val="28"/>
        </w:rPr>
        <w:softHyphen/>
        <w:t>колепные картины природы. В повседневной жизни музыка со</w:t>
      </w:r>
      <w:r w:rsidRPr="007E207B">
        <w:rPr>
          <w:sz w:val="28"/>
          <w:szCs w:val="28"/>
        </w:rPr>
        <w:softHyphen/>
        <w:t>провождает человека, выявляет его отношение к окружающему миру, обогащает духовно, помогает трудиться, отдыхать. По выра</w:t>
      </w:r>
      <w:r w:rsidRPr="007E207B">
        <w:rPr>
          <w:sz w:val="28"/>
          <w:szCs w:val="28"/>
        </w:rPr>
        <w:softHyphen/>
        <w:t>жению композитора Б. В. Асафьева, музыка — «образно-звуковое отображение действительности». В ней слышится живая речь — взволнованный или спокойный рассказ, прерывистое или плавное повествование, вопросы, ответы, возгласы.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line="220" w:lineRule="auto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Для характеристики музыкального образа немалое значение приобретает сочетание выразительных средств в музыке с поэти</w:t>
      </w:r>
      <w:r w:rsidRPr="007E207B">
        <w:rPr>
          <w:sz w:val="28"/>
          <w:szCs w:val="28"/>
        </w:rPr>
        <w:softHyphen/>
        <w:t>ческим словом (в песне), с сюжетом (в программной пьесе), с действием (в драматизированной игре и танце). Музыкальный образ делается более конкретным, понятным слушателю.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line="220" w:lineRule="auto"/>
        <w:ind w:firstLine="320"/>
        <w:jc w:val="both"/>
        <w:rPr>
          <w:sz w:val="28"/>
          <w:szCs w:val="28"/>
        </w:rPr>
      </w:pPr>
      <w:proofErr w:type="gramStart"/>
      <w:r w:rsidRPr="007E207B">
        <w:rPr>
          <w:sz w:val="28"/>
          <w:szCs w:val="28"/>
        </w:rPr>
        <w:t>Под «музыкальным языком» понимается весь комплекс выра</w:t>
      </w:r>
      <w:r w:rsidRPr="007E207B">
        <w:rPr>
          <w:sz w:val="28"/>
          <w:szCs w:val="28"/>
        </w:rPr>
        <w:softHyphen/>
        <w:t>зительных средств: передача мыслей, чувств, т. е. содержание про</w:t>
      </w:r>
      <w:r w:rsidRPr="007E207B">
        <w:rPr>
          <w:sz w:val="28"/>
          <w:szCs w:val="28"/>
        </w:rPr>
        <w:softHyphen/>
        <w:t xml:space="preserve">изведения, характеристика выразительных интонаций, </w:t>
      </w:r>
      <w:r w:rsidRPr="007E207B">
        <w:rPr>
          <w:b/>
          <w:sz w:val="28"/>
          <w:szCs w:val="28"/>
        </w:rPr>
        <w:t>ритмического богатства</w:t>
      </w:r>
      <w:r w:rsidRPr="007E207B">
        <w:rPr>
          <w:sz w:val="28"/>
          <w:szCs w:val="28"/>
        </w:rPr>
        <w:t>, гармонического звучания, тембровой окраски,</w:t>
      </w:r>
      <w:proofErr w:type="gramEnd"/>
      <w:r w:rsidRPr="007E207B">
        <w:rPr>
          <w:sz w:val="28"/>
          <w:szCs w:val="28"/>
        </w:rPr>
        <w:t xml:space="preserve"> темповых, динамических нюансов и структуры произведения.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line="220" w:lineRule="auto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Всем известно глубокое воздействие музыки на внутренний мир человека, описанное А. М, Горьким в произведении «В лю</w:t>
      </w:r>
      <w:r w:rsidRPr="007E207B">
        <w:rPr>
          <w:sz w:val="28"/>
          <w:szCs w:val="28"/>
        </w:rPr>
        <w:softHyphen/>
        <w:t>дях»: «...когда слушаешь ее, то забываешь — день на земле или ночь, мальчишка я или старик, забываешь все».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line="220" w:lineRule="auto"/>
        <w:ind w:firstLine="30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Сила воздействия музыки зависит от личности человека, от подготовленности его к восприятию. Надо развивать восприятие музыки как деятельность активную, подобную пению, игре на инструментах. Но это сложная работа, так как она связана с тонки</w:t>
      </w:r>
      <w:r w:rsidRPr="007E207B">
        <w:rPr>
          <w:sz w:val="28"/>
          <w:szCs w:val="28"/>
        </w:rPr>
        <w:softHyphen/>
        <w:t>ми, глубокими внутренними переживаниями. Их и выявить трудно, и наблюдать нелегко, и особенно сложно формировать. Необходимо, прежде всего, понять, о чем «рассказывает» музыка. Естественно, что слушатель как бы мысленно следует за развитием музыкаль</w:t>
      </w:r>
      <w:r w:rsidRPr="007E207B">
        <w:rPr>
          <w:sz w:val="28"/>
          <w:szCs w:val="28"/>
        </w:rPr>
        <w:softHyphen/>
        <w:t>ных образов.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line="220" w:lineRule="auto"/>
        <w:ind w:firstLine="30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Музыкальное восприятие — сложный, чувственный, поэтический процесс, наполненный глубокими внутренними переживаниями. В нем переплетаются сенсорные ощущения музыкальных звуков и красота созвучий, предыдущий опыт и живые ассоциации с происхо</w:t>
      </w:r>
      <w:r w:rsidRPr="007E207B">
        <w:rPr>
          <w:sz w:val="28"/>
          <w:szCs w:val="28"/>
        </w:rPr>
        <w:softHyphen/>
        <w:t>дящим в данный момент, следование за развитием музыкальных об</w:t>
      </w:r>
      <w:r w:rsidRPr="007E207B">
        <w:rPr>
          <w:sz w:val="28"/>
          <w:szCs w:val="28"/>
        </w:rPr>
        <w:softHyphen/>
        <w:t>разов и яркие ответные реакции на них.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line="220" w:lineRule="auto"/>
        <w:ind w:firstLine="30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Дети неоднократно слушают песню, разучивая ее. Необходимость правильно исполнить мелодию заставляет их внимательно вслуши</w:t>
      </w:r>
      <w:r w:rsidRPr="007E207B">
        <w:rPr>
          <w:sz w:val="28"/>
          <w:szCs w:val="28"/>
        </w:rPr>
        <w:softHyphen/>
        <w:t>ваться в интонации, общее звучание. Различая разнообразный характер и форму произведения (вступление, части, фразы), средства музыкальной выразительности (динамические и темповые оттенки, регистровые изменения, метроритмические особенности), ребята дви</w:t>
      </w:r>
      <w:r w:rsidRPr="007E207B">
        <w:rPr>
          <w:sz w:val="28"/>
          <w:szCs w:val="28"/>
        </w:rPr>
        <w:softHyphen/>
        <w:t>гаются, одновременно воспринимая музыку и ее своеобразный язык».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line="220" w:lineRule="auto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 xml:space="preserve">Воспитывая дошкольников, развивая их способности, обогащая духовно, нельзя ограничиться только пением и ритмикой. Песни, представленные в программе, скромны по своим музыкальным средствам — мелодия изложена в ограниченном диапазоне, </w:t>
      </w:r>
      <w:proofErr w:type="gramStart"/>
      <w:r w:rsidRPr="007E207B">
        <w:rPr>
          <w:sz w:val="28"/>
          <w:szCs w:val="28"/>
        </w:rPr>
        <w:t>с</w:t>
      </w:r>
      <w:proofErr w:type="gramEnd"/>
      <w:r w:rsidRPr="007E207B">
        <w:rPr>
          <w:sz w:val="28"/>
          <w:szCs w:val="28"/>
        </w:rPr>
        <w:t xml:space="preserve"> 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line="220" w:lineRule="auto"/>
        <w:ind w:firstLine="320"/>
        <w:jc w:val="both"/>
        <w:rPr>
          <w:sz w:val="28"/>
          <w:szCs w:val="28"/>
        </w:rPr>
      </w:pP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line="220" w:lineRule="auto"/>
        <w:ind w:firstLine="320"/>
        <w:jc w:val="both"/>
        <w:rPr>
          <w:sz w:val="28"/>
          <w:szCs w:val="28"/>
        </w:rPr>
      </w:pP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 w:rsidRPr="007E207B">
        <w:rPr>
          <w:sz w:val="28"/>
          <w:szCs w:val="28"/>
        </w:rPr>
        <w:t xml:space="preserve">легкими интервальными ходами, фортепианное сопровождение, почти полностью ее 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повторяя, имеет облегченную фактуру. Инструментальная музыка, сопровождающая ритмику, главным образом танцевального и маршевого характера.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line="260" w:lineRule="auto"/>
        <w:ind w:firstLine="16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Поэтому необходим специальный раздел слушания музыки, позво</w:t>
      </w:r>
      <w:r w:rsidRPr="007E207B">
        <w:rPr>
          <w:sz w:val="28"/>
          <w:szCs w:val="28"/>
        </w:rPr>
        <w:softHyphen/>
        <w:t>ляющий (в определенной системе) знакомить детей с более разно</w:t>
      </w:r>
      <w:r w:rsidRPr="007E207B">
        <w:rPr>
          <w:sz w:val="28"/>
          <w:szCs w:val="28"/>
        </w:rPr>
        <w:softHyphen/>
        <w:t>образными, более сложными произведениями, чем те, которые они могут исполнить. Это откроет перед детьми еще один путь обогаще</w:t>
      </w:r>
      <w:r w:rsidRPr="007E207B">
        <w:rPr>
          <w:sz w:val="28"/>
          <w:szCs w:val="28"/>
        </w:rPr>
        <w:softHyphen/>
        <w:t>ния их музыкального опыта.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before="280"/>
        <w:jc w:val="center"/>
        <w:rPr>
          <w:i/>
          <w:sz w:val="28"/>
          <w:szCs w:val="28"/>
        </w:rPr>
      </w:pPr>
      <w:r w:rsidRPr="007E207B">
        <w:rPr>
          <w:b/>
          <w:bCs/>
          <w:i/>
          <w:sz w:val="28"/>
          <w:szCs w:val="28"/>
        </w:rPr>
        <w:t>Программа по слушанию музыки.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before="60" w:line="220" w:lineRule="auto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Программа воспитания дошкольников по разделу «Слушание му</w:t>
      </w:r>
      <w:r w:rsidRPr="007E207B">
        <w:rPr>
          <w:iCs/>
          <w:sz w:val="28"/>
          <w:szCs w:val="28"/>
        </w:rPr>
        <w:t>зыки</w:t>
      </w:r>
      <w:r w:rsidRPr="007E207B">
        <w:rPr>
          <w:i/>
          <w:iCs/>
          <w:sz w:val="28"/>
          <w:szCs w:val="28"/>
        </w:rPr>
        <w:t>»</w:t>
      </w:r>
      <w:r w:rsidRPr="007E207B">
        <w:rPr>
          <w:sz w:val="28"/>
          <w:szCs w:val="28"/>
        </w:rPr>
        <w:t xml:space="preserve"> имеет конкретные задачи:</w:t>
      </w:r>
    </w:p>
    <w:p w:rsidR="001F4BBC" w:rsidRPr="007E207B" w:rsidRDefault="001F4BBC" w:rsidP="001F4B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line="220" w:lineRule="auto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знакомить детей с художественными, доступными их восприятию образцами современной, классической, народной музыки;</w:t>
      </w:r>
    </w:p>
    <w:p w:rsidR="001F4BBC" w:rsidRPr="007E207B" w:rsidRDefault="001F4BBC" w:rsidP="001F4B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line="220" w:lineRule="auto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развивать музыкальную восприимчивость детей, способность откликаться на чувства, выраженные в музыке;</w:t>
      </w:r>
    </w:p>
    <w:p w:rsidR="001F4BBC" w:rsidRPr="007E207B" w:rsidRDefault="001F4BBC" w:rsidP="001F4B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line="220" w:lineRule="auto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различать музыкальные образы, особенности их развития;</w:t>
      </w:r>
    </w:p>
    <w:p w:rsidR="001F4BBC" w:rsidRPr="007E207B" w:rsidRDefault="001F4BBC" w:rsidP="001F4B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line="220" w:lineRule="auto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давать первоначальные сведения о музыке, подводить к запоминанию музыкальных произведений, различению их содержания, характера, средств выразительности, формировать оценочное отно</w:t>
      </w:r>
      <w:r w:rsidRPr="007E207B">
        <w:rPr>
          <w:sz w:val="28"/>
          <w:szCs w:val="28"/>
        </w:rPr>
        <w:softHyphen/>
        <w:t>шение к музыке различного характера.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В дошкольном возрасте, закладывая элементарные основы му</w:t>
      </w:r>
      <w:r w:rsidRPr="007E207B">
        <w:rPr>
          <w:sz w:val="28"/>
          <w:szCs w:val="28"/>
        </w:rPr>
        <w:softHyphen/>
        <w:t>зыкальной культуры, необходимо учитывать крайне ограниченные возрастные возможности детей.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На первом-втором году жизни малыши различают общее на</w:t>
      </w:r>
      <w:r w:rsidRPr="007E207B">
        <w:rPr>
          <w:sz w:val="28"/>
          <w:szCs w:val="28"/>
        </w:rPr>
        <w:softHyphen/>
        <w:t>строение, характер музыки, следовательно, воспринимают эмоцио</w:t>
      </w:r>
      <w:r w:rsidRPr="007E207B">
        <w:rPr>
          <w:sz w:val="28"/>
          <w:szCs w:val="28"/>
        </w:rPr>
        <w:softHyphen/>
        <w:t>нальное ее содержание.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В младших группах детского сада в силу неустойчивости вни</w:t>
      </w:r>
      <w:r w:rsidRPr="007E207B">
        <w:rPr>
          <w:sz w:val="28"/>
          <w:szCs w:val="28"/>
        </w:rPr>
        <w:softHyphen/>
        <w:t>мания дети лучше воспринимают небольшие, яркие по своим об</w:t>
      </w:r>
      <w:r w:rsidRPr="007E207B">
        <w:rPr>
          <w:sz w:val="28"/>
          <w:szCs w:val="28"/>
        </w:rPr>
        <w:softHyphen/>
        <w:t xml:space="preserve">разам произведения, особенно песни. Выразительные интонации певческого голоса, мимика поющего особенно их захватывают. Характерны для этого возраста внешние проявления эмоций — жесты удивления, восхищения, выражающиеся в подпрыгивании, </w:t>
      </w:r>
      <w:proofErr w:type="spellStart"/>
      <w:r w:rsidRPr="007E207B">
        <w:rPr>
          <w:sz w:val="28"/>
          <w:szCs w:val="28"/>
        </w:rPr>
        <w:t>прихлопывании</w:t>
      </w:r>
      <w:proofErr w:type="spellEnd"/>
      <w:r w:rsidRPr="007E207B">
        <w:rPr>
          <w:sz w:val="28"/>
          <w:szCs w:val="28"/>
        </w:rPr>
        <w:t>. Однако чувства, вызванные музыкой, быстро возни</w:t>
      </w:r>
      <w:r w:rsidRPr="007E207B">
        <w:rPr>
          <w:sz w:val="28"/>
          <w:szCs w:val="28"/>
        </w:rPr>
        <w:softHyphen/>
        <w:t>кают и так же быстро исчезают.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Четырех-, пятилетние дошкольники имеют некоторую эмоцио</w:t>
      </w:r>
      <w:r w:rsidRPr="007E207B">
        <w:rPr>
          <w:sz w:val="28"/>
          <w:szCs w:val="28"/>
        </w:rPr>
        <w:softHyphen/>
        <w:t>нальную устойчивость, очень живо, иногда бурно и весело откли</w:t>
      </w:r>
      <w:r w:rsidRPr="007E207B">
        <w:rPr>
          <w:sz w:val="28"/>
          <w:szCs w:val="28"/>
        </w:rPr>
        <w:softHyphen/>
        <w:t>каются на плясовую мелодию. Произведения легкого подвижного характера вызывают у них более спокойное состояние. Появляет</w:t>
      </w:r>
      <w:r w:rsidRPr="007E207B">
        <w:rPr>
          <w:sz w:val="28"/>
          <w:szCs w:val="28"/>
        </w:rPr>
        <w:softHyphen/>
        <w:t>ся заинтересованность содержанием произведений, рождаются во</w:t>
      </w:r>
      <w:r w:rsidRPr="007E207B">
        <w:rPr>
          <w:sz w:val="28"/>
          <w:szCs w:val="28"/>
        </w:rPr>
        <w:softHyphen/>
        <w:t>просы, связанные с желанием узнать, о чем рассказывает музы</w:t>
      </w:r>
      <w:r w:rsidRPr="007E207B">
        <w:rPr>
          <w:sz w:val="28"/>
          <w:szCs w:val="28"/>
        </w:rPr>
        <w:softHyphen/>
        <w:t>ка. Вырисовываются отдельные проявления музыкальной памяти, желание рассказать о впечатлениях после прослушанной песни или пьесы.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Дети 5—7 лет имеют достаточно развитое произвольное вни</w:t>
      </w:r>
      <w:r w:rsidRPr="007E207B">
        <w:rPr>
          <w:sz w:val="28"/>
          <w:szCs w:val="28"/>
        </w:rPr>
        <w:softHyphen/>
        <w:t>мание, умение сосредоточиваться, улавливать музыку более де</w:t>
      </w:r>
      <w:r w:rsidRPr="007E207B">
        <w:rPr>
          <w:sz w:val="28"/>
          <w:szCs w:val="28"/>
        </w:rPr>
        <w:softHyphen/>
        <w:t>тально. Их музыкальная любознательность, интерес осознанны и проявляются в потребности многократного общения с любимыми произведениями. Отмечается также известная наблюдательность. Ребята способны почувствовать общее настроение музыки и про</w:t>
      </w:r>
      <w:r w:rsidRPr="007E207B">
        <w:rPr>
          <w:sz w:val="28"/>
          <w:szCs w:val="28"/>
        </w:rPr>
        <w:softHyphen/>
        <w:t>следить за развитием художественного образа. Они отмечают отдельные наиболее выразительные музыкальные средства и на</w:t>
      </w:r>
      <w:r w:rsidRPr="007E207B">
        <w:rPr>
          <w:sz w:val="28"/>
          <w:szCs w:val="28"/>
        </w:rPr>
        <w:softHyphen/>
        <w:t>ходят своеобразные, самостоятельные определения: «Какая музы</w:t>
      </w:r>
      <w:r w:rsidRPr="007E207B">
        <w:rPr>
          <w:sz w:val="28"/>
          <w:szCs w:val="28"/>
        </w:rPr>
        <w:softHyphen/>
        <w:t xml:space="preserve">ка медленная, тяжелая» (о пьесе В. </w:t>
      </w:r>
      <w:proofErr w:type="spellStart"/>
      <w:r w:rsidRPr="007E207B">
        <w:rPr>
          <w:sz w:val="28"/>
          <w:szCs w:val="28"/>
        </w:rPr>
        <w:t>Ребикова</w:t>
      </w:r>
      <w:proofErr w:type="spellEnd"/>
      <w:r w:rsidRPr="007E207B">
        <w:rPr>
          <w:sz w:val="28"/>
          <w:szCs w:val="28"/>
        </w:rPr>
        <w:t xml:space="preserve"> «Медведь»). 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</w:p>
    <w:p w:rsidR="001F4BBC" w:rsidRPr="007E207B" w:rsidRDefault="001F4BBC" w:rsidP="001F4BBC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</w:p>
    <w:p w:rsidR="001F4BBC" w:rsidRPr="007E207B" w:rsidRDefault="001F4BBC" w:rsidP="001F4BBC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</w:p>
    <w:p w:rsidR="001F4BBC" w:rsidRPr="007E207B" w:rsidRDefault="001F4BBC" w:rsidP="001F4BBC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 xml:space="preserve">Дети в состоянии сопоставить отдельные явления действительности с впечатлениями от восприятия музыки. Например, прослушав «Кавалерийскую» Д. </w:t>
      </w:r>
      <w:proofErr w:type="spellStart"/>
      <w:r w:rsidRPr="007E207B">
        <w:rPr>
          <w:sz w:val="28"/>
          <w:szCs w:val="28"/>
        </w:rPr>
        <w:t>Кабалевского</w:t>
      </w:r>
      <w:proofErr w:type="spellEnd"/>
      <w:r w:rsidRPr="007E207B">
        <w:rPr>
          <w:sz w:val="28"/>
          <w:szCs w:val="28"/>
        </w:rPr>
        <w:t>, мальчик заметил: «Я видел кавалеристов, они быстро едут, такие смелые, храбрые. Музыка правильно о них рассказывает. Я тоже буду смелым».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Содержание программы включает в себя три основных элемента:</w:t>
      </w:r>
    </w:p>
    <w:p w:rsidR="001F4BBC" w:rsidRPr="007E207B" w:rsidRDefault="001F4BBC" w:rsidP="001F4BB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ознакомление с музыкальными произведениями, воспитание любви к ним, их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запоминание, накопление музыкальных впечат</w:t>
      </w:r>
      <w:r w:rsidRPr="007E207B">
        <w:rPr>
          <w:sz w:val="28"/>
          <w:szCs w:val="28"/>
        </w:rPr>
        <w:softHyphen/>
        <w:t>лений;</w:t>
      </w:r>
    </w:p>
    <w:p w:rsidR="001F4BBC" w:rsidRPr="007E207B" w:rsidRDefault="001F4BBC" w:rsidP="001F4BB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привитие навыков культуры слушания музыки;</w:t>
      </w:r>
    </w:p>
    <w:p w:rsidR="001F4BBC" w:rsidRPr="007E207B" w:rsidRDefault="001F4BBC" w:rsidP="001F4BB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формирование музыкального вкуса в процессе накопления слу</w:t>
      </w:r>
      <w:r w:rsidRPr="007E207B">
        <w:rPr>
          <w:sz w:val="28"/>
          <w:szCs w:val="28"/>
        </w:rPr>
        <w:softHyphen/>
        <w:t>ховых впечатлений, первоначальных сведений о музыке.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before="80"/>
        <w:rPr>
          <w:b/>
          <w:bCs/>
          <w:sz w:val="28"/>
          <w:szCs w:val="28"/>
        </w:rPr>
      </w:pPr>
    </w:p>
    <w:p w:rsidR="001F4BBC" w:rsidRPr="007E207B" w:rsidRDefault="001F4BBC" w:rsidP="001F4BBC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Программа по слушанию музыки строится на основе четко про</w:t>
      </w:r>
      <w:r w:rsidRPr="007E207B">
        <w:rPr>
          <w:sz w:val="28"/>
          <w:szCs w:val="28"/>
        </w:rPr>
        <w:softHyphen/>
        <w:t>думанной системы. Она состоит из произведений, в которых последо</w:t>
      </w:r>
      <w:r w:rsidRPr="007E207B">
        <w:rPr>
          <w:sz w:val="28"/>
          <w:szCs w:val="28"/>
        </w:rPr>
        <w:softHyphen/>
        <w:t>вательно усложняются музыкальные образы, разнообразнее стано</w:t>
      </w:r>
      <w:r w:rsidRPr="007E207B">
        <w:rPr>
          <w:sz w:val="28"/>
          <w:szCs w:val="28"/>
        </w:rPr>
        <w:softHyphen/>
        <w:t>вятся чувства, настроения, расширяется круг жизненных явлений, переданных в музыке. Усложняются и выразительные средства.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 xml:space="preserve">Известно, что Д. Б. </w:t>
      </w:r>
      <w:proofErr w:type="spellStart"/>
      <w:r w:rsidRPr="007E207B">
        <w:rPr>
          <w:sz w:val="28"/>
          <w:szCs w:val="28"/>
        </w:rPr>
        <w:t>Кабалевский</w:t>
      </w:r>
      <w:proofErr w:type="spellEnd"/>
      <w:r w:rsidRPr="007E207B">
        <w:rPr>
          <w:sz w:val="28"/>
          <w:szCs w:val="28"/>
        </w:rPr>
        <w:t xml:space="preserve"> применил тематическое построе</w:t>
      </w:r>
      <w:r w:rsidRPr="007E207B">
        <w:rPr>
          <w:sz w:val="28"/>
          <w:szCs w:val="28"/>
        </w:rPr>
        <w:softHyphen/>
        <w:t>ние своей программы. Этот принцип можно использовать и при сос</w:t>
      </w:r>
      <w:r w:rsidRPr="007E207B">
        <w:rPr>
          <w:sz w:val="28"/>
          <w:szCs w:val="28"/>
        </w:rPr>
        <w:softHyphen/>
        <w:t>тавлении программы музыкального воспитания детей старшего до</w:t>
      </w:r>
      <w:r w:rsidRPr="007E207B">
        <w:rPr>
          <w:sz w:val="28"/>
          <w:szCs w:val="28"/>
        </w:rPr>
        <w:softHyphen/>
        <w:t>школьного возраста.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Темы организуют процесс формирования музыкального восприя</w:t>
      </w:r>
      <w:r w:rsidRPr="007E207B">
        <w:rPr>
          <w:sz w:val="28"/>
          <w:szCs w:val="28"/>
        </w:rPr>
        <w:softHyphen/>
        <w:t xml:space="preserve">тия детей. Последовательность тем вводит ребенка в мир музыки, обогащает его эмоциональное переживание, и, кроме того, ребенок начинает понимать, что в музыкальных произведениях отражены жизненные </w:t>
      </w:r>
      <w:proofErr w:type="gramStart"/>
      <w:r w:rsidRPr="007E207B">
        <w:rPr>
          <w:sz w:val="28"/>
          <w:szCs w:val="28"/>
        </w:rPr>
        <w:t>явления</w:t>
      </w:r>
      <w:proofErr w:type="gramEnd"/>
      <w:r w:rsidRPr="007E207B">
        <w:rPr>
          <w:sz w:val="28"/>
          <w:szCs w:val="28"/>
        </w:rPr>
        <w:t xml:space="preserve"> и они могут быть выражены средствами музы</w:t>
      </w:r>
      <w:r w:rsidRPr="007E207B">
        <w:rPr>
          <w:sz w:val="28"/>
          <w:szCs w:val="28"/>
        </w:rPr>
        <w:softHyphen/>
        <w:t>кальной выразительности.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В основе программы лежат три основные темы.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i/>
          <w:iCs/>
          <w:sz w:val="28"/>
          <w:szCs w:val="28"/>
        </w:rPr>
        <w:t>Первая тема:</w:t>
      </w:r>
      <w:r w:rsidRPr="007E207B">
        <w:rPr>
          <w:sz w:val="28"/>
          <w:szCs w:val="28"/>
        </w:rPr>
        <w:t xml:space="preserve"> «Какие чувства передает музыка?» </w:t>
      </w:r>
      <w:proofErr w:type="gramStart"/>
      <w:r w:rsidRPr="007E207B">
        <w:rPr>
          <w:sz w:val="28"/>
          <w:szCs w:val="28"/>
        </w:rPr>
        <w:t>Детей знакомят с жанрами, различным характером произведений, расширяют сло</w:t>
      </w:r>
      <w:r w:rsidRPr="007E207B">
        <w:rPr>
          <w:sz w:val="28"/>
          <w:szCs w:val="28"/>
        </w:rPr>
        <w:softHyphen/>
        <w:t>варный запас (праздничная, торжественная, нежная, грустная, ласковая, веселая).</w:t>
      </w:r>
      <w:proofErr w:type="gramEnd"/>
      <w:r w:rsidRPr="007E207B">
        <w:rPr>
          <w:sz w:val="28"/>
          <w:szCs w:val="28"/>
        </w:rPr>
        <w:t xml:space="preserve"> Так эта тема направляет внимание детей на эмоциональное содержание музыки.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i/>
          <w:iCs/>
          <w:sz w:val="28"/>
          <w:szCs w:val="28"/>
        </w:rPr>
        <w:t>Вторая тема:</w:t>
      </w:r>
      <w:r w:rsidRPr="007E207B">
        <w:rPr>
          <w:sz w:val="28"/>
          <w:szCs w:val="28"/>
        </w:rPr>
        <w:t xml:space="preserve"> «О чем рассказывает музыка?» Детей знакомят с </w:t>
      </w:r>
      <w:proofErr w:type="spellStart"/>
      <w:r w:rsidRPr="007E207B">
        <w:rPr>
          <w:sz w:val="28"/>
          <w:szCs w:val="28"/>
        </w:rPr>
        <w:t>программностью</w:t>
      </w:r>
      <w:proofErr w:type="spellEnd"/>
      <w:r w:rsidRPr="007E207B">
        <w:rPr>
          <w:sz w:val="28"/>
          <w:szCs w:val="28"/>
        </w:rPr>
        <w:t xml:space="preserve"> и изобразительностью музыки: оказывается, она может рассказывать о характере героя, его настроении, о природ</w:t>
      </w:r>
      <w:r w:rsidRPr="007E207B">
        <w:rPr>
          <w:sz w:val="28"/>
          <w:szCs w:val="28"/>
        </w:rPr>
        <w:softHyphen/>
        <w:t>ных явлениях, о жизненных событиях.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i/>
          <w:iCs/>
          <w:sz w:val="28"/>
          <w:szCs w:val="28"/>
        </w:rPr>
        <w:t>Третья тема:</w:t>
      </w:r>
      <w:r w:rsidRPr="007E207B">
        <w:rPr>
          <w:sz w:val="28"/>
          <w:szCs w:val="28"/>
        </w:rPr>
        <w:t xml:space="preserve"> «Как рассказывает музыка?» Детей знакомят с: развитием художественных образов и средствами выразитель</w:t>
      </w:r>
      <w:r w:rsidRPr="007E207B">
        <w:rPr>
          <w:sz w:val="28"/>
          <w:szCs w:val="28"/>
        </w:rPr>
        <w:softHyphen/>
        <w:t>ности — музыка имеет свой язык, свою речь (мелодию, ритм, динамические, регистровые нюансы, темповые изменения). Постепенно дети приобщаются к музыкальной речи. Конечно, разделение тем — условно, так как, привлекая внимание детей к одной из них, педагог затрагивает и другие темы.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К концу пребывания в детском саду ребенок способен узнавать произведение в целом, отдельные его части, припев, заключение. Имея запас знакомых музыкальных произведений, он может различать их виды, характерные особенности (марш, пляска, колыбельная). У него формируются первоначальные представления о названии песен, пьес, их форме (вступление, заключение, запев, часть), наиболее ярких средствах выразительности.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r w:rsidRPr="007E207B">
        <w:rPr>
          <w:sz w:val="28"/>
          <w:szCs w:val="28"/>
        </w:rPr>
        <w:t xml:space="preserve">   Последовательное выполнение требований программы слушания  музыки ведет к гармоничному музыкальному развитию дошкольника.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before="80"/>
        <w:rPr>
          <w:b/>
          <w:bCs/>
          <w:sz w:val="28"/>
          <w:szCs w:val="28"/>
        </w:rPr>
      </w:pP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before="80"/>
        <w:rPr>
          <w:b/>
          <w:bCs/>
          <w:sz w:val="28"/>
          <w:szCs w:val="28"/>
        </w:rPr>
      </w:pP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52"/>
          <w:szCs w:val="52"/>
        </w:rPr>
      </w:pPr>
      <w:r w:rsidRPr="007E207B">
        <w:rPr>
          <w:rFonts w:ascii="Century Gothic" w:hAnsi="Century Gothic"/>
          <w:b/>
          <w:bCs/>
          <w:sz w:val="52"/>
          <w:szCs w:val="52"/>
        </w:rPr>
        <w:t>«Походный марш»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bCs/>
          <w:sz w:val="52"/>
          <w:szCs w:val="52"/>
        </w:rPr>
      </w:pPr>
      <w:r w:rsidRPr="007E207B">
        <w:rPr>
          <w:rFonts w:ascii="Century Gothic" w:hAnsi="Century Gothic"/>
          <w:b/>
          <w:bCs/>
          <w:sz w:val="52"/>
          <w:szCs w:val="52"/>
        </w:rPr>
        <w:t xml:space="preserve">Д. </w:t>
      </w:r>
      <w:proofErr w:type="spellStart"/>
      <w:r w:rsidRPr="007E207B">
        <w:rPr>
          <w:rFonts w:ascii="Century Gothic" w:hAnsi="Century Gothic"/>
          <w:b/>
          <w:bCs/>
          <w:sz w:val="52"/>
          <w:szCs w:val="52"/>
        </w:rPr>
        <w:t>Кабалевский</w:t>
      </w:r>
      <w:proofErr w:type="spellEnd"/>
      <w:r w:rsidRPr="007E207B">
        <w:rPr>
          <w:rFonts w:ascii="Century Gothic" w:hAnsi="Century Gothic"/>
          <w:b/>
          <w:bCs/>
          <w:sz w:val="52"/>
          <w:szCs w:val="52"/>
        </w:rPr>
        <w:t>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52"/>
          <w:szCs w:val="52"/>
        </w:rPr>
      </w:pP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7E207B">
        <w:rPr>
          <w:b/>
          <w:bCs/>
          <w:sz w:val="32"/>
          <w:szCs w:val="32"/>
        </w:rPr>
        <w:t>1-е занятие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B8A4F3" wp14:editId="739CC874">
            <wp:simplePos x="0" y="0"/>
            <wp:positionH relativeFrom="column">
              <wp:posOffset>114300</wp:posOffset>
            </wp:positionH>
            <wp:positionV relativeFrom="paragraph">
              <wp:posOffset>62865</wp:posOffset>
            </wp:positionV>
            <wp:extent cx="3776345" cy="2828925"/>
            <wp:effectExtent l="76200" t="76200" r="71755" b="85725"/>
            <wp:wrapSquare wrapText="bothSides"/>
            <wp:docPr id="1" name="Рисунок 1" descr="P3020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30201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8" t="3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2828925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07B">
        <w:rPr>
          <w:i/>
          <w:iCs/>
          <w:sz w:val="32"/>
          <w:szCs w:val="32"/>
        </w:rPr>
        <w:t>Программное содержание.</w:t>
      </w:r>
      <w:r w:rsidRPr="007E207B">
        <w:rPr>
          <w:sz w:val="32"/>
          <w:szCs w:val="32"/>
        </w:rPr>
        <w:t xml:space="preserve"> Различать жанр и характер марша (бодрый, решительный, смелый).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7E207B">
        <w:rPr>
          <w:i/>
          <w:iCs/>
          <w:sz w:val="32"/>
          <w:szCs w:val="32"/>
        </w:rPr>
        <w:t>Ход занятия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7E207B">
        <w:rPr>
          <w:b/>
          <w:sz w:val="32"/>
          <w:szCs w:val="32"/>
        </w:rPr>
        <w:t>Педагог</w:t>
      </w:r>
      <w:r w:rsidRPr="007E207B">
        <w:rPr>
          <w:sz w:val="32"/>
          <w:szCs w:val="32"/>
        </w:rPr>
        <w:t xml:space="preserve">. Дети, послушайте произведение известного вам композитора Дмитрия Борисовича </w:t>
      </w:r>
      <w:proofErr w:type="spellStart"/>
      <w:r w:rsidRPr="007E207B">
        <w:rPr>
          <w:sz w:val="32"/>
          <w:szCs w:val="32"/>
        </w:rPr>
        <w:t>Кабалевского</w:t>
      </w:r>
      <w:proofErr w:type="spellEnd"/>
      <w:r w:rsidRPr="007E207B">
        <w:rPr>
          <w:sz w:val="32"/>
          <w:szCs w:val="32"/>
        </w:rPr>
        <w:t xml:space="preserve">. Мы недавно слушали «Вальс» Д. Б. </w:t>
      </w:r>
      <w:proofErr w:type="spellStart"/>
      <w:r w:rsidRPr="007E207B">
        <w:rPr>
          <w:sz w:val="32"/>
          <w:szCs w:val="32"/>
        </w:rPr>
        <w:t>Кабалевского</w:t>
      </w:r>
      <w:proofErr w:type="spellEnd"/>
      <w:r w:rsidRPr="007E207B">
        <w:rPr>
          <w:sz w:val="32"/>
          <w:szCs w:val="32"/>
        </w:rPr>
        <w:t xml:space="preserve"> — плавный, нежный танец. Постарайтесь определить, в каком жанре написано это произве</w:t>
      </w:r>
      <w:r w:rsidRPr="007E207B">
        <w:rPr>
          <w:sz w:val="32"/>
          <w:szCs w:val="32"/>
        </w:rPr>
        <w:softHyphen/>
        <w:t>дение. Что это—танец, песня или марш? (Исполняет марш.)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7E207B">
        <w:rPr>
          <w:b/>
          <w:sz w:val="32"/>
          <w:szCs w:val="32"/>
        </w:rPr>
        <w:t>Дети</w:t>
      </w:r>
      <w:r w:rsidRPr="007E207B">
        <w:rPr>
          <w:sz w:val="32"/>
          <w:szCs w:val="32"/>
        </w:rPr>
        <w:t>. Это марш.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7E207B">
        <w:rPr>
          <w:b/>
          <w:sz w:val="32"/>
          <w:szCs w:val="32"/>
        </w:rPr>
        <w:t>Педагог</w:t>
      </w:r>
      <w:r w:rsidRPr="007E207B">
        <w:rPr>
          <w:sz w:val="32"/>
          <w:szCs w:val="32"/>
        </w:rPr>
        <w:t>. А какой характер музыки, какие настроения, чув</w:t>
      </w:r>
      <w:r w:rsidRPr="007E207B">
        <w:rPr>
          <w:sz w:val="32"/>
          <w:szCs w:val="32"/>
        </w:rPr>
        <w:softHyphen/>
        <w:t>ства она передает?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7E207B">
        <w:rPr>
          <w:b/>
          <w:sz w:val="32"/>
          <w:szCs w:val="32"/>
        </w:rPr>
        <w:t>Дети</w:t>
      </w:r>
      <w:r w:rsidRPr="007E207B">
        <w:rPr>
          <w:sz w:val="32"/>
          <w:szCs w:val="32"/>
        </w:rPr>
        <w:t>. Пьеса веселая, бодрая.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7E207B">
        <w:rPr>
          <w:b/>
          <w:sz w:val="32"/>
          <w:szCs w:val="32"/>
        </w:rPr>
        <w:t>Педагог</w:t>
      </w:r>
      <w:r w:rsidRPr="007E207B">
        <w:rPr>
          <w:sz w:val="32"/>
          <w:szCs w:val="32"/>
        </w:rPr>
        <w:t xml:space="preserve">. Правильно, музыка бодрая, радостная, смелая, решительная, уверенная, гордая. Д. Б. </w:t>
      </w:r>
      <w:proofErr w:type="spellStart"/>
      <w:r w:rsidRPr="007E207B">
        <w:rPr>
          <w:sz w:val="32"/>
          <w:szCs w:val="32"/>
        </w:rPr>
        <w:t>Кабалевский</w:t>
      </w:r>
      <w:proofErr w:type="spellEnd"/>
      <w:r w:rsidRPr="007E207B">
        <w:rPr>
          <w:sz w:val="32"/>
          <w:szCs w:val="32"/>
        </w:rPr>
        <w:t xml:space="preserve"> назвал это произведение «Походный марш». Пионеры, живя летом в лаге</w:t>
      </w:r>
      <w:r w:rsidRPr="007E207B">
        <w:rPr>
          <w:sz w:val="32"/>
          <w:szCs w:val="32"/>
        </w:rPr>
        <w:softHyphen/>
        <w:t>ре, ходят в походы. Они берут с собой горниста, который тру</w:t>
      </w:r>
      <w:r w:rsidRPr="007E207B">
        <w:rPr>
          <w:sz w:val="32"/>
          <w:szCs w:val="32"/>
        </w:rPr>
        <w:softHyphen/>
        <w:t>бит сбор — подает сигнал-призыв. В пути он играет марш, чтобы легче и веселее было шагать. Послушайте марш еще раз и скажите, слышны ли в пьесе сигналы пионерского горна (испол</w:t>
      </w:r>
      <w:r w:rsidRPr="007E207B">
        <w:rPr>
          <w:sz w:val="32"/>
          <w:szCs w:val="32"/>
        </w:rPr>
        <w:softHyphen/>
        <w:t>няет фрагмент).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7E207B">
        <w:rPr>
          <w:b/>
          <w:sz w:val="32"/>
          <w:szCs w:val="32"/>
        </w:rPr>
        <w:t>Дети.</w:t>
      </w:r>
      <w:r w:rsidRPr="007E207B">
        <w:rPr>
          <w:sz w:val="32"/>
          <w:szCs w:val="32"/>
        </w:rPr>
        <w:t xml:space="preserve"> Да, слышны.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7E207B">
        <w:rPr>
          <w:b/>
          <w:sz w:val="32"/>
          <w:szCs w:val="32"/>
        </w:rPr>
        <w:t>Педагог</w:t>
      </w:r>
      <w:r w:rsidRPr="007E207B">
        <w:rPr>
          <w:sz w:val="32"/>
          <w:szCs w:val="32"/>
        </w:rPr>
        <w:t>. А как трубит горн?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7E207B">
        <w:rPr>
          <w:b/>
          <w:sz w:val="32"/>
          <w:szCs w:val="32"/>
        </w:rPr>
        <w:t>Дети.</w:t>
      </w:r>
      <w:r w:rsidRPr="007E207B">
        <w:rPr>
          <w:sz w:val="32"/>
          <w:szCs w:val="32"/>
        </w:rPr>
        <w:t xml:space="preserve"> Бодро, четко, весело, громко.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7E207B">
        <w:rPr>
          <w:b/>
          <w:sz w:val="32"/>
          <w:szCs w:val="32"/>
        </w:rPr>
        <w:t>Педагог.</w:t>
      </w:r>
      <w:r w:rsidRPr="007E207B">
        <w:rPr>
          <w:sz w:val="32"/>
          <w:szCs w:val="32"/>
        </w:rPr>
        <w:t xml:space="preserve"> Правильно, горн трубит призывно, гордо, настой</w:t>
      </w:r>
      <w:r w:rsidRPr="007E207B">
        <w:rPr>
          <w:sz w:val="32"/>
          <w:szCs w:val="32"/>
        </w:rPr>
        <w:softHyphen/>
        <w:t>чиво, подает команду собраться всем вместе. Сигналы горна — это вступление к маршу. А сейчас представьте себя горниста</w:t>
      </w:r>
      <w:r w:rsidRPr="007E207B">
        <w:rPr>
          <w:sz w:val="32"/>
          <w:szCs w:val="32"/>
        </w:rPr>
        <w:softHyphen/>
        <w:t>ми. Послушайте марш. Когда услышите сигналы горна, изобрази</w:t>
      </w:r>
      <w:r w:rsidRPr="007E207B">
        <w:rPr>
          <w:sz w:val="32"/>
          <w:szCs w:val="32"/>
        </w:rPr>
        <w:softHyphen/>
        <w:t>те, что вы играете на нем, трубите сбор (исполняет марш, дети имитируют игру на горне в начале и в конце марша).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7E207B">
        <w:rPr>
          <w:b/>
          <w:sz w:val="32"/>
          <w:szCs w:val="32"/>
        </w:rPr>
        <w:t>Педагог</w:t>
      </w:r>
      <w:r w:rsidRPr="007E207B">
        <w:rPr>
          <w:sz w:val="32"/>
          <w:szCs w:val="32"/>
        </w:rPr>
        <w:t>. Молодцы, вы услышали, что сигнал горна по</w:t>
      </w:r>
      <w:r w:rsidRPr="007E207B">
        <w:rPr>
          <w:sz w:val="32"/>
          <w:szCs w:val="32"/>
        </w:rPr>
        <w:softHyphen/>
        <w:t>вторяется. Он звучит в начале и в конце марша. Это вступление и заключение.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E207B">
        <w:rPr>
          <w:b/>
          <w:bCs/>
          <w:sz w:val="32"/>
          <w:szCs w:val="32"/>
        </w:rPr>
        <w:lastRenderedPageBreak/>
        <w:t>2-е занятие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7E207B">
        <w:rPr>
          <w:i/>
          <w:iCs/>
          <w:sz w:val="32"/>
          <w:szCs w:val="32"/>
        </w:rPr>
        <w:t>Программное содержание.</w:t>
      </w:r>
      <w:r w:rsidRPr="007E207B">
        <w:rPr>
          <w:sz w:val="32"/>
          <w:szCs w:val="32"/>
        </w:rPr>
        <w:t xml:space="preserve"> Учить детей различать характер музыкального произведения и его частей, определять трехчаст</w:t>
      </w:r>
      <w:r w:rsidRPr="007E207B">
        <w:rPr>
          <w:sz w:val="32"/>
          <w:szCs w:val="32"/>
        </w:rPr>
        <w:softHyphen/>
        <w:t>ную форму со вступлением и заключением.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 w:rsidRPr="007E207B">
        <w:rPr>
          <w:i/>
          <w:iCs/>
          <w:sz w:val="32"/>
          <w:szCs w:val="32"/>
        </w:rPr>
        <w:t>Ход занятия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7E207B">
        <w:rPr>
          <w:b/>
          <w:sz w:val="32"/>
          <w:szCs w:val="32"/>
        </w:rPr>
        <w:t>Педагог.</w:t>
      </w:r>
      <w:r w:rsidRPr="007E207B">
        <w:rPr>
          <w:sz w:val="32"/>
          <w:szCs w:val="32"/>
        </w:rPr>
        <w:t xml:space="preserve"> Дети, послушайте отрывок из музыкального про</w:t>
      </w:r>
      <w:r w:rsidRPr="007E207B">
        <w:rPr>
          <w:sz w:val="32"/>
          <w:szCs w:val="32"/>
        </w:rPr>
        <w:softHyphen/>
        <w:t>изведения, вспомните название пьесы и автора (исполняет фраг</w:t>
      </w:r>
      <w:r w:rsidRPr="007E207B">
        <w:rPr>
          <w:sz w:val="32"/>
          <w:szCs w:val="32"/>
        </w:rPr>
        <w:softHyphen/>
        <w:t>мент марша, без вступления).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7E207B">
        <w:rPr>
          <w:b/>
          <w:sz w:val="32"/>
          <w:szCs w:val="32"/>
        </w:rPr>
        <w:t>Дети</w:t>
      </w:r>
      <w:r w:rsidRPr="007E207B">
        <w:rPr>
          <w:sz w:val="32"/>
          <w:szCs w:val="32"/>
        </w:rPr>
        <w:t xml:space="preserve">. Это «Походный марш» Д. </w:t>
      </w:r>
      <w:proofErr w:type="spellStart"/>
      <w:r w:rsidRPr="007E207B">
        <w:rPr>
          <w:sz w:val="32"/>
          <w:szCs w:val="32"/>
        </w:rPr>
        <w:t>Кабалевского</w:t>
      </w:r>
      <w:proofErr w:type="spellEnd"/>
      <w:r w:rsidRPr="007E207B">
        <w:rPr>
          <w:sz w:val="32"/>
          <w:szCs w:val="32"/>
        </w:rPr>
        <w:t>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7E207B">
        <w:rPr>
          <w:b/>
          <w:sz w:val="32"/>
          <w:szCs w:val="32"/>
        </w:rPr>
        <w:t>Педагог.</w:t>
      </w:r>
      <w:r w:rsidRPr="007E207B">
        <w:rPr>
          <w:sz w:val="32"/>
          <w:szCs w:val="32"/>
        </w:rPr>
        <w:t xml:space="preserve"> Почему марш называется «Походный»?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0C30399" wp14:editId="346DEF5B">
            <wp:simplePos x="0" y="0"/>
            <wp:positionH relativeFrom="column">
              <wp:posOffset>228600</wp:posOffset>
            </wp:positionH>
            <wp:positionV relativeFrom="paragraph">
              <wp:posOffset>204470</wp:posOffset>
            </wp:positionV>
            <wp:extent cx="3771900" cy="2814955"/>
            <wp:effectExtent l="0" t="0" r="0" b="4445"/>
            <wp:wrapSquare wrapText="bothSides"/>
            <wp:docPr id="2" name="Рисунок 2" descr="P3020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30201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07B">
        <w:rPr>
          <w:b/>
          <w:sz w:val="32"/>
          <w:szCs w:val="32"/>
        </w:rPr>
        <w:t>Дети.</w:t>
      </w:r>
      <w:r w:rsidRPr="007E207B">
        <w:rPr>
          <w:sz w:val="32"/>
          <w:szCs w:val="32"/>
        </w:rPr>
        <w:t xml:space="preserve"> Когда пионеры идут в поход, они берут с собой гор</w:t>
      </w:r>
      <w:r w:rsidRPr="007E207B">
        <w:rPr>
          <w:sz w:val="32"/>
          <w:szCs w:val="32"/>
        </w:rPr>
        <w:softHyphen/>
        <w:t>ниста, который играет марш, подает сигналы.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7E207B">
        <w:rPr>
          <w:b/>
          <w:sz w:val="32"/>
          <w:szCs w:val="32"/>
        </w:rPr>
        <w:t>Педагог</w:t>
      </w:r>
      <w:r w:rsidRPr="007E207B">
        <w:rPr>
          <w:sz w:val="32"/>
          <w:szCs w:val="32"/>
        </w:rPr>
        <w:t>. А как называются части пьесы, где звучат сигна</w:t>
      </w:r>
      <w:r w:rsidRPr="007E207B">
        <w:rPr>
          <w:sz w:val="32"/>
          <w:szCs w:val="32"/>
        </w:rPr>
        <w:softHyphen/>
        <w:t>лы горна? (Исполняет вступление и заключение.)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7E207B">
        <w:rPr>
          <w:b/>
          <w:sz w:val="32"/>
          <w:szCs w:val="32"/>
        </w:rPr>
        <w:t>Дети.</w:t>
      </w:r>
      <w:r w:rsidRPr="007E207B">
        <w:rPr>
          <w:sz w:val="32"/>
          <w:szCs w:val="32"/>
        </w:rPr>
        <w:t xml:space="preserve"> Вступление и заключение.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7E207B">
        <w:rPr>
          <w:b/>
          <w:sz w:val="32"/>
          <w:szCs w:val="32"/>
        </w:rPr>
        <w:t>Педагог</w:t>
      </w:r>
      <w:r w:rsidRPr="007E207B">
        <w:rPr>
          <w:sz w:val="32"/>
          <w:szCs w:val="32"/>
        </w:rPr>
        <w:t>. Какой по характеру этот марш?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7E207B">
        <w:rPr>
          <w:b/>
          <w:sz w:val="32"/>
          <w:szCs w:val="32"/>
        </w:rPr>
        <w:t>Дети.</w:t>
      </w:r>
      <w:r w:rsidRPr="007E207B">
        <w:rPr>
          <w:sz w:val="32"/>
          <w:szCs w:val="32"/>
        </w:rPr>
        <w:t xml:space="preserve"> Бодрый, смелый, четкий, гордый, походный.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7E207B">
        <w:rPr>
          <w:b/>
          <w:sz w:val="32"/>
          <w:szCs w:val="32"/>
        </w:rPr>
        <w:t>Педагог.</w:t>
      </w:r>
      <w:r w:rsidRPr="007E207B">
        <w:rPr>
          <w:sz w:val="32"/>
          <w:szCs w:val="32"/>
        </w:rPr>
        <w:t xml:space="preserve"> Прислушайтесь внимательно: все ли время харак</w:t>
      </w:r>
      <w:r w:rsidRPr="007E207B">
        <w:rPr>
          <w:sz w:val="32"/>
          <w:szCs w:val="32"/>
        </w:rPr>
        <w:softHyphen/>
        <w:t>тер музыки одинаковый или он меняется? (Исполняет марш без вступления и заключения.)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7E207B">
        <w:rPr>
          <w:b/>
          <w:sz w:val="32"/>
          <w:szCs w:val="32"/>
        </w:rPr>
        <w:t>Дети</w:t>
      </w:r>
      <w:r w:rsidRPr="007E207B">
        <w:rPr>
          <w:sz w:val="32"/>
          <w:szCs w:val="32"/>
        </w:rPr>
        <w:t>. Меняется. В середине музыка звучала тихо, а потом опять громко, смело.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7E207B">
        <w:rPr>
          <w:b/>
          <w:sz w:val="32"/>
          <w:szCs w:val="32"/>
        </w:rPr>
        <w:t>Педагог.</w:t>
      </w:r>
      <w:r w:rsidRPr="007E207B">
        <w:rPr>
          <w:sz w:val="32"/>
          <w:szCs w:val="32"/>
        </w:rPr>
        <w:t xml:space="preserve"> А что можно сказать еще про музыку средней </w:t>
      </w:r>
      <w:proofErr w:type="gramStart"/>
      <w:r w:rsidRPr="007E207B">
        <w:rPr>
          <w:sz w:val="32"/>
          <w:szCs w:val="32"/>
        </w:rPr>
        <w:t>части</w:t>
      </w:r>
      <w:proofErr w:type="gramEnd"/>
      <w:r w:rsidRPr="007E207B">
        <w:rPr>
          <w:sz w:val="32"/>
          <w:szCs w:val="32"/>
        </w:rPr>
        <w:t>: какая она по настроению? (Исполняет фрагмент.)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7E207B">
        <w:rPr>
          <w:b/>
          <w:sz w:val="32"/>
          <w:szCs w:val="32"/>
        </w:rPr>
        <w:t>Дети.</w:t>
      </w:r>
      <w:r w:rsidRPr="007E207B">
        <w:rPr>
          <w:sz w:val="32"/>
          <w:szCs w:val="32"/>
        </w:rPr>
        <w:t xml:space="preserve"> Осторожная.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7E207B">
        <w:rPr>
          <w:b/>
          <w:sz w:val="32"/>
          <w:szCs w:val="32"/>
        </w:rPr>
        <w:t>Педагог.</w:t>
      </w:r>
      <w:r w:rsidRPr="007E207B">
        <w:rPr>
          <w:sz w:val="32"/>
          <w:szCs w:val="32"/>
        </w:rPr>
        <w:t xml:space="preserve"> Правильно, музыка звучит настороженно, затаен</w:t>
      </w:r>
      <w:r w:rsidRPr="007E207B">
        <w:rPr>
          <w:sz w:val="32"/>
          <w:szCs w:val="32"/>
        </w:rPr>
        <w:softHyphen/>
        <w:t>но, может быть, путники встретились с препятствиями, с опас</w:t>
      </w:r>
      <w:r w:rsidRPr="007E207B">
        <w:rPr>
          <w:sz w:val="32"/>
          <w:szCs w:val="32"/>
        </w:rPr>
        <w:softHyphen/>
        <w:t>ным участком пути. Но пионеры смелые, дружные, они не боятся трудностей, умеют их преодолевать. Послушайте, как уверенно, отважно, решительно, гордо, по-боевому зазвучал ма</w:t>
      </w:r>
      <w:proofErr w:type="gramStart"/>
      <w:r w:rsidRPr="007E207B">
        <w:rPr>
          <w:sz w:val="32"/>
          <w:szCs w:val="32"/>
        </w:rPr>
        <w:t>рш в тр</w:t>
      </w:r>
      <w:proofErr w:type="gramEnd"/>
      <w:r w:rsidRPr="007E207B">
        <w:rPr>
          <w:sz w:val="32"/>
          <w:szCs w:val="32"/>
        </w:rPr>
        <w:t>е</w:t>
      </w:r>
      <w:r w:rsidRPr="007E207B">
        <w:rPr>
          <w:sz w:val="32"/>
          <w:szCs w:val="32"/>
        </w:rPr>
        <w:softHyphen/>
        <w:t>тьей части (исполняет фрагмент). Сколько частей в марше? (Ис</w:t>
      </w:r>
      <w:r w:rsidRPr="007E207B">
        <w:rPr>
          <w:sz w:val="32"/>
          <w:szCs w:val="32"/>
        </w:rPr>
        <w:softHyphen/>
        <w:t>полняет его без вступления и заключения.)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7E207B">
        <w:rPr>
          <w:b/>
          <w:sz w:val="32"/>
          <w:szCs w:val="32"/>
        </w:rPr>
        <w:t>Дети.</w:t>
      </w:r>
      <w:r w:rsidRPr="007E207B">
        <w:rPr>
          <w:sz w:val="32"/>
          <w:szCs w:val="32"/>
        </w:rPr>
        <w:t xml:space="preserve"> Три части. </w:t>
      </w:r>
      <w:proofErr w:type="gramStart"/>
      <w:r w:rsidRPr="007E207B">
        <w:rPr>
          <w:sz w:val="32"/>
          <w:szCs w:val="32"/>
        </w:rPr>
        <w:t>Сначала музыка бодрая, задорная, весе</w:t>
      </w:r>
      <w:r w:rsidRPr="007E207B">
        <w:rPr>
          <w:sz w:val="32"/>
          <w:szCs w:val="32"/>
        </w:rPr>
        <w:softHyphen/>
        <w:t>лая; в середине — опасливая, осторожная, а в конце — очень смелая, отважная, уверенная, радостная.</w:t>
      </w:r>
      <w:proofErr w:type="gramEnd"/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7E207B">
        <w:rPr>
          <w:b/>
          <w:sz w:val="32"/>
          <w:szCs w:val="32"/>
        </w:rPr>
        <w:t>Педагог.</w:t>
      </w:r>
      <w:r w:rsidRPr="007E207B">
        <w:rPr>
          <w:sz w:val="32"/>
          <w:szCs w:val="32"/>
        </w:rPr>
        <w:t xml:space="preserve"> Послушайте марш целиком (исполняет его).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center"/>
        <w:rPr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E207B">
        <w:rPr>
          <w:b/>
          <w:bCs/>
          <w:sz w:val="32"/>
          <w:szCs w:val="32"/>
        </w:rPr>
        <w:lastRenderedPageBreak/>
        <w:t>3-е занятие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center"/>
        <w:rPr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88449AD" wp14:editId="060B66F7">
            <wp:simplePos x="0" y="0"/>
            <wp:positionH relativeFrom="column">
              <wp:posOffset>2400300</wp:posOffset>
            </wp:positionH>
            <wp:positionV relativeFrom="paragraph">
              <wp:posOffset>391160</wp:posOffset>
            </wp:positionV>
            <wp:extent cx="4318000" cy="2768600"/>
            <wp:effectExtent l="0" t="0" r="6350" b="0"/>
            <wp:wrapSquare wrapText="bothSides"/>
            <wp:docPr id="3" name="Рисунок 3" descr="P302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30201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" t="14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07B">
        <w:rPr>
          <w:i/>
          <w:iCs/>
          <w:sz w:val="32"/>
          <w:szCs w:val="32"/>
        </w:rPr>
        <w:t>Программное содержание.</w:t>
      </w:r>
      <w:r w:rsidRPr="007E207B">
        <w:rPr>
          <w:sz w:val="32"/>
          <w:szCs w:val="32"/>
        </w:rPr>
        <w:t xml:space="preserve"> Учить различать тембры инструмен</w:t>
      </w:r>
      <w:r w:rsidRPr="007E207B">
        <w:rPr>
          <w:sz w:val="32"/>
          <w:szCs w:val="32"/>
        </w:rPr>
        <w:softHyphen/>
        <w:t>тов (горна, барабана), динамику в связи с жанром и характе</w:t>
      </w:r>
      <w:r w:rsidRPr="007E207B">
        <w:rPr>
          <w:sz w:val="32"/>
          <w:szCs w:val="32"/>
        </w:rPr>
        <w:softHyphen/>
        <w:t>ром музыки.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 w:rsidRPr="007E207B">
        <w:rPr>
          <w:i/>
          <w:iCs/>
          <w:sz w:val="32"/>
          <w:szCs w:val="32"/>
        </w:rPr>
        <w:t>Ход занятия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7E207B">
        <w:rPr>
          <w:b/>
          <w:sz w:val="32"/>
          <w:szCs w:val="32"/>
        </w:rPr>
        <w:t>Педагог.</w:t>
      </w:r>
      <w:r w:rsidRPr="007E207B">
        <w:rPr>
          <w:sz w:val="32"/>
          <w:szCs w:val="32"/>
        </w:rPr>
        <w:t xml:space="preserve"> Дети, послушайте «Походный марш» Д. Б. </w:t>
      </w:r>
      <w:proofErr w:type="spellStart"/>
      <w:r w:rsidRPr="007E207B">
        <w:rPr>
          <w:sz w:val="32"/>
          <w:szCs w:val="32"/>
        </w:rPr>
        <w:t>Каба</w:t>
      </w:r>
      <w:r w:rsidRPr="007E207B">
        <w:rPr>
          <w:sz w:val="32"/>
          <w:szCs w:val="32"/>
        </w:rPr>
        <w:softHyphen/>
        <w:t>левского</w:t>
      </w:r>
      <w:proofErr w:type="spellEnd"/>
      <w:r w:rsidRPr="007E207B">
        <w:rPr>
          <w:sz w:val="32"/>
          <w:szCs w:val="32"/>
        </w:rPr>
        <w:t xml:space="preserve"> и скажите, как звучит каждая его часть (исполняет целиком).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7E207B">
        <w:rPr>
          <w:b/>
          <w:sz w:val="32"/>
          <w:szCs w:val="32"/>
        </w:rPr>
        <w:t>Дети</w:t>
      </w:r>
      <w:r w:rsidRPr="007E207B">
        <w:rPr>
          <w:sz w:val="32"/>
          <w:szCs w:val="32"/>
        </w:rPr>
        <w:t>. В начале и в конце призывно, бодро звучит сигнал горна. Это вступление и заключение.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7E207B">
        <w:rPr>
          <w:b/>
          <w:sz w:val="32"/>
          <w:szCs w:val="32"/>
        </w:rPr>
        <w:t>Педагог.</w:t>
      </w:r>
      <w:r w:rsidRPr="007E207B">
        <w:rPr>
          <w:sz w:val="32"/>
          <w:szCs w:val="32"/>
        </w:rPr>
        <w:t xml:space="preserve"> А как звучит каждая часть?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7E207B">
        <w:rPr>
          <w:b/>
          <w:sz w:val="32"/>
          <w:szCs w:val="32"/>
        </w:rPr>
        <w:t>Дети.</w:t>
      </w:r>
      <w:r w:rsidRPr="007E207B">
        <w:rPr>
          <w:sz w:val="32"/>
          <w:szCs w:val="32"/>
        </w:rPr>
        <w:t xml:space="preserve"> Первая — смело, четко, уверенно, громче. В середине марша — опасливо, настороженно, а потом музыка опять звон</w:t>
      </w:r>
      <w:r w:rsidRPr="007E207B">
        <w:rPr>
          <w:sz w:val="32"/>
          <w:szCs w:val="32"/>
        </w:rPr>
        <w:softHyphen/>
        <w:t>кая, храбрая, гордая.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7E207B">
        <w:rPr>
          <w:b/>
          <w:sz w:val="32"/>
          <w:szCs w:val="32"/>
        </w:rPr>
        <w:t>Педагог.</w:t>
      </w:r>
      <w:r w:rsidRPr="007E207B">
        <w:rPr>
          <w:sz w:val="32"/>
          <w:szCs w:val="32"/>
        </w:rPr>
        <w:t xml:space="preserve"> Давайте, сравним, как звучат первая и третья ча</w:t>
      </w:r>
      <w:r w:rsidRPr="007E207B">
        <w:rPr>
          <w:sz w:val="32"/>
          <w:szCs w:val="32"/>
        </w:rPr>
        <w:softHyphen/>
        <w:t xml:space="preserve">сти (исполняет их). 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7E207B">
        <w:rPr>
          <w:b/>
          <w:sz w:val="32"/>
          <w:szCs w:val="32"/>
        </w:rPr>
        <w:t>Дети.</w:t>
      </w:r>
      <w:r w:rsidRPr="007E207B">
        <w:rPr>
          <w:sz w:val="32"/>
          <w:szCs w:val="32"/>
        </w:rPr>
        <w:t xml:space="preserve"> Третья часть звучит громче, смелее, увереннее, пио</w:t>
      </w:r>
      <w:r w:rsidRPr="007E207B">
        <w:rPr>
          <w:sz w:val="32"/>
          <w:szCs w:val="32"/>
        </w:rPr>
        <w:softHyphen/>
        <w:t>неры преодолели все трудности, которые им встретились.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7E207B">
        <w:rPr>
          <w:b/>
          <w:sz w:val="32"/>
          <w:szCs w:val="32"/>
        </w:rPr>
        <w:t>Педагог.</w:t>
      </w:r>
      <w:r w:rsidRPr="007E207B">
        <w:rPr>
          <w:sz w:val="32"/>
          <w:szCs w:val="32"/>
        </w:rPr>
        <w:t xml:space="preserve"> Как вам кажется, какой инструмент в этом марше может играть кроме горна? Он звучит четко, помогает шагать.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7E207B">
        <w:rPr>
          <w:b/>
          <w:sz w:val="32"/>
          <w:szCs w:val="32"/>
        </w:rPr>
        <w:t>Дети.</w:t>
      </w:r>
      <w:r w:rsidRPr="007E207B">
        <w:rPr>
          <w:sz w:val="32"/>
          <w:szCs w:val="32"/>
        </w:rPr>
        <w:t xml:space="preserve"> Барабан.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7E207B">
        <w:rPr>
          <w:b/>
          <w:sz w:val="32"/>
          <w:szCs w:val="32"/>
        </w:rPr>
        <w:t>Педагог.</w:t>
      </w:r>
      <w:r w:rsidRPr="007E207B">
        <w:rPr>
          <w:sz w:val="32"/>
          <w:szCs w:val="32"/>
        </w:rPr>
        <w:t xml:space="preserve"> Давайте представим, что половина из вас — гор</w:t>
      </w:r>
      <w:r w:rsidRPr="007E207B">
        <w:rPr>
          <w:sz w:val="32"/>
          <w:szCs w:val="32"/>
        </w:rPr>
        <w:softHyphen/>
        <w:t>нисты, а остальные — барабанщики. После сигнала горна бара</w:t>
      </w:r>
      <w:r w:rsidRPr="007E207B">
        <w:rPr>
          <w:sz w:val="32"/>
          <w:szCs w:val="32"/>
        </w:rPr>
        <w:softHyphen/>
        <w:t xml:space="preserve">банщики будут хлопками передавать характер музыки. В первой части музыка звучит не очень громко. Как вы будете хлопать? (Исполняет фрагмент, дети хлопают.) В средней части </w:t>
      </w:r>
      <w:proofErr w:type="gramStart"/>
      <w:r w:rsidRPr="007E207B">
        <w:rPr>
          <w:sz w:val="32"/>
          <w:szCs w:val="32"/>
        </w:rPr>
        <w:t>—с</w:t>
      </w:r>
      <w:proofErr w:type="gramEnd"/>
      <w:r w:rsidRPr="007E207B">
        <w:rPr>
          <w:sz w:val="32"/>
          <w:szCs w:val="32"/>
        </w:rPr>
        <w:t>овсем тихо, а в последней — громко, уверенно, смело (исполняет марш, дети согласуют хлопки с динамикой и характером музыки). А теперь я дам вам барабан, мы выберем барабанщика и гор</w:t>
      </w:r>
      <w:r w:rsidRPr="007E207B">
        <w:rPr>
          <w:sz w:val="32"/>
          <w:szCs w:val="32"/>
        </w:rPr>
        <w:softHyphen/>
        <w:t xml:space="preserve">ниста и послушаем, как они будут вместе со мной играть марш (исполняет марш). </w:t>
      </w:r>
    </w:p>
    <w:p w:rsidR="001F4BBC" w:rsidRPr="007E207B" w:rsidRDefault="001F4BBC" w:rsidP="001F4BBC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1F4BBC" w:rsidRPr="007E207B" w:rsidRDefault="001F4BBC" w:rsidP="001F4BBC">
      <w:pPr>
        <w:widowControl w:val="0"/>
        <w:autoSpaceDE w:val="0"/>
        <w:autoSpaceDN w:val="0"/>
        <w:adjustRightInd w:val="0"/>
        <w:spacing w:before="60"/>
        <w:jc w:val="right"/>
        <w:rPr>
          <w:b/>
          <w:bCs/>
          <w:sz w:val="32"/>
          <w:szCs w:val="32"/>
        </w:rPr>
        <w:sectPr w:rsidR="001F4BBC" w:rsidRPr="007E207B" w:rsidSect="007E207B">
          <w:pgSz w:w="11900" w:h="16820"/>
          <w:pgMar w:top="567" w:right="567" w:bottom="567" w:left="567" w:header="720" w:footer="720" w:gutter="0"/>
          <w:cols w:space="60"/>
          <w:noEndnote/>
        </w:sectPr>
      </w:pPr>
    </w:p>
    <w:p w:rsidR="006C5D27" w:rsidRDefault="006C5D27" w:rsidP="003D7D6A">
      <w:pPr>
        <w:widowControl w:val="0"/>
        <w:autoSpaceDE w:val="0"/>
        <w:autoSpaceDN w:val="0"/>
        <w:adjustRightInd w:val="0"/>
        <w:spacing w:before="220" w:line="340" w:lineRule="auto"/>
        <w:ind w:right="400"/>
        <w:jc w:val="center"/>
      </w:pPr>
      <w:bookmarkStart w:id="0" w:name="_GoBack"/>
      <w:bookmarkEnd w:id="0"/>
    </w:p>
    <w:sectPr w:rsidR="006C5D27" w:rsidSect="003D7D6A">
      <w:pgSz w:w="11900" w:h="16820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pt;height:11pt" o:bullet="t">
        <v:imagedata r:id="rId1" o:title="mso1"/>
      </v:shape>
    </w:pict>
  </w:numPicBullet>
  <w:abstractNum w:abstractNumId="0">
    <w:nsid w:val="1725216A"/>
    <w:multiLevelType w:val="hybridMultilevel"/>
    <w:tmpl w:val="2B000A30"/>
    <w:lvl w:ilvl="0" w:tplc="0419000B">
      <w:start w:val="1"/>
      <w:numFmt w:val="bullet"/>
      <w:lvlText w:val="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">
    <w:nsid w:val="270E0055"/>
    <w:multiLevelType w:val="hybridMultilevel"/>
    <w:tmpl w:val="F07446F0"/>
    <w:lvl w:ilvl="0" w:tplc="04190007">
      <w:start w:val="1"/>
      <w:numFmt w:val="bullet"/>
      <w:lvlText w:val=""/>
      <w:lvlPicBulletId w:val="0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>
    <w:nsid w:val="38B06BE7"/>
    <w:multiLevelType w:val="hybridMultilevel"/>
    <w:tmpl w:val="BBFC43E2"/>
    <w:lvl w:ilvl="0" w:tplc="04190009">
      <w:start w:val="1"/>
      <w:numFmt w:val="bullet"/>
      <w:lvlText w:val="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>
    <w:nsid w:val="3F9756F1"/>
    <w:multiLevelType w:val="hybridMultilevel"/>
    <w:tmpl w:val="8D64B744"/>
    <w:lvl w:ilvl="0" w:tplc="04190005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B1"/>
    <w:rsid w:val="001F4BBC"/>
    <w:rsid w:val="003D7D6A"/>
    <w:rsid w:val="004C5BB1"/>
    <w:rsid w:val="006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2088</Words>
  <Characters>11904</Characters>
  <Application>Microsoft Office Word</Application>
  <DocSecurity>0</DocSecurity>
  <Lines>99</Lines>
  <Paragraphs>27</Paragraphs>
  <ScaleCrop>false</ScaleCrop>
  <Company/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2016-02-06T13:01:00Z</dcterms:created>
  <dcterms:modified xsi:type="dcterms:W3CDTF">2016-02-06T13:04:00Z</dcterms:modified>
</cp:coreProperties>
</file>