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ECC" w:rsidRPr="00F04F12" w:rsidRDefault="00034ECC" w:rsidP="00034ECC">
      <w:pPr>
        <w:pStyle w:val="1"/>
        <w:shd w:val="clear" w:color="auto" w:fill="auto"/>
        <w:ind w:left="20" w:right="280" w:firstLine="0"/>
        <w:jc w:val="center"/>
        <w:rPr>
          <w:color w:val="009900"/>
          <w:sz w:val="22"/>
          <w:szCs w:val="22"/>
        </w:rPr>
      </w:pPr>
      <w:r w:rsidRPr="00F04F12">
        <w:rPr>
          <w:color w:val="009900"/>
          <w:sz w:val="22"/>
          <w:szCs w:val="22"/>
        </w:rPr>
        <w:t>МУНИЦИПАЛЬНОЕ УЧРЕЖДЕНИЕ «УПРАВЛЕНИЕ ДОШКОЛЬНОГО ОБРАЗОВАНИЯ» ИСПОЛНИТЕЛЬНОГО КОМИТЕТА НИЖНЕКАМСКОГО МУНИЦИПАЛЬНОГО РАЙОНА                РЕСПУБЛИКИ ТАТАРСТАН</w:t>
      </w:r>
    </w:p>
    <w:p w:rsidR="00034ECC" w:rsidRPr="00F04F12" w:rsidRDefault="00034ECC" w:rsidP="00034ECC">
      <w:pPr>
        <w:jc w:val="center"/>
        <w:rPr>
          <w:color w:val="009900"/>
        </w:rPr>
      </w:pPr>
    </w:p>
    <w:p w:rsidR="00034ECC" w:rsidRPr="00F04F12" w:rsidRDefault="00034ECC" w:rsidP="00034ECC">
      <w:pPr>
        <w:rPr>
          <w:color w:val="009900"/>
        </w:rPr>
      </w:pPr>
    </w:p>
    <w:p w:rsidR="00034ECC" w:rsidRPr="00F04F12" w:rsidRDefault="00034ECC" w:rsidP="00034ECC">
      <w:pPr>
        <w:rPr>
          <w:color w:val="009900"/>
        </w:rPr>
      </w:pPr>
    </w:p>
    <w:p w:rsidR="00034ECC" w:rsidRPr="00F04F12" w:rsidRDefault="00034ECC" w:rsidP="00034ECC">
      <w:pPr>
        <w:tabs>
          <w:tab w:val="left" w:pos="5820"/>
        </w:tabs>
        <w:rPr>
          <w:color w:val="009900"/>
        </w:rPr>
      </w:pPr>
    </w:p>
    <w:p w:rsidR="00034ECC" w:rsidRPr="00F04F12" w:rsidRDefault="00034ECC" w:rsidP="00034ECC">
      <w:pPr>
        <w:tabs>
          <w:tab w:val="left" w:pos="5820"/>
        </w:tabs>
        <w:rPr>
          <w:color w:val="009900"/>
        </w:rPr>
      </w:pPr>
    </w:p>
    <w:p w:rsidR="00034ECC" w:rsidRPr="00F04F12" w:rsidRDefault="00034ECC" w:rsidP="00034ECC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F04F12">
        <w:rPr>
          <w:rFonts w:ascii="Times New Roman" w:hAnsi="Times New Roman" w:cs="Times New Roman"/>
          <w:b/>
          <w:color w:val="009900"/>
          <w:sz w:val="28"/>
          <w:szCs w:val="28"/>
        </w:rPr>
        <w:t>КОНСУЛЬТАЦИЯ</w:t>
      </w:r>
    </w:p>
    <w:p w:rsidR="00034ECC" w:rsidRPr="00F04F12" w:rsidRDefault="00034ECC" w:rsidP="00034ECC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F04F12">
        <w:rPr>
          <w:rFonts w:ascii="Times New Roman" w:hAnsi="Times New Roman" w:cs="Times New Roman"/>
          <w:b/>
          <w:color w:val="009900"/>
          <w:sz w:val="28"/>
          <w:szCs w:val="28"/>
        </w:rPr>
        <w:t>ДЛЯ РОДИТЕЛЕЙ</w:t>
      </w:r>
    </w:p>
    <w:p w:rsidR="00034ECC" w:rsidRPr="00F04F12" w:rsidRDefault="00034ECC" w:rsidP="00034ECC">
      <w:pPr>
        <w:jc w:val="center"/>
        <w:rPr>
          <w:rFonts w:ascii="Times New Roman" w:hAnsi="Times New Roman" w:cs="Times New Roman"/>
          <w:b/>
          <w:color w:val="009900"/>
          <w:sz w:val="32"/>
          <w:szCs w:val="32"/>
          <w:lang w:val="tt-RU"/>
        </w:rPr>
      </w:pPr>
      <w:r w:rsidRPr="00F04F12">
        <w:rPr>
          <w:rFonts w:ascii="Times New Roman" w:hAnsi="Times New Roman" w:cs="Times New Roman"/>
          <w:b/>
          <w:color w:val="009900"/>
          <w:sz w:val="32"/>
          <w:szCs w:val="32"/>
        </w:rPr>
        <w:t>ТЕ</w:t>
      </w:r>
      <w:r w:rsidRPr="00F04F12">
        <w:rPr>
          <w:rFonts w:ascii="Times New Roman" w:hAnsi="Times New Roman" w:cs="Times New Roman"/>
          <w:b/>
          <w:color w:val="009900"/>
          <w:sz w:val="32"/>
          <w:szCs w:val="32"/>
          <w:lang w:val="tt-RU"/>
        </w:rPr>
        <w:t>МА: ЛЕТНИЕ ЯВЛЕНИЯ В ПРИРОДЕ</w:t>
      </w:r>
    </w:p>
    <w:p w:rsidR="00034ECC" w:rsidRPr="00F04F12" w:rsidRDefault="00034ECC" w:rsidP="00034ECC">
      <w:pPr>
        <w:rPr>
          <w:rFonts w:ascii="Times New Roman" w:hAnsi="Times New Roman" w:cs="Times New Roman"/>
          <w:b/>
          <w:color w:val="009900"/>
          <w:sz w:val="32"/>
          <w:szCs w:val="32"/>
          <w:lang w:val="tt-RU"/>
        </w:rPr>
      </w:pPr>
    </w:p>
    <w:p w:rsidR="00034ECC" w:rsidRPr="00F04F12" w:rsidRDefault="00034ECC" w:rsidP="00034ECC">
      <w:pPr>
        <w:rPr>
          <w:rFonts w:ascii="Times New Roman" w:hAnsi="Times New Roman" w:cs="Times New Roman"/>
          <w:b/>
          <w:color w:val="009900"/>
          <w:sz w:val="24"/>
          <w:szCs w:val="24"/>
          <w:lang w:val="tt-RU"/>
        </w:rPr>
      </w:pPr>
      <w:r w:rsidRPr="00F04F12">
        <w:rPr>
          <w:rFonts w:ascii="Times New Roman" w:hAnsi="Times New Roman" w:cs="Times New Roman"/>
          <w:b/>
          <w:color w:val="009900"/>
          <w:sz w:val="24"/>
          <w:szCs w:val="24"/>
          <w:lang w:val="tt-RU"/>
        </w:rPr>
        <w:t xml:space="preserve">                                                                </w:t>
      </w:r>
    </w:p>
    <w:p w:rsidR="00034ECC" w:rsidRPr="00F04F12" w:rsidRDefault="00034ECC" w:rsidP="00034ECC">
      <w:pPr>
        <w:rPr>
          <w:rFonts w:ascii="Times New Roman" w:hAnsi="Times New Roman" w:cs="Times New Roman"/>
          <w:b/>
          <w:color w:val="009900"/>
          <w:sz w:val="24"/>
          <w:szCs w:val="24"/>
          <w:lang w:val="tt-RU"/>
        </w:rPr>
      </w:pPr>
      <w:r w:rsidRPr="00F04F12">
        <w:rPr>
          <w:rFonts w:ascii="Times New Roman" w:hAnsi="Times New Roman" w:cs="Times New Roman"/>
          <w:b/>
          <w:color w:val="009900"/>
          <w:sz w:val="24"/>
          <w:szCs w:val="24"/>
          <w:lang w:val="tt-RU"/>
        </w:rPr>
        <w:t xml:space="preserve">                                                               </w:t>
      </w:r>
      <w:r w:rsidRPr="00F04F12">
        <w:rPr>
          <w:rFonts w:ascii="Times New Roman" w:hAnsi="Times New Roman" w:cs="Times New Roman"/>
          <w:color w:val="009900"/>
          <w:sz w:val="24"/>
          <w:szCs w:val="24"/>
        </w:rPr>
        <w:t xml:space="preserve">                       Составила воспитатель д/с№76</w:t>
      </w:r>
    </w:p>
    <w:p w:rsidR="00034ECC" w:rsidRPr="00F04F12" w:rsidRDefault="00034ECC" w:rsidP="00034ECC">
      <w:pPr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F04F12">
        <w:rPr>
          <w:rFonts w:ascii="Times New Roman" w:hAnsi="Times New Roman" w:cs="Times New Roman"/>
          <w:color w:val="009900"/>
          <w:sz w:val="24"/>
          <w:szCs w:val="24"/>
        </w:rPr>
        <w:t xml:space="preserve">                                                                                             Малыгина И.Р.</w:t>
      </w:r>
    </w:p>
    <w:p w:rsidR="00034ECC" w:rsidRPr="00F04F12" w:rsidRDefault="00034ECC" w:rsidP="00034ECC">
      <w:pPr>
        <w:jc w:val="both"/>
        <w:rPr>
          <w:rFonts w:ascii="Times New Roman" w:hAnsi="Times New Roman" w:cs="Times New Roman"/>
          <w:noProof/>
          <w:color w:val="009900"/>
          <w:lang w:eastAsia="ru-RU"/>
        </w:rPr>
      </w:pPr>
      <w:r w:rsidRPr="00F04F12">
        <w:rPr>
          <w:noProof/>
          <w:color w:val="009900"/>
          <w:lang w:eastAsia="ru-RU"/>
        </w:rPr>
        <w:t xml:space="preserve">                                                                             </w:t>
      </w:r>
    </w:p>
    <w:p w:rsidR="00034ECC" w:rsidRPr="00F04F12" w:rsidRDefault="00034ECC" w:rsidP="00034ECC">
      <w:pPr>
        <w:jc w:val="both"/>
        <w:rPr>
          <w:rFonts w:ascii="Times New Roman" w:hAnsi="Times New Roman" w:cs="Times New Roman"/>
          <w:noProof/>
          <w:color w:val="009900"/>
          <w:lang w:eastAsia="ru-RU"/>
        </w:rPr>
      </w:pPr>
      <w:r w:rsidRPr="00F04F12">
        <w:rPr>
          <w:rFonts w:ascii="Tahoma" w:hAnsi="Tahoma" w:cs="Tahoma"/>
          <w:noProof/>
          <w:color w:val="009900"/>
          <w:sz w:val="17"/>
          <w:szCs w:val="17"/>
          <w:lang w:eastAsia="ru-RU"/>
        </w:rPr>
        <w:t xml:space="preserve">                                                   </w:t>
      </w:r>
      <w:r w:rsidRPr="00F04F12">
        <w:rPr>
          <w:rFonts w:ascii="Tahoma" w:hAnsi="Tahoma" w:cs="Tahoma"/>
          <w:noProof/>
          <w:color w:val="009900"/>
          <w:sz w:val="17"/>
          <w:szCs w:val="17"/>
          <w:lang w:eastAsia="ru-RU"/>
        </w:rPr>
        <w:drawing>
          <wp:inline distT="0" distB="0" distL="0" distR="0" wp14:anchorId="47EB2E8D" wp14:editId="2465ABD2">
            <wp:extent cx="3846786" cy="2569148"/>
            <wp:effectExtent l="0" t="0" r="1905" b="3175"/>
            <wp:docPr id="10" name="Рисунок 10" descr="Природа - Цветы - Ромашки лето трава ж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рода - Цветы - Ромашки лето трава жук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731" cy="256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ECC" w:rsidRPr="00F04F12" w:rsidRDefault="00034ECC" w:rsidP="00034ECC">
      <w:pPr>
        <w:jc w:val="both"/>
        <w:rPr>
          <w:rFonts w:ascii="Times New Roman" w:hAnsi="Times New Roman" w:cs="Times New Roman"/>
          <w:color w:val="009900"/>
        </w:rPr>
      </w:pPr>
    </w:p>
    <w:p w:rsidR="00034ECC" w:rsidRPr="00F04F12" w:rsidRDefault="00034ECC" w:rsidP="00034ECC">
      <w:pPr>
        <w:jc w:val="both"/>
        <w:rPr>
          <w:rFonts w:ascii="Times New Roman" w:hAnsi="Times New Roman" w:cs="Times New Roman"/>
          <w:color w:val="009900"/>
        </w:rPr>
      </w:pPr>
    </w:p>
    <w:p w:rsidR="00034ECC" w:rsidRPr="00F04F12" w:rsidRDefault="00034ECC" w:rsidP="00034ECC">
      <w:pPr>
        <w:ind w:left="2832"/>
        <w:rPr>
          <w:rFonts w:ascii="Times New Roman" w:hAnsi="Times New Roman" w:cs="Times New Roman"/>
          <w:color w:val="009900"/>
        </w:rPr>
      </w:pPr>
      <w:r w:rsidRPr="00F04F12">
        <w:rPr>
          <w:rFonts w:ascii="Times New Roman" w:hAnsi="Times New Roman" w:cs="Times New Roman"/>
          <w:color w:val="009900"/>
        </w:rPr>
        <w:t>РЕСПУБЛИКА ТАТАРСТАН</w:t>
      </w:r>
    </w:p>
    <w:p w:rsidR="00034ECC" w:rsidRPr="00F04F12" w:rsidRDefault="00034ECC" w:rsidP="00034ECC">
      <w:pPr>
        <w:ind w:left="2832"/>
        <w:rPr>
          <w:rFonts w:ascii="Times New Roman" w:hAnsi="Times New Roman" w:cs="Times New Roman"/>
          <w:color w:val="009900"/>
        </w:rPr>
      </w:pPr>
      <w:r w:rsidRPr="00F04F12">
        <w:rPr>
          <w:rFonts w:ascii="Times New Roman" w:hAnsi="Times New Roman" w:cs="Times New Roman"/>
          <w:color w:val="009900"/>
        </w:rPr>
        <w:t xml:space="preserve">         Г.НИЖНЕКАМСК</w:t>
      </w:r>
    </w:p>
    <w:p w:rsidR="00773F97" w:rsidRDefault="00773F9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04F1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Начало и конец лета</w:t>
      </w:r>
      <w:r w:rsidRPr="006B20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Началом лета астрономы считают 21―22 июня ― самые </w:t>
      </w:r>
      <w:proofErr w:type="gramStart"/>
      <w:r w:rsidRPr="006B20FF">
        <w:rPr>
          <w:rFonts w:ascii="Times New Roman" w:eastAsia="Times New Roman" w:hAnsi="Times New Roman" w:cs="Times New Roman"/>
          <w:sz w:val="32"/>
          <w:szCs w:val="32"/>
          <w:lang w:eastAsia="ru-RU"/>
        </w:rPr>
        <w:t>длинные дни</w:t>
      </w:r>
      <w:proofErr w:type="gramEnd"/>
      <w:r w:rsidRPr="006B20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года ― дни летнего солнцестояния.</w:t>
      </w:r>
      <w:r w:rsidRPr="006B20F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6B20F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Натуралисты началом лета считают время, когда в садах отцветают яблони и сирень, на лугу зацветает красный клевер, в поле начинает колоситься озимая рожь, а концом ― появление первого заморозка на почве.</w:t>
      </w:r>
    </w:p>
    <w:p w:rsidR="006B20FF" w:rsidRDefault="006B20FF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640729" wp14:editId="197393A0">
            <wp:extent cx="5943599" cy="3168869"/>
            <wp:effectExtent l="0" t="0" r="635" b="0"/>
            <wp:docPr id="1" name="Рисунок 1" descr="http://bortnik66.ru/wp-content/gallery/priroda/klever-krasny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rtnik66.ru/wp-content/gallery/priroda/klever-krasnyj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99" cy="316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0FF" w:rsidRDefault="006B20FF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B20FF" w:rsidRDefault="006B20FF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sz w:val="129"/>
          <w:szCs w:val="129"/>
          <w:lang w:eastAsia="ru-RU"/>
        </w:rPr>
        <w:drawing>
          <wp:inline distT="0" distB="0" distL="0" distR="0" wp14:anchorId="48626D2B" wp14:editId="0302F6D2">
            <wp:extent cx="5943572" cy="3216165"/>
            <wp:effectExtent l="0" t="0" r="635" b="3810"/>
            <wp:docPr id="7" name="lightboxImage" descr="http://lomaster.com/wp-content/uploads/2009/10/b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lomaster.com/wp-content/uploads/2009/10/b_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97" w:rsidRPr="006B20FF" w:rsidRDefault="00773F9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B20FF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br/>
      </w:r>
      <w:r w:rsidRPr="00F04F1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Явления в неживой природе</w:t>
      </w:r>
      <w:r w:rsidRPr="006B20FF">
        <w:rPr>
          <w:rFonts w:ascii="Times New Roman" w:eastAsia="Times New Roman" w:hAnsi="Times New Roman" w:cs="Times New Roman"/>
          <w:sz w:val="32"/>
          <w:szCs w:val="32"/>
          <w:lang w:eastAsia="ru-RU"/>
        </w:rPr>
        <w:t>. В начале июня часто возвращаются холода с заморозками. Тепло становится обычно во второй половине июня.</w:t>
      </w:r>
    </w:p>
    <w:p w:rsidR="006B20FF" w:rsidRDefault="006B20FF">
      <w:pPr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>
        <w:rPr>
          <w:rFonts w:ascii="Helvetica" w:hAnsi="Helvetica" w:cs="Helvetica"/>
          <w:noProof/>
          <w:color w:val="3F80A6"/>
          <w:sz w:val="18"/>
          <w:szCs w:val="18"/>
          <w:lang w:eastAsia="ru-RU"/>
        </w:rPr>
        <w:drawing>
          <wp:inline distT="0" distB="0" distL="0" distR="0" wp14:anchorId="64725FF7" wp14:editId="12D877F3">
            <wp:extent cx="5943600" cy="3542722"/>
            <wp:effectExtent l="0" t="0" r="0" b="635"/>
            <wp:docPr id="2" name="photo_viewable" descr="Kırağı">
              <a:hlinkClick xmlns:a="http://schemas.openxmlformats.org/drawingml/2006/main" r:id="rId8" tooltip="&quot;Kırağı (Kırağı görseller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viewable" descr="Kırağı">
                      <a:hlinkClick r:id="rId8" tooltip="&quot;Kırağı (Kırağı görseller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0FF" w:rsidRDefault="006B20FF">
      <w:pPr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</w:p>
    <w:p w:rsidR="006B20FF" w:rsidRDefault="006B20FF">
      <w:pPr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</w:p>
    <w:p w:rsidR="006B20FF" w:rsidRDefault="006B20FF">
      <w:pPr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>
        <w:rPr>
          <w:rFonts w:ascii="Arial" w:hAnsi="Arial" w:cs="Arial"/>
          <w:noProof/>
          <w:sz w:val="15"/>
          <w:szCs w:val="15"/>
          <w:lang w:eastAsia="ru-RU"/>
        </w:rPr>
        <w:drawing>
          <wp:inline distT="0" distB="0" distL="0" distR="0" wp14:anchorId="5197E764" wp14:editId="4B94C12B">
            <wp:extent cx="5943600" cy="3499945"/>
            <wp:effectExtent l="0" t="0" r="0" b="5715"/>
            <wp:docPr id="12" name="Рисунок 12" descr="Трава зеленая.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рава зеленая. Фо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97" w:rsidRPr="006B20FF" w:rsidRDefault="00773F9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7025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lastRenderedPageBreak/>
        <w:br/>
      </w:r>
      <w:r w:rsidRPr="006B20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Для теплых летних дней характерны красивые облака. Они разнообразны по форме, очень подвижны, изменчивы. Легкое прозрачное облачко может, постепенно увеличиваясь, превратиться </w:t>
      </w:r>
      <w:proofErr w:type="gramStart"/>
      <w:r w:rsidRPr="006B20FF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proofErr w:type="gramEnd"/>
      <w:r w:rsidRPr="006B20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огромное кучевое или, уменьшаясь, растаять.</w:t>
      </w:r>
    </w:p>
    <w:p w:rsidR="006B20FF" w:rsidRDefault="00773F9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73F97">
        <w:rPr>
          <w:rFonts w:ascii="Times New Roman" w:eastAsia="Times New Roman" w:hAnsi="Times New Roman" w:cs="Times New Roman"/>
          <w:noProof/>
          <w:vanish/>
          <w:color w:val="555555"/>
          <w:sz w:val="32"/>
          <w:szCs w:val="32"/>
          <w:lang w:eastAsia="ru-RU"/>
        </w:rPr>
        <w:drawing>
          <wp:inline distT="0" distB="0" distL="0" distR="0" wp14:anchorId="69B4BF8E" wp14:editId="56258F4A">
            <wp:extent cx="5940425" cy="4752340"/>
            <wp:effectExtent l="0" t="0" r="3175" b="0"/>
            <wp:docPr id="5" name="Рисунок 5" descr="http://edu.glogster.com/media/11/39/37/27/39372715.jpg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.glogster.com/media/11/39/37/27/39372715.jpg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FF"/>
          <w:shd w:val="clear" w:color="auto" w:fill="FAFAFA"/>
          <w:lang w:eastAsia="ru-RU"/>
        </w:rPr>
        <w:drawing>
          <wp:inline distT="0" distB="0" distL="0" distR="0" wp14:anchorId="262951A7" wp14:editId="3FEEFF4B">
            <wp:extent cx="5940425" cy="4752340"/>
            <wp:effectExtent l="0" t="0" r="3175" b="0"/>
            <wp:docPr id="4" name="Рисунок 4" descr="http://edu.glogster.com/media/11/39/37/27/39372715.jpg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du.glogster.com/media/11/39/37/27/39372715.jpg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025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br/>
      </w:r>
      <w:r w:rsidR="0042746D">
        <w:rPr>
          <w:rFonts w:ascii="Georgia" w:hAnsi="Georgia"/>
          <w:b/>
          <w:bCs/>
          <w:i/>
          <w:iCs/>
          <w:noProof/>
          <w:color w:val="000000"/>
          <w:sz w:val="38"/>
          <w:szCs w:val="38"/>
          <w:lang w:eastAsia="ru-RU"/>
        </w:rPr>
        <w:drawing>
          <wp:inline distT="0" distB="0" distL="0" distR="0" wp14:anchorId="7D311BA7" wp14:editId="4CCCACEC">
            <wp:extent cx="5612524" cy="6148551"/>
            <wp:effectExtent l="0" t="0" r="7620" b="5080"/>
            <wp:docPr id="9" name="Рисунок 9" descr="http://s60.radikal.ru/i169/1005/3a/8bc0bf15d3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60.radikal.ru/i169/1005/3a/8bc0bf15d3c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15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0FF" w:rsidRDefault="006B20FF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B20FF" w:rsidRDefault="006B20FF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D1CB2" w:rsidRDefault="0042746D">
      <w:pPr>
        <w:rPr>
          <w:rFonts w:ascii="Georgia" w:hAnsi="Georgia"/>
          <w:b/>
          <w:bCs/>
          <w:noProof/>
          <w:color w:val="000000"/>
          <w:sz w:val="38"/>
          <w:szCs w:val="38"/>
          <w:lang w:eastAsia="ru-RU"/>
        </w:rPr>
      </w:pPr>
      <w:r>
        <w:rPr>
          <w:rFonts w:ascii="Arial" w:hAnsi="Arial" w:cs="Arial"/>
          <w:noProof/>
          <w:vanish/>
          <w:color w:val="0000FF"/>
          <w:shd w:val="clear" w:color="auto" w:fill="FAFAFA"/>
          <w:lang w:eastAsia="ru-RU"/>
        </w:rPr>
        <w:lastRenderedPageBreak/>
        <w:drawing>
          <wp:inline distT="0" distB="0" distL="0" distR="0" wp14:anchorId="27B50B66" wp14:editId="6EB12562">
            <wp:extent cx="5940425" cy="4455319"/>
            <wp:effectExtent l="0" t="0" r="3175" b="2540"/>
            <wp:docPr id="6" name="Рисунок 6" descr="http://www.hodgman.org/travel/dino-2003/20030630-2466-ND-Clouds.jpg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odgman.org/travel/dino-2003/20030630-2466-ND-Clouds.jpg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F97">
        <w:rPr>
          <w:rFonts w:ascii="Arial" w:hAnsi="Arial" w:cs="Arial"/>
          <w:noProof/>
          <w:vanish/>
          <w:color w:val="0000FF"/>
          <w:shd w:val="clear" w:color="auto" w:fill="FAFAFA"/>
          <w:lang w:eastAsia="ru-RU"/>
        </w:rPr>
        <w:drawing>
          <wp:inline distT="0" distB="0" distL="0" distR="0" wp14:anchorId="1A0A0CE1" wp14:editId="57BEE7F7">
            <wp:extent cx="5940425" cy="4752340"/>
            <wp:effectExtent l="0" t="0" r="3175" b="0"/>
            <wp:docPr id="3" name="Рисунок 3" descr="http://edu.glogster.com/media/11/39/37/27/39372715.jpg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du.glogster.com/media/11/39/37/27/39372715.jpg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F97" w:rsidRPr="0037025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br/>
      </w:r>
      <w:r w:rsidR="00773F97" w:rsidRPr="00F04F1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Второй период лета</w:t>
      </w:r>
      <w:r w:rsidR="00773F97" w:rsidRPr="006B20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(от середины июля до середины августа)―самое жаркое время года. Знойная пора связана с тем, что дневное нагревание земной поверхности преобладает над ночным охлаждением ее. В это время часты грозы с бурями, градом и ливнями. В средней полосе европейской части Р</w:t>
      </w:r>
      <w:r w:rsidRPr="006B20FF">
        <w:rPr>
          <w:rFonts w:ascii="Times New Roman" w:eastAsia="Times New Roman" w:hAnsi="Times New Roman" w:cs="Times New Roman"/>
          <w:sz w:val="32"/>
          <w:szCs w:val="32"/>
          <w:lang w:eastAsia="ru-RU"/>
        </w:rPr>
        <w:t>оссии</w:t>
      </w:r>
      <w:r w:rsidR="00773F97" w:rsidRPr="006B20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июль приходится наибольшее количество осадков по сравнению с другими месяцами.</w:t>
      </w:r>
      <w:r w:rsidR="006B20FF" w:rsidRPr="006B20FF">
        <w:rPr>
          <w:rFonts w:ascii="Georgia" w:hAnsi="Georgia"/>
          <w:b/>
          <w:bCs/>
          <w:noProof/>
          <w:color w:val="000000"/>
          <w:sz w:val="38"/>
          <w:szCs w:val="38"/>
          <w:lang w:eastAsia="ru-RU"/>
        </w:rPr>
        <w:t xml:space="preserve"> </w:t>
      </w:r>
    </w:p>
    <w:p w:rsidR="00CD1CB2" w:rsidRDefault="00CD1CB2">
      <w:pPr>
        <w:rPr>
          <w:rFonts w:ascii="Georgia" w:hAnsi="Georgia"/>
          <w:b/>
          <w:bCs/>
          <w:noProof/>
          <w:color w:val="000000"/>
          <w:sz w:val="38"/>
          <w:szCs w:val="38"/>
          <w:lang w:eastAsia="ru-RU"/>
        </w:rPr>
      </w:pPr>
    </w:p>
    <w:p w:rsidR="0042746D" w:rsidRPr="006B20FF" w:rsidRDefault="006B20FF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Georgia" w:hAnsi="Georgia"/>
          <w:b/>
          <w:bCs/>
          <w:noProof/>
          <w:color w:val="000000"/>
          <w:sz w:val="38"/>
          <w:szCs w:val="38"/>
          <w:lang w:eastAsia="ru-RU"/>
        </w:rPr>
        <w:drawing>
          <wp:inline distT="0" distB="0" distL="0" distR="0" wp14:anchorId="54CE8466" wp14:editId="11BA2489">
            <wp:extent cx="5785945" cy="5423337"/>
            <wp:effectExtent l="0" t="0" r="5715" b="6350"/>
            <wp:docPr id="8" name="Рисунок 8" descr="http://i061.radikal.ru/1005/a4/5d9b01d7d3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061.radikal.ru/1005/a4/5d9b01d7d3f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590" cy="543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CB2" w:rsidRDefault="00CD1CB2">
      <w:pPr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</w:p>
    <w:p w:rsidR="006B20FF" w:rsidRDefault="00773F9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7025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br/>
      </w:r>
    </w:p>
    <w:p w:rsidR="005B6837" w:rsidRDefault="00773F9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7025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lastRenderedPageBreak/>
        <w:br/>
      </w:r>
      <w:r w:rsidRPr="00F04F1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Во второй половине августа</w:t>
      </w:r>
      <w:r w:rsidRPr="006B20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начинает охлаждаться почва. Дни стоят еще жаркие, но ночи бывают холодными. Средние суточные температуры убывают. Похолодание приводит к появлению первых заморозков, что, как уже указывалось, принято считать за конец лета и наступление осени.</w:t>
      </w:r>
    </w:p>
    <w:p w:rsidR="00CD1CB2" w:rsidRDefault="00CD1CB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D1CB2" w:rsidRPr="006B20FF" w:rsidRDefault="00CD1CB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4747A" w:rsidRDefault="00F4747A">
      <w:r>
        <w:rPr>
          <w:noProof/>
          <w:color w:val="0000FF"/>
          <w:lang w:eastAsia="ru-RU"/>
        </w:rPr>
        <w:drawing>
          <wp:inline distT="0" distB="0" distL="0" distR="0" wp14:anchorId="3EC8DCBD" wp14:editId="20B6DBBC">
            <wp:extent cx="6005219" cy="5549462"/>
            <wp:effectExtent l="0" t="0" r="0" b="0"/>
            <wp:docPr id="11" name="Рисунок 11" descr="Ручная уборка яблок с яблонь в садах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учная уборка яблок с яблонь в садах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55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B87" w:rsidRDefault="00AB1B87"/>
    <w:p w:rsidR="00AB1B87" w:rsidRDefault="00AB1B87"/>
    <w:p w:rsidR="00AB1B87" w:rsidRDefault="00AB1B87">
      <w:bookmarkStart w:id="0" w:name="_GoBack"/>
      <w:bookmarkEnd w:id="0"/>
    </w:p>
    <w:sectPr w:rsidR="00AB1B87" w:rsidSect="00CD1CB2">
      <w:pgSz w:w="11906" w:h="16838"/>
      <w:pgMar w:top="1134" w:right="850" w:bottom="1134" w:left="1276" w:header="708" w:footer="708" w:gutter="0"/>
      <w:pgBorders w:offsetFrom="page">
        <w:top w:val="babyRattle" w:sz="10" w:space="24" w:color="92D050"/>
        <w:left w:val="babyRattle" w:sz="10" w:space="24" w:color="92D050"/>
        <w:bottom w:val="babyRattle" w:sz="10" w:space="24" w:color="92D050"/>
        <w:right w:val="babyRattle" w:sz="10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F97"/>
    <w:rsid w:val="00034ECC"/>
    <w:rsid w:val="0042746D"/>
    <w:rsid w:val="005B6837"/>
    <w:rsid w:val="006B20FF"/>
    <w:rsid w:val="00773F97"/>
    <w:rsid w:val="00AB1B87"/>
    <w:rsid w:val="00CD1CB2"/>
    <w:rsid w:val="00F04F12"/>
    <w:rsid w:val="00F4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F97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link w:val="1"/>
    <w:locked/>
    <w:rsid w:val="00F04F1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5"/>
    <w:rsid w:val="00F04F12"/>
    <w:pPr>
      <w:shd w:val="clear" w:color="auto" w:fill="FFFFFF"/>
      <w:spacing w:after="0" w:line="278" w:lineRule="exact"/>
      <w:ind w:hanging="1200"/>
    </w:pPr>
    <w:rPr>
      <w:rFonts w:ascii="Times New Roman" w:eastAsia="Times New Roman" w:hAnsi="Times New Roman" w:cs="Times New Roman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F97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link w:val="1"/>
    <w:locked/>
    <w:rsid w:val="00F04F1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5"/>
    <w:rsid w:val="00F04F12"/>
    <w:pPr>
      <w:shd w:val="clear" w:color="auto" w:fill="FFFFFF"/>
      <w:spacing w:after="0" w:line="278" w:lineRule="exact"/>
      <w:ind w:hanging="1200"/>
    </w:pPr>
    <w:rPr>
      <w:rFonts w:ascii="Times New Roman" w:eastAsia="Times New Roman" w:hAnsi="Times New Roman" w:cs="Times New Roman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simyukle.com/kiragi_1z94?opr=plugin.like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http://www.kak-sdelat.su/uploads/posts/2011-08/1313872959_ruchnaya-uborka-yablok-s-yablon-v-sadah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edu.glogster.com/glog.php?glog_id=21053124&amp;scale=54&amp;isprofile=true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hodgman.org/travel/dino-2003/Bismarck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Владик</dc:creator>
  <cp:lastModifiedBy>Владик</cp:lastModifiedBy>
  <cp:revision>9</cp:revision>
  <cp:lastPrinted>2012-05-06T10:36:00Z</cp:lastPrinted>
  <dcterms:created xsi:type="dcterms:W3CDTF">2012-04-16T05:45:00Z</dcterms:created>
  <dcterms:modified xsi:type="dcterms:W3CDTF">2013-03-31T08:16:00Z</dcterms:modified>
</cp:coreProperties>
</file>