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C7" w:rsidRDefault="000B4BC7" w:rsidP="000B4BC7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«Детский сад №18» </w:t>
      </w:r>
    </w:p>
    <w:p w:rsidR="00507C56" w:rsidRDefault="000B4BC7" w:rsidP="000B4BC7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 xml:space="preserve">г. </w:t>
      </w:r>
      <w:proofErr w:type="spellStart"/>
      <w:proofErr w:type="gramStart"/>
      <w:r>
        <w:rPr>
          <w:rStyle w:val="a4"/>
          <w:iCs/>
          <w:sz w:val="28"/>
          <w:szCs w:val="28"/>
          <w:shd w:val="clear" w:color="auto" w:fill="FFFFFF"/>
        </w:rPr>
        <w:t>Усолье-Сибирское</w:t>
      </w:r>
      <w:proofErr w:type="spellEnd"/>
      <w:proofErr w:type="gramEnd"/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0B4BC7" w:rsidRDefault="000B4BC7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0B4BC7" w:rsidRDefault="000B4BC7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0B4BC7" w:rsidRDefault="000B4BC7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0B4BC7" w:rsidRDefault="000B4BC7" w:rsidP="000B4BC7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>Проект по нравственно-патриотическому воспитанию детей подготовительной к школе группы</w:t>
      </w:r>
    </w:p>
    <w:p w:rsidR="000B4BC7" w:rsidRDefault="000B4BC7" w:rsidP="000B4BC7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>Тема: «Родной свой край - люби и знай!»</w:t>
      </w: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0B4BC7" w:rsidRDefault="000B4BC7" w:rsidP="000B4BC7">
      <w:pPr>
        <w:spacing w:before="20" w:after="20" w:line="360" w:lineRule="auto"/>
        <w:jc w:val="right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 xml:space="preserve">Разработал (а) проект </w:t>
      </w:r>
    </w:p>
    <w:p w:rsidR="000B4BC7" w:rsidRDefault="000B4BC7" w:rsidP="000B4BC7">
      <w:pPr>
        <w:spacing w:before="20" w:after="20" w:line="360" w:lineRule="auto"/>
        <w:jc w:val="right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 xml:space="preserve">воспитатель </w:t>
      </w:r>
    </w:p>
    <w:p w:rsidR="00507C56" w:rsidRDefault="000B4BC7" w:rsidP="000B4BC7">
      <w:pPr>
        <w:spacing w:before="20" w:after="20" w:line="360" w:lineRule="auto"/>
        <w:jc w:val="right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>Сафина Кристина Евгеньевна</w:t>
      </w: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507C56" w:rsidP="005B4EBA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</w:p>
    <w:p w:rsidR="00507C56" w:rsidRDefault="000B4BC7" w:rsidP="000B4BC7">
      <w:pPr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  <w:r>
        <w:rPr>
          <w:rStyle w:val="a4"/>
          <w:iCs/>
          <w:sz w:val="28"/>
          <w:szCs w:val="28"/>
          <w:shd w:val="clear" w:color="auto" w:fill="FFFFFF"/>
        </w:rPr>
        <w:t>2015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Cs w:val="0"/>
          <w:iCs/>
          <w:sz w:val="28"/>
          <w:szCs w:val="28"/>
          <w:shd w:val="clear" w:color="auto" w:fill="FFFFFF"/>
        </w:rPr>
        <w:lastRenderedPageBreak/>
        <w:t>Цель проекта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iCs/>
          <w:sz w:val="28"/>
          <w:szCs w:val="28"/>
          <w:shd w:val="clear" w:color="auto" w:fill="FFFFFF"/>
        </w:rPr>
      </w:pPr>
      <w:r w:rsidRPr="00C3082E">
        <w:rPr>
          <w:rStyle w:val="a4"/>
          <w:bCs w:val="0"/>
          <w:iCs/>
          <w:sz w:val="28"/>
          <w:szCs w:val="28"/>
          <w:shd w:val="clear" w:color="auto" w:fill="FFFFFF"/>
        </w:rPr>
        <w:t>Задачи проекта:</w:t>
      </w:r>
    </w:p>
    <w:p w:rsidR="00643850" w:rsidRPr="00C3082E" w:rsidRDefault="00643850" w:rsidP="006438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Дать знания детям о родном городе: история, символика, достопримечательности, предприятия города</w:t>
      </w:r>
    </w:p>
    <w:p w:rsidR="00643850" w:rsidRPr="00C3082E" w:rsidRDefault="00643850" w:rsidP="006438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Познакомить с именами тех, кто основал и прославил город.</w:t>
      </w:r>
    </w:p>
    <w:p w:rsidR="00643850" w:rsidRPr="00C3082E" w:rsidRDefault="00643850" w:rsidP="006438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Расширить знания детей о растительном и животном мире  Иркутской области.</w:t>
      </w:r>
    </w:p>
    <w:p w:rsidR="00643850" w:rsidRDefault="00643850" w:rsidP="006438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Воспитывать любовь к родному городу, области, умение видеть прекрасное, гордиться им.</w:t>
      </w:r>
    </w:p>
    <w:p w:rsidR="000B4BC7" w:rsidRPr="000B4BC7" w:rsidRDefault="000B4BC7" w:rsidP="000B4BC7">
      <w:pPr>
        <w:pStyle w:val="a5"/>
        <w:spacing w:before="20" w:after="20" w:line="360" w:lineRule="auto"/>
        <w:jc w:val="center"/>
        <w:rPr>
          <w:rStyle w:val="a4"/>
          <w:iCs/>
          <w:sz w:val="28"/>
          <w:szCs w:val="28"/>
          <w:shd w:val="clear" w:color="auto" w:fill="FFFFFF"/>
        </w:rPr>
      </w:pPr>
      <w:r w:rsidRPr="000B4BC7">
        <w:rPr>
          <w:rStyle w:val="a4"/>
          <w:iCs/>
          <w:sz w:val="28"/>
          <w:szCs w:val="28"/>
          <w:shd w:val="clear" w:color="auto" w:fill="FFFFFF"/>
        </w:rPr>
        <w:t>Проблема</w:t>
      </w:r>
    </w:p>
    <w:p w:rsidR="000B4BC7" w:rsidRPr="000B4BC7" w:rsidRDefault="000B4BC7" w:rsidP="000B4BC7">
      <w:pPr>
        <w:spacing w:before="20" w:after="20" w:line="270" w:lineRule="atLeast"/>
        <w:jc w:val="both"/>
        <w:rPr>
          <w:rStyle w:val="a4"/>
          <w:b w:val="0"/>
          <w:iCs/>
          <w:sz w:val="28"/>
          <w:szCs w:val="28"/>
          <w:shd w:val="clear" w:color="auto" w:fill="FFFFFF"/>
        </w:rPr>
      </w:pPr>
      <w:r w:rsidRPr="000B4BC7">
        <w:rPr>
          <w:rStyle w:val="a4"/>
          <w:b w:val="0"/>
          <w:iCs/>
          <w:sz w:val="28"/>
          <w:szCs w:val="28"/>
          <w:shd w:val="clear" w:color="auto" w:fill="FFFFFF"/>
        </w:rPr>
        <w:t xml:space="preserve">При беседе с детьми я выявила, что дети недостаточно знают об истории города </w:t>
      </w:r>
      <w:proofErr w:type="spellStart"/>
      <w:proofErr w:type="gramStart"/>
      <w:r w:rsidRPr="000B4BC7">
        <w:rPr>
          <w:rStyle w:val="a4"/>
          <w:b w:val="0"/>
          <w:iCs/>
          <w:sz w:val="28"/>
          <w:szCs w:val="28"/>
          <w:shd w:val="clear" w:color="auto" w:fill="FFFFFF"/>
        </w:rPr>
        <w:t>Усолье-Сибирское</w:t>
      </w:r>
      <w:proofErr w:type="spellEnd"/>
      <w:proofErr w:type="gramEnd"/>
      <w:r w:rsidRPr="000B4BC7">
        <w:rPr>
          <w:rStyle w:val="a4"/>
          <w:b w:val="0"/>
          <w:iCs/>
          <w:sz w:val="28"/>
          <w:szCs w:val="28"/>
          <w:shd w:val="clear" w:color="auto" w:fill="FFFFFF"/>
        </w:rPr>
        <w:t xml:space="preserve">, некоторые даже испытали затруднение назвать город, в котором они родились и живут. Большинство детей не знают о таких достопримечательностях города. Проанализировав все сведения детей, я решила разработать данный проект для того, чтобы погрузить детей подготовительной группы в историю, жизнь города. </w:t>
      </w:r>
    </w:p>
    <w:p w:rsidR="000B4BC7" w:rsidRDefault="000B4BC7" w:rsidP="00507C56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</w:p>
    <w:p w:rsidR="00507C56" w:rsidRPr="00507C56" w:rsidRDefault="00507C56" w:rsidP="00507C56">
      <w:pPr>
        <w:shd w:val="clear" w:color="auto" w:fill="FFFFFF"/>
        <w:spacing w:after="120" w:line="240" w:lineRule="atLeast"/>
        <w:rPr>
          <w:rStyle w:val="a4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Условия реализации проекта</w:t>
      </w:r>
    </w:p>
    <w:p w:rsidR="00507C56" w:rsidRPr="00C3082E" w:rsidRDefault="00507C56" w:rsidP="00507C5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интерес детей и родителей;</w:t>
      </w:r>
    </w:p>
    <w:p w:rsidR="00507C56" w:rsidRPr="00C3082E" w:rsidRDefault="00507C56" w:rsidP="00507C5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методические разработки,</w:t>
      </w:r>
    </w:p>
    <w:p w:rsidR="00507C56" w:rsidRPr="00507C56" w:rsidRDefault="00507C56" w:rsidP="00507C56">
      <w:pPr>
        <w:shd w:val="clear" w:color="auto" w:fill="FFFFFF"/>
        <w:spacing w:after="120" w:line="240" w:lineRule="atLeast"/>
        <w:rPr>
          <w:rStyle w:val="a4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Предполагаемый результат:</w:t>
      </w:r>
    </w:p>
    <w:p w:rsidR="00507C56" w:rsidRPr="00C3082E" w:rsidRDefault="00507C56" w:rsidP="00507C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Итоговым результатом является диагностика, где дети покажут свои знания. Учитывается активное участие детей в выставках, конкурсах, дискуссиях.</w:t>
      </w:r>
    </w:p>
    <w:p w:rsidR="00507C56" w:rsidRPr="00C3082E" w:rsidRDefault="00507C56" w:rsidP="00507C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Умение выражать собственное мнение, анализировать, живо реагировать на происходящее.</w:t>
      </w:r>
    </w:p>
    <w:p w:rsidR="00507C56" w:rsidRPr="00C3082E" w:rsidRDefault="00507C56" w:rsidP="00507C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Освоение доступных знаний об истории родного города.</w:t>
      </w:r>
    </w:p>
    <w:p w:rsidR="00507C56" w:rsidRPr="00C3082E" w:rsidRDefault="00507C56" w:rsidP="00507C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Приобретение детьми подготовительной группы навыков общения </w:t>
      </w:r>
      <w:proofErr w:type="gram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со</w:t>
      </w:r>
      <w:proofErr w:type="gram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взрослыми и </w:t>
      </w:r>
      <w:proofErr w:type="spell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одногруппниками</w:t>
      </w:r>
      <w:proofErr w:type="spell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..</w:t>
      </w:r>
    </w:p>
    <w:p w:rsidR="00507C56" w:rsidRPr="00C3082E" w:rsidRDefault="00507C56" w:rsidP="00507C56">
      <w:pPr>
        <w:shd w:val="clear" w:color="auto" w:fill="FFFFFF"/>
        <w:spacing w:before="100" w:beforeAutospacing="1" w:after="100" w:afterAutospacing="1" w:line="240" w:lineRule="atLeast"/>
        <w:ind w:left="15"/>
        <w:rPr>
          <w:rStyle w:val="a4"/>
          <w:b w:val="0"/>
          <w:iCs/>
          <w:sz w:val="28"/>
          <w:szCs w:val="28"/>
          <w:shd w:val="clear" w:color="auto" w:fill="FFFFFF"/>
        </w:rPr>
      </w:pPr>
    </w:p>
    <w:p w:rsidR="009A162C" w:rsidRPr="00C3082E" w:rsidRDefault="009A162C" w:rsidP="009A162C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Cs w:val="0"/>
          <w:iCs/>
          <w:sz w:val="28"/>
          <w:szCs w:val="28"/>
          <w:shd w:val="clear" w:color="auto" w:fill="FFFFFF"/>
        </w:rPr>
        <w:t>Методы проекта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 наблюдение, дидактические игры, анкетирование, игровые занятия, беседы.</w:t>
      </w:r>
    </w:p>
    <w:p w:rsidR="00643850" w:rsidRPr="00C3082E" w:rsidRDefault="00643850" w:rsidP="009A162C">
      <w:pPr>
        <w:shd w:val="clear" w:color="auto" w:fill="FFFFFF"/>
        <w:spacing w:after="120" w:line="240" w:lineRule="atLeast"/>
        <w:jc w:val="both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Cs w:val="0"/>
          <w:iCs/>
          <w:sz w:val="28"/>
          <w:szCs w:val="28"/>
          <w:shd w:val="clear" w:color="auto" w:fill="FFFFFF"/>
        </w:rPr>
        <w:t>Направления проектной деятельности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</w:t>
      </w:r>
    </w:p>
    <w:p w:rsidR="00643850" w:rsidRPr="00C3082E" w:rsidRDefault="00643850" w:rsidP="00643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lastRenderedPageBreak/>
        <w:t xml:space="preserve">Информационный блок: Переработка теоретических материалов, составление рассказов </w:t>
      </w:r>
    </w:p>
    <w:p w:rsidR="00507C56" w:rsidRDefault="00643850" w:rsidP="00643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 w:val="0"/>
          <w:iCs/>
          <w:sz w:val="28"/>
          <w:szCs w:val="28"/>
          <w:shd w:val="clear" w:color="auto" w:fill="FFFFFF"/>
        </w:rPr>
        <w:t xml:space="preserve">Технологический блок: Разработка конспектов занятий </w:t>
      </w:r>
    </w:p>
    <w:p w:rsidR="00643850" w:rsidRPr="00507C56" w:rsidRDefault="00643850" w:rsidP="00643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 w:val="0"/>
          <w:iCs/>
          <w:sz w:val="28"/>
          <w:szCs w:val="28"/>
          <w:shd w:val="clear" w:color="auto" w:fill="FFFFFF"/>
        </w:rPr>
        <w:t>Организационный блок: Создание предметно – развивающей среды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Вид проекта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 познавательный, групповой.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Участники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 дети подготовительной  группы, родители воспитанников, педагоги группы.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Сроки реализации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 </w:t>
      </w:r>
      <w:r w:rsidR="00C3082E" w:rsidRPr="00C3082E">
        <w:rPr>
          <w:rStyle w:val="a4"/>
          <w:b w:val="0"/>
          <w:iCs/>
          <w:sz w:val="28"/>
          <w:szCs w:val="28"/>
          <w:shd w:val="clear" w:color="auto" w:fill="FFFFFF"/>
        </w:rPr>
        <w:t>сентябрь-октябрь-ноябрь 2015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года.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Основной раздел программы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 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познавательное развитие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iCs/>
          <w:sz w:val="28"/>
          <w:szCs w:val="28"/>
          <w:shd w:val="clear" w:color="auto" w:fill="FFFFFF"/>
        </w:rPr>
        <w:t>Разделы программы, содержание которых включено в проект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: развитие речи, художественно-эстетическая деятельность, игровая деятельность, музыкальная деятельность.</w:t>
      </w:r>
    </w:p>
    <w:p w:rsidR="00643850" w:rsidRPr="00C3082E" w:rsidRDefault="00643850" w:rsidP="009A162C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Обеспечение проектной деятельности</w:t>
      </w:r>
      <w:r w:rsidRPr="00C3082E">
        <w:rPr>
          <w:rStyle w:val="a4"/>
          <w:b w:val="0"/>
          <w:bCs w:val="0"/>
          <w:iCs/>
          <w:sz w:val="28"/>
          <w:szCs w:val="28"/>
          <w:shd w:val="clear" w:color="auto" w:fill="FFFFFF"/>
        </w:rPr>
        <w:t>: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Методическое:</w:t>
      </w:r>
    </w:p>
    <w:p w:rsidR="00643850" w:rsidRPr="00C3082E" w:rsidRDefault="00643850" w:rsidP="00643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proofErr w:type="spell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И.В.Штанько</w:t>
      </w:r>
      <w:proofErr w:type="spell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«Проектная деятельность с детьми старшего дошкольного возраста». Управление ДОУ 2004 № 4.</w:t>
      </w:r>
    </w:p>
    <w:p w:rsidR="00643850" w:rsidRPr="00C3082E" w:rsidRDefault="00643850" w:rsidP="00643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proofErr w:type="spell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Л.Н.Коротовских</w:t>
      </w:r>
      <w:proofErr w:type="spell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«Методическое сопровождение краеведения в ДОУ. Управление ДОУ 2006 № 8.</w:t>
      </w:r>
    </w:p>
    <w:p w:rsidR="00643850" w:rsidRPr="00C3082E" w:rsidRDefault="00643850" w:rsidP="00643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proofErr w:type="spell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М.Д.Маханева</w:t>
      </w:r>
      <w:proofErr w:type="spell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«Нравственно – патриотическое воспитание дошкольников». Управление ДОУ 2005 №1.</w:t>
      </w:r>
    </w:p>
    <w:p w:rsidR="00643850" w:rsidRPr="00C3082E" w:rsidRDefault="00643850" w:rsidP="00643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proofErr w:type="spell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Н.Г.Комратова</w:t>
      </w:r>
      <w:proofErr w:type="spell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, Л.Ф.Грибова «Моя малая Родина». Управление ДОУ 2005 №1.</w:t>
      </w:r>
    </w:p>
    <w:p w:rsidR="00643850" w:rsidRPr="00C3082E" w:rsidRDefault="00643850" w:rsidP="00643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proofErr w:type="spell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И.В.Жирякова</w:t>
      </w:r>
      <w:proofErr w:type="spell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«Нравственно – патриотическое воспитание дошкольников через музейную педагогику». Управление ДОУ 2008 № 4.</w:t>
      </w:r>
    </w:p>
    <w:p w:rsidR="00643850" w:rsidRPr="00C3082E" w:rsidRDefault="00643850" w:rsidP="00643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Материалы Интернет.</w:t>
      </w:r>
    </w:p>
    <w:p w:rsidR="00643850" w:rsidRPr="00507C56" w:rsidRDefault="00643850" w:rsidP="00643850">
      <w:pPr>
        <w:shd w:val="clear" w:color="auto" w:fill="FFFFFF"/>
        <w:spacing w:after="120" w:line="240" w:lineRule="atLeast"/>
        <w:rPr>
          <w:rStyle w:val="a4"/>
          <w:iCs/>
          <w:sz w:val="28"/>
          <w:szCs w:val="28"/>
          <w:shd w:val="clear" w:color="auto" w:fill="FFFFFF"/>
        </w:rPr>
      </w:pPr>
      <w:r w:rsidRPr="00507C56">
        <w:rPr>
          <w:rStyle w:val="a4"/>
          <w:iCs/>
          <w:sz w:val="28"/>
          <w:szCs w:val="28"/>
          <w:shd w:val="clear" w:color="auto" w:fill="FFFFFF"/>
        </w:rPr>
        <w:t>Материально-технические ресурсы, необходимые для выполнения проекта: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подбор исторической литературы,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подбор произведений русского народного творчества,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подбор наглядного материала (иллюстрации, фотографии, зарисовки),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подготовка изобразительного материала для продуктивной деятельности,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дидактические игры,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выставки книг, рисунков, поделок,</w:t>
      </w:r>
    </w:p>
    <w:p w:rsidR="00643850" w:rsidRPr="00C3082E" w:rsidRDefault="00643850" w:rsidP="006438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создание условий для проведения открытых мероприятий (оформление групповой комнаты, музыкального зала).</w:t>
      </w:r>
    </w:p>
    <w:p w:rsidR="00643850" w:rsidRDefault="00643850" w:rsidP="00643850">
      <w:pPr>
        <w:shd w:val="clear" w:color="auto" w:fill="FFFFFF"/>
        <w:spacing w:before="120" w:after="120" w:line="255" w:lineRule="atLeast"/>
        <w:jc w:val="center"/>
        <w:outlineLvl w:val="2"/>
        <w:rPr>
          <w:rStyle w:val="a4"/>
          <w:bCs w:val="0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Этапы проведения и реализации проекта: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507C56" w:rsidTr="00507C56">
        <w:tc>
          <w:tcPr>
            <w:tcW w:w="3652" w:type="dxa"/>
          </w:tcPr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C3082E"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I. Подготовительный этап</w:t>
            </w:r>
          </w:p>
          <w:p w:rsidR="00507C56" w:rsidRDefault="00507C56" w:rsidP="00643850">
            <w:pPr>
              <w:spacing w:before="120" w:after="120" w:line="255" w:lineRule="atLeast"/>
              <w:jc w:val="center"/>
              <w:outlineLvl w:val="2"/>
              <w:rPr>
                <w:rStyle w:val="a4"/>
                <w:bCs w:val="0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</w:tcPr>
          <w:p w:rsidR="00507C56" w:rsidRDefault="00507C56" w:rsidP="00507C56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lastRenderedPageBreak/>
              <w:t>Изучение интереса детей для определения целей проекта.</w:t>
            </w:r>
          </w:p>
          <w:p w:rsidR="00507C56" w:rsidRPr="00507C56" w:rsidRDefault="00507C56" w:rsidP="00507C56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lastRenderedPageBreak/>
              <w:t>Сбор и анализ литературы для взрослых и детей.</w:t>
            </w:r>
          </w:p>
          <w:p w:rsidR="00507C56" w:rsidRDefault="00507C56" w:rsidP="00643850">
            <w:pPr>
              <w:spacing w:before="120" w:after="120" w:line="255" w:lineRule="atLeast"/>
              <w:jc w:val="center"/>
              <w:outlineLvl w:val="2"/>
              <w:rPr>
                <w:rStyle w:val="a4"/>
                <w:bCs w:val="0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07C56" w:rsidTr="00507C56">
        <w:tc>
          <w:tcPr>
            <w:tcW w:w="3652" w:type="dxa"/>
          </w:tcPr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C3082E"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  <w:lastRenderedPageBreak/>
              <w:t xml:space="preserve">II. Практический этап </w:t>
            </w:r>
          </w:p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</w:tcPr>
          <w:p w:rsidR="00507C56" w:rsidRDefault="00507C56" w:rsidP="00507C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Проведение познавательных занятий, на темы: «История Иркутской области», «</w:t>
            </w:r>
            <w:proofErr w:type="gramStart"/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Мой</w:t>
            </w:r>
            <w:proofErr w:type="gramEnd"/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город-Усолье-Сибирское</w:t>
            </w:r>
            <w:proofErr w:type="spellEnd"/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507C56" w:rsidRDefault="00507C56" w:rsidP="00507C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Оформление альбомов “Достопримечательности моего города”, “Красная книга Иркутской области”.</w:t>
            </w:r>
          </w:p>
          <w:p w:rsidR="00507C56" w:rsidRDefault="00507C56" w:rsidP="00507C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 xml:space="preserve">Словотворчество с родителями «Сочини частушку о родном городе </w:t>
            </w:r>
            <w:proofErr w:type="spellStart"/>
            <w:proofErr w:type="gramStart"/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городе</w:t>
            </w:r>
            <w:proofErr w:type="spellEnd"/>
            <w:proofErr w:type="gramEnd"/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507C56" w:rsidRDefault="00507C56" w:rsidP="00507C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Оформление дидактических игр по краеведению: </w:t>
            </w: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br/>
              <w:t>“Угадай, что это?», «Собери картинку», «Карта моего города».</w:t>
            </w:r>
          </w:p>
          <w:p w:rsidR="00507C56" w:rsidRDefault="00507C56" w:rsidP="00507C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Лепка «Животный мир Иркутской области»</w:t>
            </w:r>
          </w:p>
          <w:p w:rsidR="00507C56" w:rsidRPr="00507C56" w:rsidRDefault="00507C56" w:rsidP="00507C56">
            <w:pPr>
              <w:pStyle w:val="a5"/>
              <w:numPr>
                <w:ilvl w:val="0"/>
                <w:numId w:val="26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Экскурсия «Улочки старого города».</w:t>
            </w:r>
          </w:p>
          <w:p w:rsidR="00507C56" w:rsidRPr="00507C56" w:rsidRDefault="00507C56" w:rsidP="00507C56">
            <w:pPr>
              <w:shd w:val="clear" w:color="auto" w:fill="FFFFFF"/>
              <w:spacing w:before="100" w:beforeAutospacing="1" w:after="100" w:afterAutospacing="1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07C56" w:rsidTr="00507C56">
        <w:tc>
          <w:tcPr>
            <w:tcW w:w="3652" w:type="dxa"/>
          </w:tcPr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C3082E"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III. Заключительный этап</w:t>
            </w:r>
          </w:p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</w:tcPr>
          <w:p w:rsidR="00507C56" w:rsidRDefault="00507C56" w:rsidP="00507C5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Итоговое  занятие «По улицам нашего городка»</w:t>
            </w:r>
          </w:p>
          <w:p w:rsidR="00507C56" w:rsidRDefault="00507C56" w:rsidP="00507C5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Выставка продуктов детской деятельности.</w:t>
            </w:r>
          </w:p>
          <w:p w:rsidR="00507C56" w:rsidRPr="00507C56" w:rsidRDefault="00507C56" w:rsidP="00507C56">
            <w:pPr>
              <w:pStyle w:val="a5"/>
              <w:numPr>
                <w:ilvl w:val="0"/>
                <w:numId w:val="27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Оценка этапов реализации проекта детьми.</w:t>
            </w:r>
          </w:p>
          <w:p w:rsidR="00507C56" w:rsidRPr="00507C56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07C56" w:rsidTr="00507C56">
        <w:tc>
          <w:tcPr>
            <w:tcW w:w="3652" w:type="dxa"/>
          </w:tcPr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C3082E"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  <w:t>IV. Контрольный этап</w:t>
            </w:r>
          </w:p>
          <w:p w:rsidR="00507C56" w:rsidRPr="00C3082E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bCs w:val="0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19" w:type="dxa"/>
          </w:tcPr>
          <w:p w:rsidR="00507C56" w:rsidRDefault="00507C56" w:rsidP="00507C56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 w:rsidRPr="00507C56"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Беседа “Что мы хотели узнать, что узнали, для чего узнали?”</w:t>
            </w:r>
          </w:p>
          <w:p w:rsidR="00507C56" w:rsidRPr="00507C56" w:rsidRDefault="00507C56" w:rsidP="00507C56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  <w:t>Выступление на педагогическом совете Результаты проекта «Родной свой край – люби и знай»</w:t>
            </w:r>
          </w:p>
          <w:p w:rsidR="00507C56" w:rsidRPr="00507C56" w:rsidRDefault="00507C56" w:rsidP="00507C56">
            <w:pPr>
              <w:shd w:val="clear" w:color="auto" w:fill="FFFFFF"/>
              <w:spacing w:after="120" w:line="240" w:lineRule="atLeast"/>
              <w:rPr>
                <w:rStyle w:val="a4"/>
                <w:b w:val="0"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507C56" w:rsidRDefault="00507C56" w:rsidP="00643850">
      <w:pPr>
        <w:shd w:val="clear" w:color="auto" w:fill="FFFFFF"/>
        <w:spacing w:after="120" w:line="240" w:lineRule="atLeast"/>
        <w:jc w:val="center"/>
        <w:rPr>
          <w:rStyle w:val="a4"/>
          <w:b w:val="0"/>
          <w:iCs/>
          <w:sz w:val="28"/>
          <w:szCs w:val="28"/>
          <w:shd w:val="clear" w:color="auto" w:fill="FFFFFF"/>
        </w:rPr>
      </w:pPr>
    </w:p>
    <w:p w:rsidR="00643850" w:rsidRPr="00507C56" w:rsidRDefault="009A162C" w:rsidP="00643850">
      <w:pPr>
        <w:shd w:val="clear" w:color="auto" w:fill="FFFFFF"/>
        <w:spacing w:after="120" w:line="240" w:lineRule="atLeast"/>
        <w:jc w:val="center"/>
        <w:rPr>
          <w:rStyle w:val="a4"/>
          <w:iCs/>
          <w:sz w:val="28"/>
          <w:szCs w:val="28"/>
          <w:shd w:val="clear" w:color="auto" w:fill="FFFFFF"/>
        </w:rPr>
      </w:pPr>
      <w:r w:rsidRPr="00507C56">
        <w:rPr>
          <w:rStyle w:val="a4"/>
          <w:iCs/>
          <w:sz w:val="28"/>
          <w:szCs w:val="28"/>
          <w:shd w:val="clear" w:color="auto" w:fill="FFFFFF"/>
        </w:rPr>
        <w:t>Результаты проведенной работы</w:t>
      </w:r>
    </w:p>
    <w:p w:rsidR="00643850" w:rsidRPr="00C3082E" w:rsidRDefault="00643850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Данный проект был апробирован в рамках М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Б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ДОУ «Детский сад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№18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» </w:t>
      </w:r>
      <w:r w:rsidR="00C3082E" w:rsidRPr="00C3082E">
        <w:rPr>
          <w:rStyle w:val="a4"/>
          <w:b w:val="0"/>
          <w:iCs/>
          <w:sz w:val="28"/>
          <w:szCs w:val="28"/>
          <w:shd w:val="clear" w:color="auto" w:fill="FFFFFF"/>
        </w:rPr>
        <w:t>в течени</w:t>
      </w:r>
      <w:proofErr w:type="gramStart"/>
      <w:r w:rsidR="00C3082E" w:rsidRPr="00C3082E">
        <w:rPr>
          <w:rStyle w:val="a4"/>
          <w:b w:val="0"/>
          <w:iCs/>
          <w:sz w:val="28"/>
          <w:szCs w:val="28"/>
          <w:shd w:val="clear" w:color="auto" w:fill="FFFFFF"/>
        </w:rPr>
        <w:t>и</w:t>
      </w:r>
      <w:proofErr w:type="gramEnd"/>
      <w:r w:rsidR="00C3082E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трех месяцев в 2015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учебном году с детьми 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подготовительной к школе группы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в специально организованной деятельности; совместной деятельности педагога и ребенка (подгруппы детей); самостоятельной детской деятельности; деятельности детей и родителей.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В ходе реализации проекта 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я пришла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к выводу, что подобные занятия, игры, продуктивная 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lastRenderedPageBreak/>
        <w:t>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643850" w:rsidRPr="00C3082E" w:rsidRDefault="00D7209C" w:rsidP="00643850">
      <w:pPr>
        <w:shd w:val="clear" w:color="auto" w:fill="FFFFFF"/>
        <w:spacing w:after="120" w:line="240" w:lineRule="atLeast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Непосредственное участие 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с культурным наследием города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Усолье-Сибирское</w:t>
      </w:r>
      <w:proofErr w:type="spellEnd"/>
      <w:proofErr w:type="gram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помогла раскрыть интеллектуальные и творческие способности детей, сформировала некоторые суждения и оценки. Развивающая среда, созданная в группе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, а именно оформление уголка детского творчества, нравственно-патриотического и  книжного уголка, 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>дали представление детям о жизни людей в прошлом, их семейном укладе, одежде, предметах быта. Дети узнали о народных промыслах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города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>, познакомились с художественным и речевым творчеством народа (</w:t>
      </w:r>
      <w:proofErr w:type="spellStart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>потешки</w:t>
      </w:r>
      <w:proofErr w:type="spellEnd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, поговорки и </w:t>
      </w:r>
      <w:proofErr w:type="spellStart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>т</w:t>
      </w:r>
      <w:proofErr w:type="gramStart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>.д</w:t>
      </w:r>
      <w:proofErr w:type="spellEnd"/>
      <w:proofErr w:type="gramEnd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), песнями и танцами. Занятия по изобразительному искусству приобщили детей к художественному труду (поделки, изготовление 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макета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, а также налаживанию 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общения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со</w:t>
      </w:r>
      <w:proofErr w:type="gramEnd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взрослыми и сверстниками на основе совместной деятельности и взаимной помощи. </w:t>
      </w:r>
      <w:proofErr w:type="gramStart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>Занятия</w:t>
      </w:r>
      <w:proofErr w:type="gramEnd"/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построенные на народных играх разных в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идов (соревновательные, речевые</w:t>
      </w:r>
      <w:r w:rsidR="00643850"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) дали возможность с успехом решать задачи физического развития детей с учетом индивидуальных способностей. </w:t>
      </w:r>
    </w:p>
    <w:p w:rsidR="00643850" w:rsidRPr="00507C56" w:rsidRDefault="00643850" w:rsidP="00507C56">
      <w:pPr>
        <w:shd w:val="clear" w:color="auto" w:fill="FFFFFF"/>
        <w:spacing w:after="120" w:line="240" w:lineRule="atLeast"/>
        <w:rPr>
          <w:rStyle w:val="a4"/>
          <w:iCs/>
          <w:sz w:val="28"/>
          <w:szCs w:val="28"/>
          <w:shd w:val="clear" w:color="auto" w:fill="FFFFFF"/>
        </w:rPr>
      </w:pPr>
      <w:r w:rsidRPr="00507C56">
        <w:rPr>
          <w:rStyle w:val="a4"/>
          <w:bCs w:val="0"/>
          <w:iCs/>
          <w:sz w:val="28"/>
          <w:szCs w:val="28"/>
          <w:shd w:val="clear" w:color="auto" w:fill="FFFFFF"/>
        </w:rPr>
        <w:t>Достигнутые результаты:</w:t>
      </w:r>
    </w:p>
    <w:p w:rsidR="00643850" w:rsidRPr="00C3082E" w:rsidRDefault="00643850" w:rsidP="006438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рост познавательной активности детей повысился на 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28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%,</w:t>
      </w:r>
    </w:p>
    <w:p w:rsidR="00643850" w:rsidRPr="00C3082E" w:rsidRDefault="00643850" w:rsidP="006438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анализ результатов усвоения знаний по программе «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От рождения до школы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» показал: среднее развитие у 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66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% детей</w:t>
      </w:r>
      <w:proofErr w:type="gramStart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 xml:space="preserve"> выше среднего у </w:t>
      </w:r>
      <w:r w:rsidR="00D7209C" w:rsidRPr="00C3082E">
        <w:rPr>
          <w:rStyle w:val="a4"/>
          <w:b w:val="0"/>
          <w:iCs/>
          <w:sz w:val="28"/>
          <w:szCs w:val="28"/>
          <w:shd w:val="clear" w:color="auto" w:fill="FFFFFF"/>
        </w:rPr>
        <w:t>34</w:t>
      </w: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% детей ,</w:t>
      </w:r>
    </w:p>
    <w:p w:rsidR="00643850" w:rsidRPr="00C3082E" w:rsidRDefault="00643850" w:rsidP="0064385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375"/>
        <w:rPr>
          <w:rStyle w:val="a4"/>
          <w:b w:val="0"/>
          <w:iCs/>
          <w:sz w:val="28"/>
          <w:szCs w:val="28"/>
          <w:shd w:val="clear" w:color="auto" w:fill="FFFFFF"/>
        </w:rPr>
      </w:pPr>
      <w:r w:rsidRPr="00C3082E">
        <w:rPr>
          <w:rStyle w:val="a4"/>
          <w:b w:val="0"/>
          <w:iCs/>
          <w:sz w:val="28"/>
          <w:szCs w:val="28"/>
          <w:shd w:val="clear" w:color="auto" w:fill="FFFFFF"/>
        </w:rPr>
        <w:t>повышение активности родителей в делах группы.</w:t>
      </w:r>
    </w:p>
    <w:sectPr w:rsidR="00643850" w:rsidRPr="00C3082E" w:rsidSect="000B4BC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1D" w:rsidRDefault="00EF011D" w:rsidP="00643850">
      <w:r>
        <w:separator/>
      </w:r>
    </w:p>
  </w:endnote>
  <w:endnote w:type="continuationSeparator" w:id="0">
    <w:p w:rsidR="00EF011D" w:rsidRDefault="00EF011D" w:rsidP="0064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1D" w:rsidRDefault="00EF011D" w:rsidP="00643850">
      <w:r>
        <w:separator/>
      </w:r>
    </w:p>
  </w:footnote>
  <w:footnote w:type="continuationSeparator" w:id="0">
    <w:p w:rsidR="00EF011D" w:rsidRDefault="00EF011D" w:rsidP="00643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266"/>
    <w:multiLevelType w:val="multilevel"/>
    <w:tmpl w:val="8094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E78A9"/>
    <w:multiLevelType w:val="multilevel"/>
    <w:tmpl w:val="C2F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F363917"/>
    <w:multiLevelType w:val="multilevel"/>
    <w:tmpl w:val="C0DE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B446A"/>
    <w:multiLevelType w:val="multilevel"/>
    <w:tmpl w:val="45A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E1AA3"/>
    <w:multiLevelType w:val="hybridMultilevel"/>
    <w:tmpl w:val="83A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0444"/>
    <w:multiLevelType w:val="hybridMultilevel"/>
    <w:tmpl w:val="B3C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1D68"/>
    <w:multiLevelType w:val="multilevel"/>
    <w:tmpl w:val="B81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80BB5"/>
    <w:multiLevelType w:val="multilevel"/>
    <w:tmpl w:val="94B6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4532"/>
    <w:multiLevelType w:val="hybridMultilevel"/>
    <w:tmpl w:val="C64A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12A4A"/>
    <w:multiLevelType w:val="multilevel"/>
    <w:tmpl w:val="099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64B85"/>
    <w:multiLevelType w:val="hybridMultilevel"/>
    <w:tmpl w:val="FAA2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1660"/>
    <w:multiLevelType w:val="multilevel"/>
    <w:tmpl w:val="45A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6473"/>
    <w:multiLevelType w:val="hybridMultilevel"/>
    <w:tmpl w:val="870A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6481"/>
    <w:multiLevelType w:val="hybridMultilevel"/>
    <w:tmpl w:val="FECA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604DD"/>
    <w:multiLevelType w:val="hybridMultilevel"/>
    <w:tmpl w:val="A15E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91DA3"/>
    <w:multiLevelType w:val="multilevel"/>
    <w:tmpl w:val="5928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980E13"/>
    <w:multiLevelType w:val="multilevel"/>
    <w:tmpl w:val="2B00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2B2895"/>
    <w:multiLevelType w:val="multilevel"/>
    <w:tmpl w:val="3CD8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6198F"/>
    <w:multiLevelType w:val="hybridMultilevel"/>
    <w:tmpl w:val="2B56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77E3E"/>
    <w:multiLevelType w:val="multilevel"/>
    <w:tmpl w:val="C338E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4291D"/>
    <w:multiLevelType w:val="hybridMultilevel"/>
    <w:tmpl w:val="EF8A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621E6"/>
    <w:multiLevelType w:val="multilevel"/>
    <w:tmpl w:val="4452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D6022"/>
    <w:multiLevelType w:val="multilevel"/>
    <w:tmpl w:val="45A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B6822"/>
    <w:multiLevelType w:val="hybridMultilevel"/>
    <w:tmpl w:val="AE5EC32C"/>
    <w:lvl w:ilvl="0" w:tplc="71CC1B1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4">
    <w:nsid w:val="70B405A2"/>
    <w:multiLevelType w:val="multilevel"/>
    <w:tmpl w:val="9C0A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86AB7"/>
    <w:multiLevelType w:val="multilevel"/>
    <w:tmpl w:val="5C6E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AD6"/>
    <w:multiLevelType w:val="multilevel"/>
    <w:tmpl w:val="983C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F6122"/>
    <w:multiLevelType w:val="multilevel"/>
    <w:tmpl w:val="1B7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4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1"/>
  </w:num>
  <w:num w:numId="10">
    <w:abstractNumId w:val="9"/>
  </w:num>
  <w:num w:numId="11">
    <w:abstractNumId w:val="24"/>
  </w:num>
  <w:num w:numId="12">
    <w:abstractNumId w:val="22"/>
  </w:num>
  <w:num w:numId="13">
    <w:abstractNumId w:val="8"/>
  </w:num>
  <w:num w:numId="14">
    <w:abstractNumId w:val="5"/>
  </w:num>
  <w:num w:numId="15">
    <w:abstractNumId w:val="14"/>
  </w:num>
  <w:num w:numId="16">
    <w:abstractNumId w:val="17"/>
  </w:num>
  <w:num w:numId="17">
    <w:abstractNumId w:val="2"/>
  </w:num>
  <w:num w:numId="18">
    <w:abstractNumId w:val="21"/>
  </w:num>
  <w:num w:numId="19">
    <w:abstractNumId w:val="7"/>
  </w:num>
  <w:num w:numId="20">
    <w:abstractNumId w:val="1"/>
  </w:num>
  <w:num w:numId="21">
    <w:abstractNumId w:val="0"/>
  </w:num>
  <w:num w:numId="22">
    <w:abstractNumId w:val="26"/>
  </w:num>
  <w:num w:numId="23">
    <w:abstractNumId w:val="25"/>
  </w:num>
  <w:num w:numId="24">
    <w:abstractNumId w:val="19"/>
  </w:num>
  <w:num w:numId="25">
    <w:abstractNumId w:val="15"/>
  </w:num>
  <w:num w:numId="26">
    <w:abstractNumId w:val="18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949"/>
    <w:rsid w:val="00080CE9"/>
    <w:rsid w:val="000B4BC7"/>
    <w:rsid w:val="001A6949"/>
    <w:rsid w:val="00507C56"/>
    <w:rsid w:val="00546A99"/>
    <w:rsid w:val="005B4EBA"/>
    <w:rsid w:val="00643850"/>
    <w:rsid w:val="00936698"/>
    <w:rsid w:val="009A162C"/>
    <w:rsid w:val="00A40513"/>
    <w:rsid w:val="00B71E39"/>
    <w:rsid w:val="00C3082E"/>
    <w:rsid w:val="00C557A7"/>
    <w:rsid w:val="00D7209C"/>
    <w:rsid w:val="00E81547"/>
    <w:rsid w:val="00E8535E"/>
    <w:rsid w:val="00E93DEA"/>
    <w:rsid w:val="00EB07ED"/>
    <w:rsid w:val="00EF011D"/>
    <w:rsid w:val="00F771AE"/>
    <w:rsid w:val="00FC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438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1547"/>
    <w:rPr>
      <w:b/>
      <w:bCs/>
    </w:rPr>
  </w:style>
  <w:style w:type="paragraph" w:styleId="a5">
    <w:name w:val="List Paragraph"/>
    <w:basedOn w:val="a"/>
    <w:uiPriority w:val="34"/>
    <w:qFormat/>
    <w:rsid w:val="00E815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3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438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3850"/>
  </w:style>
  <w:style w:type="paragraph" w:styleId="a7">
    <w:name w:val="header"/>
    <w:basedOn w:val="a"/>
    <w:link w:val="a8"/>
    <w:uiPriority w:val="99"/>
    <w:semiHidden/>
    <w:unhideWhenUsed/>
    <w:rsid w:val="00643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3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3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3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206A-329F-4C12-AF44-5A4BEA9D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Kostya</cp:lastModifiedBy>
  <cp:revision>7</cp:revision>
  <cp:lastPrinted>2014-02-17T09:59:00Z</cp:lastPrinted>
  <dcterms:created xsi:type="dcterms:W3CDTF">2014-11-12T09:55:00Z</dcterms:created>
  <dcterms:modified xsi:type="dcterms:W3CDTF">2016-02-01T12:52:00Z</dcterms:modified>
</cp:coreProperties>
</file>