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4C0" w:rsidRPr="00F2774F" w:rsidRDefault="00EC44C0" w:rsidP="00F2774F">
      <w:pPr>
        <w:pStyle w:val="c5"/>
        <w:ind w:hanging="142"/>
        <w:jc w:val="center"/>
        <w:rPr>
          <w:rStyle w:val="c2"/>
          <w:color w:val="002060"/>
          <w:sz w:val="32"/>
          <w:szCs w:val="32"/>
        </w:rPr>
      </w:pPr>
      <w:r w:rsidRPr="00F2774F">
        <w:rPr>
          <w:rStyle w:val="c2"/>
          <w:color w:val="002060"/>
          <w:sz w:val="32"/>
          <w:szCs w:val="32"/>
        </w:rPr>
        <w:t>Муниципальное автономное дошкольное образовательное учреждение</w:t>
      </w:r>
      <w:r w:rsidR="00F2774F" w:rsidRPr="00F2774F">
        <w:rPr>
          <w:rStyle w:val="c2"/>
          <w:color w:val="002060"/>
          <w:sz w:val="32"/>
          <w:szCs w:val="32"/>
        </w:rPr>
        <w:t xml:space="preserve">  </w:t>
      </w:r>
      <w:r w:rsidRPr="00F2774F">
        <w:rPr>
          <w:rStyle w:val="c2"/>
          <w:color w:val="002060"/>
          <w:sz w:val="32"/>
          <w:szCs w:val="32"/>
        </w:rPr>
        <w:t>детский сад комбинированного вида «</w:t>
      </w:r>
      <w:proofErr w:type="spellStart"/>
      <w:r w:rsidRPr="00F2774F">
        <w:rPr>
          <w:rStyle w:val="c2"/>
          <w:color w:val="002060"/>
          <w:sz w:val="32"/>
          <w:szCs w:val="32"/>
        </w:rPr>
        <w:t>Рябинушка</w:t>
      </w:r>
      <w:proofErr w:type="spellEnd"/>
      <w:r w:rsidRPr="00F2774F">
        <w:rPr>
          <w:rStyle w:val="c2"/>
          <w:color w:val="002060"/>
          <w:sz w:val="32"/>
          <w:szCs w:val="32"/>
        </w:rPr>
        <w:t>»</w:t>
      </w:r>
    </w:p>
    <w:p w:rsidR="00EC44C0" w:rsidRDefault="00EC44C0" w:rsidP="00EC44C0">
      <w:pPr>
        <w:pStyle w:val="c5"/>
        <w:jc w:val="center"/>
      </w:pPr>
    </w:p>
    <w:p w:rsidR="00EC44C0" w:rsidRPr="00F2774F" w:rsidRDefault="00EC44C0" w:rsidP="00F2774F">
      <w:pPr>
        <w:pStyle w:val="c8"/>
        <w:rPr>
          <w:rStyle w:val="c3"/>
          <w:color w:val="002060"/>
        </w:rPr>
      </w:pPr>
    </w:p>
    <w:p w:rsidR="00EC44C0" w:rsidRPr="00F2774F" w:rsidRDefault="00EC44C0" w:rsidP="00EC44C0">
      <w:pPr>
        <w:pStyle w:val="c8"/>
        <w:jc w:val="right"/>
        <w:rPr>
          <w:color w:val="002060"/>
        </w:rPr>
      </w:pPr>
      <w:r w:rsidRPr="00F2774F">
        <w:rPr>
          <w:rStyle w:val="c3"/>
          <w:color w:val="002060"/>
        </w:rPr>
        <w:t>Подготовила</w:t>
      </w:r>
    </w:p>
    <w:p w:rsidR="00EC44C0" w:rsidRPr="00F2774F" w:rsidRDefault="00EC44C0" w:rsidP="00EC44C0">
      <w:pPr>
        <w:pStyle w:val="c8"/>
        <w:jc w:val="right"/>
        <w:rPr>
          <w:rStyle w:val="c3"/>
          <w:color w:val="002060"/>
        </w:rPr>
      </w:pPr>
      <w:r w:rsidRPr="00F2774F">
        <w:rPr>
          <w:rStyle w:val="c3"/>
          <w:color w:val="002060"/>
        </w:rPr>
        <w:t> Педагог дополнительного образования</w:t>
      </w:r>
    </w:p>
    <w:p w:rsidR="00EC44C0" w:rsidRDefault="00EC44C0" w:rsidP="00F2774F">
      <w:pPr>
        <w:pStyle w:val="c8"/>
        <w:ind w:left="567"/>
        <w:jc w:val="right"/>
      </w:pPr>
      <w:r w:rsidRPr="00F2774F">
        <w:rPr>
          <w:rStyle w:val="c3"/>
          <w:color w:val="002060"/>
        </w:rPr>
        <w:t xml:space="preserve"> Мальцева Марианна Сергеевна</w:t>
      </w:r>
    </w:p>
    <w:p w:rsidR="00EC44C0" w:rsidRPr="00F2774F" w:rsidRDefault="00EC44C0" w:rsidP="00F2774F">
      <w:pPr>
        <w:pStyle w:val="c5"/>
        <w:jc w:val="center"/>
        <w:rPr>
          <w:color w:val="002060"/>
        </w:rPr>
      </w:pPr>
      <w:r w:rsidRPr="00F2774F">
        <w:rPr>
          <w:rStyle w:val="c2"/>
          <w:color w:val="002060"/>
        </w:rPr>
        <w:t>ПОЯСНИТЕЛЬНАЯ  ЗАПИСКА</w:t>
      </w:r>
    </w:p>
    <w:p w:rsidR="00EC44C0" w:rsidRPr="00F2774F" w:rsidRDefault="00EC44C0" w:rsidP="00F2774F">
      <w:pPr>
        <w:pStyle w:val="c5"/>
        <w:jc w:val="center"/>
        <w:rPr>
          <w:color w:val="002060"/>
        </w:rPr>
      </w:pPr>
      <w:r w:rsidRPr="00F2774F">
        <w:rPr>
          <w:rStyle w:val="c2"/>
          <w:color w:val="002060"/>
        </w:rPr>
        <w:t>к цифровому образовательному ресурсу</w:t>
      </w:r>
    </w:p>
    <w:p w:rsidR="00EC44C0" w:rsidRPr="00F2774F" w:rsidRDefault="00EC44C0" w:rsidP="00EC44C0">
      <w:pPr>
        <w:pStyle w:val="c11"/>
        <w:tabs>
          <w:tab w:val="left" w:pos="284"/>
        </w:tabs>
        <w:ind w:left="567" w:firstLine="284"/>
        <w:rPr>
          <w:color w:val="002060"/>
        </w:rPr>
      </w:pPr>
      <w:r w:rsidRPr="00F2774F">
        <w:rPr>
          <w:rStyle w:val="c2"/>
          <w:color w:val="002060"/>
        </w:rPr>
        <w:t xml:space="preserve">Тема </w:t>
      </w:r>
      <w:r w:rsidRPr="00F2774F">
        <w:rPr>
          <w:rStyle w:val="c1"/>
          <w:rFonts w:eastAsiaTheme="minorEastAsia"/>
          <w:color w:val="002060"/>
        </w:rPr>
        <w:t xml:space="preserve">«Декоративно-прикладное искусство» </w:t>
      </w:r>
    </w:p>
    <w:p w:rsidR="00EC44C0" w:rsidRPr="00F2774F" w:rsidRDefault="00EC44C0" w:rsidP="00EC44C0">
      <w:pPr>
        <w:pStyle w:val="c6"/>
        <w:ind w:left="567"/>
        <w:rPr>
          <w:color w:val="002060"/>
        </w:rPr>
      </w:pPr>
      <w:r w:rsidRPr="00F2774F">
        <w:rPr>
          <w:rStyle w:val="c2"/>
          <w:color w:val="002060"/>
        </w:rPr>
        <w:t>Возраст:</w:t>
      </w:r>
      <w:r w:rsidRPr="00F2774F">
        <w:rPr>
          <w:rStyle w:val="c1"/>
          <w:rFonts w:eastAsiaTheme="minorEastAsia"/>
          <w:color w:val="002060"/>
        </w:rPr>
        <w:t>  дети 5-7 лет</w:t>
      </w:r>
    </w:p>
    <w:p w:rsidR="00EC44C0" w:rsidRDefault="00576657" w:rsidP="00F2774F">
      <w:pPr>
        <w:pStyle w:val="a6"/>
        <w:spacing w:before="0" w:beforeAutospacing="0" w:after="0" w:afterAutospacing="0"/>
        <w:ind w:firstLine="426"/>
        <w:jc w:val="both"/>
      </w:pPr>
      <w:r w:rsidRPr="00F2774F">
        <w:rPr>
          <w:b/>
          <w:color w:val="002060"/>
        </w:rPr>
        <w:t>Актуальность.</w:t>
      </w:r>
      <w:r w:rsidRPr="00576657">
        <w:rPr>
          <w:b/>
        </w:rPr>
        <w:t xml:space="preserve"> </w:t>
      </w:r>
      <w:r w:rsidR="00EC44C0">
        <w:t>Развитие творчества в обществе, отвергающем «духовную монополию» становится одной из первоочередных задач воспитания подрастающего поколения. В наши дни подчеркивается необходимость формирования нового человека, сочетающего в себе духовное богатство, моральную чистоту и физическое совершенство.</w:t>
      </w:r>
    </w:p>
    <w:p w:rsidR="00BF1663" w:rsidRDefault="00BF1663" w:rsidP="00F2774F">
      <w:pPr>
        <w:pStyle w:val="c13"/>
        <w:ind w:right="-1" w:firstLine="142"/>
        <w:jc w:val="both"/>
      </w:pPr>
      <w:r w:rsidRPr="00F2774F">
        <w:rPr>
          <w:rStyle w:val="c3"/>
          <w:b/>
          <w:color w:val="002060"/>
        </w:rPr>
        <w:t>Цель электронного пособия</w:t>
      </w:r>
      <w:r>
        <w:rPr>
          <w:rStyle w:val="c1"/>
          <w:rFonts w:eastAsiaTheme="minorEastAsia"/>
        </w:rPr>
        <w:t> – развитие познавательных способностей детей старшего дошкольного возраста через использование современных информационных технологий.</w:t>
      </w:r>
    </w:p>
    <w:p w:rsidR="00BF1663" w:rsidRDefault="00BF1663" w:rsidP="004D319C">
      <w:pPr>
        <w:pStyle w:val="a6"/>
        <w:spacing w:before="0" w:beforeAutospacing="0" w:after="0" w:afterAutospacing="0"/>
        <w:ind w:firstLine="426"/>
        <w:jc w:val="both"/>
        <w:rPr>
          <w:rStyle w:val="c1"/>
        </w:rPr>
      </w:pPr>
      <w:proofErr w:type="spellStart"/>
      <w:r>
        <w:rPr>
          <w:rStyle w:val="c1"/>
        </w:rPr>
        <w:t>Мультимедийная</w:t>
      </w:r>
      <w:proofErr w:type="spellEnd"/>
      <w:r>
        <w:rPr>
          <w:rStyle w:val="c1"/>
        </w:rPr>
        <w:t xml:space="preserve"> презентация дает возможность оптимизировать педагогический процесс, индивидуализировать обучение детей с разным уровнем познавательного развития и значительно повысить эффективность психолого-педагогической деятельности.</w:t>
      </w:r>
    </w:p>
    <w:p w:rsidR="00BF1663" w:rsidRPr="00BF1663" w:rsidRDefault="00BF1663" w:rsidP="004D319C">
      <w:pPr>
        <w:spacing w:after="0" w:line="240" w:lineRule="auto"/>
        <w:rPr>
          <w:rFonts w:ascii="Times New Roman" w:eastAsia="Times New Roman" w:hAnsi="Times New Roman" w:cs="Times New Roman"/>
          <w:sz w:val="24"/>
          <w:szCs w:val="24"/>
        </w:rPr>
      </w:pPr>
      <w:r w:rsidRPr="00BF1663">
        <w:rPr>
          <w:rFonts w:ascii="Times New Roman" w:eastAsia="Times New Roman" w:hAnsi="Times New Roman" w:cs="Times New Roman"/>
          <w:sz w:val="24"/>
          <w:szCs w:val="24"/>
        </w:rPr>
        <w:t xml:space="preserve">Используется для группового и индивидуального обучения, а также как целое занятие или его часть: </w:t>
      </w:r>
    </w:p>
    <w:p w:rsidR="00BF1663" w:rsidRPr="00BF1663" w:rsidRDefault="00BF1663" w:rsidP="004D319C">
      <w:pPr>
        <w:numPr>
          <w:ilvl w:val="0"/>
          <w:numId w:val="2"/>
        </w:numPr>
        <w:spacing w:after="0" w:line="240" w:lineRule="auto"/>
        <w:rPr>
          <w:rFonts w:ascii="Times New Roman" w:eastAsia="Times New Roman" w:hAnsi="Times New Roman" w:cs="Times New Roman"/>
          <w:sz w:val="24"/>
          <w:szCs w:val="24"/>
        </w:rPr>
      </w:pPr>
      <w:r w:rsidRPr="00BF1663">
        <w:rPr>
          <w:rFonts w:ascii="Times New Roman" w:eastAsia="Times New Roman" w:hAnsi="Times New Roman" w:cs="Times New Roman"/>
          <w:sz w:val="24"/>
          <w:szCs w:val="24"/>
        </w:rPr>
        <w:t xml:space="preserve">на этапе диагностики; </w:t>
      </w:r>
    </w:p>
    <w:p w:rsidR="00BF1663" w:rsidRPr="00BF1663" w:rsidRDefault="00BF1663" w:rsidP="004D319C">
      <w:pPr>
        <w:numPr>
          <w:ilvl w:val="0"/>
          <w:numId w:val="2"/>
        </w:numPr>
        <w:spacing w:after="0" w:line="240" w:lineRule="auto"/>
        <w:rPr>
          <w:rFonts w:ascii="Times New Roman" w:eastAsia="Times New Roman" w:hAnsi="Times New Roman" w:cs="Times New Roman"/>
          <w:sz w:val="24"/>
          <w:szCs w:val="24"/>
        </w:rPr>
      </w:pPr>
      <w:r w:rsidRPr="00BF1663">
        <w:rPr>
          <w:rFonts w:ascii="Times New Roman" w:eastAsia="Times New Roman" w:hAnsi="Times New Roman" w:cs="Times New Roman"/>
          <w:sz w:val="24"/>
          <w:szCs w:val="24"/>
        </w:rPr>
        <w:t xml:space="preserve">введения нового материала; </w:t>
      </w:r>
    </w:p>
    <w:p w:rsidR="00BF1663" w:rsidRPr="00BF1663" w:rsidRDefault="00BF1663" w:rsidP="004D319C">
      <w:pPr>
        <w:numPr>
          <w:ilvl w:val="0"/>
          <w:numId w:val="2"/>
        </w:numPr>
        <w:spacing w:after="0" w:line="240" w:lineRule="auto"/>
        <w:rPr>
          <w:rFonts w:ascii="Times New Roman" w:eastAsia="Times New Roman" w:hAnsi="Times New Roman" w:cs="Times New Roman"/>
          <w:sz w:val="24"/>
          <w:szCs w:val="24"/>
        </w:rPr>
      </w:pPr>
      <w:r w:rsidRPr="00BF1663">
        <w:rPr>
          <w:rFonts w:ascii="Times New Roman" w:eastAsia="Times New Roman" w:hAnsi="Times New Roman" w:cs="Times New Roman"/>
          <w:sz w:val="24"/>
          <w:szCs w:val="24"/>
        </w:rPr>
        <w:t xml:space="preserve">закрепления материала; </w:t>
      </w:r>
    </w:p>
    <w:p w:rsidR="00BF1663" w:rsidRDefault="00BF1663" w:rsidP="004D319C">
      <w:pPr>
        <w:numPr>
          <w:ilvl w:val="0"/>
          <w:numId w:val="2"/>
        </w:numPr>
        <w:spacing w:after="0" w:line="240" w:lineRule="auto"/>
        <w:rPr>
          <w:rFonts w:ascii="Times New Roman" w:eastAsia="Times New Roman" w:hAnsi="Times New Roman" w:cs="Times New Roman"/>
          <w:sz w:val="24"/>
          <w:szCs w:val="24"/>
        </w:rPr>
      </w:pPr>
      <w:r w:rsidRPr="00BF1663">
        <w:rPr>
          <w:rFonts w:ascii="Times New Roman" w:eastAsia="Times New Roman" w:hAnsi="Times New Roman" w:cs="Times New Roman"/>
          <w:sz w:val="24"/>
          <w:szCs w:val="24"/>
        </w:rPr>
        <w:t xml:space="preserve">контроля знаний. </w:t>
      </w:r>
    </w:p>
    <w:p w:rsidR="00BF1663" w:rsidRDefault="00BF1663" w:rsidP="004D319C">
      <w:pPr>
        <w:spacing w:after="0" w:line="240" w:lineRule="auto"/>
        <w:jc w:val="both"/>
      </w:pPr>
      <w:r>
        <w:t>В данном цифровом образовательном ресурсе «Декоративно-прикладное искусство»  раскрываются темы:</w:t>
      </w:r>
    </w:p>
    <w:p w:rsidR="00BF1663" w:rsidRDefault="00BF1663" w:rsidP="004D319C">
      <w:pPr>
        <w:spacing w:after="0" w:line="240" w:lineRule="auto"/>
      </w:pPr>
      <w:r>
        <w:t>1. «Хохломская роспись»;</w:t>
      </w:r>
    </w:p>
    <w:p w:rsidR="00BF1663" w:rsidRDefault="00BF1663" w:rsidP="004D319C">
      <w:pPr>
        <w:spacing w:after="0" w:line="240" w:lineRule="auto"/>
      </w:pPr>
      <w:r>
        <w:t>2. «</w:t>
      </w:r>
      <w:r w:rsidR="004D319C">
        <w:t>Городецкая роспись</w:t>
      </w:r>
      <w:r>
        <w:t>»</w:t>
      </w:r>
      <w:r w:rsidR="004D319C">
        <w:t>;</w:t>
      </w:r>
    </w:p>
    <w:p w:rsidR="004D319C" w:rsidRDefault="004D319C" w:rsidP="004D319C">
      <w:pPr>
        <w:spacing w:after="0" w:line="240" w:lineRule="auto"/>
      </w:pPr>
      <w:r>
        <w:t>3. «Дымковская роспись»;</w:t>
      </w:r>
    </w:p>
    <w:p w:rsidR="00BF1663" w:rsidRPr="00BF1663" w:rsidRDefault="004D319C" w:rsidP="004D319C">
      <w:pPr>
        <w:spacing w:after="0" w:line="240" w:lineRule="auto"/>
      </w:pPr>
      <w:r>
        <w:t>4. «Гжель»</w:t>
      </w:r>
    </w:p>
    <w:p w:rsidR="00EC44C0" w:rsidRDefault="00EC44C0" w:rsidP="00EC44C0">
      <w:pPr>
        <w:pStyle w:val="a6"/>
        <w:spacing w:before="0" w:beforeAutospacing="0" w:after="0" w:afterAutospacing="0"/>
        <w:ind w:firstLine="426"/>
        <w:jc w:val="both"/>
      </w:pPr>
      <w:r>
        <w:t>Задачи перестройки системы народного образования в стране, поставленные в документах реформы общеобразовательной и профессиональной школы, включая первое ее звено - дошкольные учреждения, требуют развития самостоятельности, инициативы и творчества детей во всех областях их деятельности. Работа эта должна начинаться с раннего детства и осуществляться разными средствами, среди которых особое место принадлежит художественно-творческим деятельностям. Одной из таких деятельностей является декоративно-прикладное искусство. Оно рано начинает привлекать внимание</w:t>
      </w:r>
    </w:p>
    <w:p w:rsidR="00BF1663" w:rsidRDefault="00EC44C0" w:rsidP="00EC44C0">
      <w:pPr>
        <w:pStyle w:val="a6"/>
        <w:spacing w:before="0" w:beforeAutospacing="0" w:after="0" w:afterAutospacing="0"/>
        <w:ind w:firstLine="426"/>
        <w:jc w:val="both"/>
        <w:rPr>
          <w:rStyle w:val="a3"/>
        </w:rPr>
      </w:pPr>
      <w:r>
        <w:lastRenderedPageBreak/>
        <w:t xml:space="preserve">На занятиях по декоративно-прикладной росписи развиваются эстетическое восприятие, представление, эстетические чувства. Накапливается сенсорный опыт, обогащается речь. У детей развиваются мыслительные процессы: сравнение, анализ, синтез, обобщение. В последнее время подчеркивается важность занятий по декоративно-прикладной росписи в детском саду для формирования коллективных форм работы, умения работать вместе, действовать согласованно, сообща, оказывать помощь товарищам. Развивается способность радоваться успехам каждого воспитанника, достижениям всего коллектива группы. Все это создает основу для </w:t>
      </w:r>
      <w:proofErr w:type="gramStart"/>
      <w:r>
        <w:t>воспитания</w:t>
      </w:r>
      <w:proofErr w:type="gramEnd"/>
      <w:r>
        <w:t xml:space="preserve"> а дальнейшем подлинного коллективизма, взаимной требовательности и вместе с тем товарищеской взаимопомощи.</w:t>
      </w:r>
      <w:r w:rsidR="00BF1663" w:rsidRPr="00BF1663">
        <w:rPr>
          <w:rStyle w:val="a3"/>
        </w:rPr>
        <w:t xml:space="preserve"> </w:t>
      </w:r>
    </w:p>
    <w:p w:rsidR="00BF1663" w:rsidRDefault="00BF1663" w:rsidP="004D319C">
      <w:pPr>
        <w:pStyle w:val="a6"/>
        <w:spacing w:before="0" w:beforeAutospacing="0" w:after="0" w:afterAutospacing="0"/>
        <w:ind w:firstLine="426"/>
        <w:jc w:val="both"/>
        <w:rPr>
          <w:rStyle w:val="a3"/>
        </w:rPr>
      </w:pPr>
    </w:p>
    <w:p w:rsidR="00BF1663" w:rsidRPr="00BF1663" w:rsidRDefault="00BF1663" w:rsidP="004D319C">
      <w:pPr>
        <w:spacing w:after="0" w:line="240" w:lineRule="auto"/>
        <w:rPr>
          <w:rFonts w:ascii="Times New Roman" w:eastAsia="Times New Roman" w:hAnsi="Times New Roman" w:cs="Times New Roman"/>
          <w:sz w:val="24"/>
          <w:szCs w:val="24"/>
        </w:rPr>
      </w:pPr>
      <w:r w:rsidRPr="00BF1663">
        <w:rPr>
          <w:rFonts w:ascii="Times New Roman" w:eastAsia="Times New Roman" w:hAnsi="Times New Roman" w:cs="Times New Roman"/>
          <w:sz w:val="24"/>
          <w:szCs w:val="24"/>
        </w:rPr>
        <w:t>Об эффективности говорят следующие позитивные факторы:</w:t>
      </w:r>
    </w:p>
    <w:p w:rsidR="00BF1663" w:rsidRPr="00BF1663" w:rsidRDefault="00BF1663" w:rsidP="004D319C">
      <w:pPr>
        <w:numPr>
          <w:ilvl w:val="0"/>
          <w:numId w:val="1"/>
        </w:numPr>
        <w:spacing w:after="0" w:line="240" w:lineRule="auto"/>
        <w:rPr>
          <w:rFonts w:ascii="Times New Roman" w:eastAsia="Times New Roman" w:hAnsi="Times New Roman" w:cs="Times New Roman"/>
          <w:sz w:val="24"/>
          <w:szCs w:val="24"/>
        </w:rPr>
      </w:pPr>
      <w:r w:rsidRPr="00BF1663">
        <w:rPr>
          <w:rFonts w:ascii="Times New Roman" w:eastAsia="Times New Roman" w:hAnsi="Times New Roman" w:cs="Times New Roman"/>
          <w:sz w:val="24"/>
          <w:szCs w:val="24"/>
        </w:rPr>
        <w:t xml:space="preserve">дети лучше воспринимают изучаемый материал за счет того, что презентация несет в себе образный тип информации, понятный дошкольникам, не умеющим читать и писать; </w:t>
      </w:r>
    </w:p>
    <w:p w:rsidR="00BF1663" w:rsidRDefault="00BF1663" w:rsidP="004D319C">
      <w:pPr>
        <w:numPr>
          <w:ilvl w:val="0"/>
          <w:numId w:val="1"/>
        </w:numPr>
        <w:spacing w:after="0" w:line="240" w:lineRule="auto"/>
        <w:rPr>
          <w:rFonts w:ascii="Times New Roman" w:eastAsia="Times New Roman" w:hAnsi="Times New Roman" w:cs="Times New Roman"/>
          <w:sz w:val="24"/>
          <w:szCs w:val="24"/>
        </w:rPr>
      </w:pPr>
      <w:r w:rsidRPr="00BF1663">
        <w:rPr>
          <w:rFonts w:ascii="Times New Roman" w:eastAsia="Times New Roman" w:hAnsi="Times New Roman" w:cs="Times New Roman"/>
          <w:sz w:val="24"/>
          <w:szCs w:val="24"/>
        </w:rPr>
        <w:t xml:space="preserve">у воспитанников повышается мотивация к работе на занятии за счет привлекательности компьютера и </w:t>
      </w:r>
      <w:proofErr w:type="spellStart"/>
      <w:r w:rsidRPr="00BF1663">
        <w:rPr>
          <w:rFonts w:ascii="Times New Roman" w:eastAsia="Times New Roman" w:hAnsi="Times New Roman" w:cs="Times New Roman"/>
          <w:sz w:val="24"/>
          <w:szCs w:val="24"/>
        </w:rPr>
        <w:t>мультимедийных</w:t>
      </w:r>
      <w:proofErr w:type="spellEnd"/>
      <w:r w:rsidRPr="00BF1663">
        <w:rPr>
          <w:rFonts w:ascii="Times New Roman" w:eastAsia="Times New Roman" w:hAnsi="Times New Roman" w:cs="Times New Roman"/>
          <w:sz w:val="24"/>
          <w:szCs w:val="24"/>
        </w:rPr>
        <w:t xml:space="preserve"> эффектов. </w:t>
      </w:r>
    </w:p>
    <w:p w:rsidR="00BF1663" w:rsidRPr="00BF1663" w:rsidRDefault="00BF1663" w:rsidP="004D319C">
      <w:pPr>
        <w:numPr>
          <w:ilvl w:val="0"/>
          <w:numId w:val="1"/>
        </w:numPr>
        <w:spacing w:after="0" w:line="240" w:lineRule="auto"/>
        <w:rPr>
          <w:rStyle w:val="a3"/>
          <w:rFonts w:ascii="Times New Roman" w:eastAsia="Times New Roman" w:hAnsi="Times New Roman" w:cs="Times New Roman"/>
          <w:sz w:val="24"/>
          <w:szCs w:val="24"/>
        </w:rPr>
      </w:pPr>
      <w:r w:rsidRPr="00BF1663">
        <w:rPr>
          <w:rFonts w:ascii="Times New Roman" w:eastAsia="Times New Roman" w:hAnsi="Times New Roman" w:cs="Times New Roman"/>
          <w:sz w:val="24"/>
          <w:szCs w:val="24"/>
        </w:rPr>
        <w:t xml:space="preserve">полученные знания остаются в памяти на более долгий срок и легче восстанавливаются для применения на практике после краткого повторения; </w:t>
      </w:r>
    </w:p>
    <w:p w:rsidR="00EC44C0" w:rsidRDefault="00BF1663" w:rsidP="004D319C">
      <w:pPr>
        <w:pStyle w:val="a6"/>
        <w:spacing w:before="0" w:beforeAutospacing="0" w:after="0" w:afterAutospacing="0"/>
        <w:ind w:firstLine="426"/>
        <w:jc w:val="both"/>
      </w:pPr>
      <w:r>
        <w:rPr>
          <w:rStyle w:val="c1"/>
        </w:rPr>
        <w:t>Занятия проходят с соблюдением требований санитарного законодательства. Занятия для детей 5–7 лет проводятся не более одного в течение дня и не чаще трех раз в неделю в дни наиболее высокой работоспособности: вторник, среду, четверг. Непрерывная продолжительность работы с компьютером на развивающих игровых занятиях для детей 5 лет не превышает 10 мин, для детей 6–7 лет – 15 мин.</w:t>
      </w:r>
    </w:p>
    <w:p w:rsidR="00EC44C0" w:rsidRDefault="00EC44C0" w:rsidP="004D319C">
      <w:pPr>
        <w:pStyle w:val="a6"/>
        <w:spacing w:before="0" w:beforeAutospacing="0" w:after="0" w:afterAutospacing="0"/>
        <w:ind w:firstLine="425"/>
        <w:jc w:val="both"/>
      </w:pPr>
      <w:r>
        <w:t xml:space="preserve">Обучение декоративно-прикладной росписи дошкольников заключает в себе большие потенциальные возможности всестороннего развития ребенка. </w:t>
      </w:r>
    </w:p>
    <w:p w:rsidR="004D319C" w:rsidRDefault="004D319C" w:rsidP="004D319C">
      <w:pPr>
        <w:pStyle w:val="c13"/>
        <w:spacing w:before="0" w:beforeAutospacing="0" w:after="0" w:afterAutospacing="0"/>
        <w:ind w:firstLine="425"/>
        <w:jc w:val="both"/>
      </w:pPr>
      <w:r>
        <w:rPr>
          <w:rStyle w:val="c1"/>
        </w:rPr>
        <w:t>Пособие было представлено родителям воспитанников. Это помогает родителям закрепить знания, полученные детьми на занятиях.</w:t>
      </w:r>
    </w:p>
    <w:p w:rsidR="004D319C" w:rsidRDefault="004D319C" w:rsidP="004D319C">
      <w:pPr>
        <w:pStyle w:val="c12"/>
        <w:spacing w:before="0" w:beforeAutospacing="0" w:after="0" w:afterAutospacing="0"/>
        <w:ind w:firstLine="425"/>
        <w:jc w:val="both"/>
      </w:pPr>
      <w:r>
        <w:rPr>
          <w:rStyle w:val="c1"/>
        </w:rPr>
        <w:t xml:space="preserve">Компьютерные технологии должны органично встраиваться в систему работы педагогов, не заменяя непосредственного межличностного общения с детьми, а лишь помогая решать поставленные задачи. </w:t>
      </w:r>
    </w:p>
    <w:p w:rsidR="004D319C" w:rsidRDefault="004D319C" w:rsidP="004D319C">
      <w:pPr>
        <w:pStyle w:val="c9"/>
        <w:spacing w:before="0" w:beforeAutospacing="0" w:after="0" w:afterAutospacing="0"/>
        <w:ind w:firstLine="425"/>
        <w:jc w:val="both"/>
      </w:pPr>
      <w:r>
        <w:rPr>
          <w:rStyle w:val="c1"/>
        </w:rPr>
        <w:t>Обучая детей в процессе игры, идет стремление, чтобы радость от игровой деятельности постепенно перешла в радость учения. Учение должно быть радостным.</w:t>
      </w:r>
    </w:p>
    <w:p w:rsidR="004D319C" w:rsidRDefault="004D319C" w:rsidP="00EC44C0">
      <w:pPr>
        <w:pStyle w:val="a6"/>
        <w:spacing w:before="0" w:beforeAutospacing="0" w:after="0" w:afterAutospacing="0"/>
        <w:ind w:firstLine="426"/>
        <w:jc w:val="both"/>
      </w:pPr>
    </w:p>
    <w:sectPr w:rsidR="004D319C" w:rsidSect="00F2774F">
      <w:pgSz w:w="11906" w:h="16838"/>
      <w:pgMar w:top="1134" w:right="850" w:bottom="1134" w:left="1134" w:header="708" w:footer="708" w:gutter="0"/>
      <w:pgBorders w:offsetFrom="page">
        <w:top w:val="thinThickSmallGap" w:sz="18" w:space="24" w:color="002060"/>
        <w:left w:val="thinThickSmallGap" w:sz="18" w:space="24" w:color="002060"/>
        <w:bottom w:val="thickThinSmallGap" w:sz="18" w:space="24" w:color="002060"/>
        <w:right w:val="thickThinSmallGap" w:sz="18"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D0323"/>
    <w:multiLevelType w:val="multilevel"/>
    <w:tmpl w:val="F6F2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D2231E"/>
    <w:multiLevelType w:val="multilevel"/>
    <w:tmpl w:val="D4B4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4C0"/>
    <w:rsid w:val="003002A0"/>
    <w:rsid w:val="004D319C"/>
    <w:rsid w:val="00576657"/>
    <w:rsid w:val="005A170E"/>
    <w:rsid w:val="00662F1D"/>
    <w:rsid w:val="008501ED"/>
    <w:rsid w:val="00867C38"/>
    <w:rsid w:val="00AC70FE"/>
    <w:rsid w:val="00BA0BDE"/>
    <w:rsid w:val="00BF1663"/>
    <w:rsid w:val="00C7234B"/>
    <w:rsid w:val="00C828CF"/>
    <w:rsid w:val="00EC44C0"/>
    <w:rsid w:val="00F2774F"/>
    <w:rsid w:val="00F71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3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34B"/>
    <w:pPr>
      <w:ind w:left="720"/>
      <w:contextualSpacing/>
    </w:pPr>
  </w:style>
  <w:style w:type="paragraph" w:styleId="a4">
    <w:name w:val="Balloon Text"/>
    <w:basedOn w:val="a"/>
    <w:link w:val="a5"/>
    <w:uiPriority w:val="99"/>
    <w:semiHidden/>
    <w:unhideWhenUsed/>
    <w:rsid w:val="00EC44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44C0"/>
    <w:rPr>
      <w:rFonts w:ascii="Tahoma" w:eastAsiaTheme="minorEastAsia" w:hAnsi="Tahoma" w:cs="Tahoma"/>
      <w:sz w:val="16"/>
      <w:szCs w:val="16"/>
      <w:lang w:eastAsia="ru-RU"/>
    </w:rPr>
  </w:style>
  <w:style w:type="paragraph" w:customStyle="1" w:styleId="c5">
    <w:name w:val="c5"/>
    <w:basedOn w:val="a"/>
    <w:rsid w:val="00EC44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C44C0"/>
  </w:style>
  <w:style w:type="character" w:customStyle="1" w:styleId="c1">
    <w:name w:val="c1"/>
    <w:basedOn w:val="a0"/>
    <w:rsid w:val="00EC44C0"/>
  </w:style>
  <w:style w:type="character" w:customStyle="1" w:styleId="c3">
    <w:name w:val="c3"/>
    <w:basedOn w:val="a0"/>
    <w:rsid w:val="00EC44C0"/>
  </w:style>
  <w:style w:type="paragraph" w:customStyle="1" w:styleId="c8">
    <w:name w:val="c8"/>
    <w:basedOn w:val="a"/>
    <w:rsid w:val="00EC44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EC44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EC44C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EC44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BF1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BF1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4D31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8955833">
      <w:bodyDiv w:val="1"/>
      <w:marLeft w:val="0"/>
      <w:marRight w:val="0"/>
      <w:marTop w:val="0"/>
      <w:marBottom w:val="0"/>
      <w:divBdr>
        <w:top w:val="none" w:sz="0" w:space="0" w:color="auto"/>
        <w:left w:val="none" w:sz="0" w:space="0" w:color="auto"/>
        <w:bottom w:val="none" w:sz="0" w:space="0" w:color="auto"/>
        <w:right w:val="none" w:sz="0" w:space="0" w:color="auto"/>
      </w:divBdr>
    </w:div>
    <w:div w:id="857235446">
      <w:bodyDiv w:val="1"/>
      <w:marLeft w:val="0"/>
      <w:marRight w:val="0"/>
      <w:marTop w:val="0"/>
      <w:marBottom w:val="0"/>
      <w:divBdr>
        <w:top w:val="none" w:sz="0" w:space="0" w:color="auto"/>
        <w:left w:val="none" w:sz="0" w:space="0" w:color="auto"/>
        <w:bottom w:val="none" w:sz="0" w:space="0" w:color="auto"/>
        <w:right w:val="none" w:sz="0" w:space="0" w:color="auto"/>
      </w:divBdr>
    </w:div>
    <w:div w:id="1326938917">
      <w:bodyDiv w:val="1"/>
      <w:marLeft w:val="0"/>
      <w:marRight w:val="0"/>
      <w:marTop w:val="0"/>
      <w:marBottom w:val="0"/>
      <w:divBdr>
        <w:top w:val="none" w:sz="0" w:space="0" w:color="auto"/>
        <w:left w:val="none" w:sz="0" w:space="0" w:color="auto"/>
        <w:bottom w:val="none" w:sz="0" w:space="0" w:color="auto"/>
        <w:right w:val="none" w:sz="0" w:space="0" w:color="auto"/>
      </w:divBdr>
    </w:div>
    <w:div w:id="1490563176">
      <w:bodyDiv w:val="1"/>
      <w:marLeft w:val="0"/>
      <w:marRight w:val="0"/>
      <w:marTop w:val="0"/>
      <w:marBottom w:val="0"/>
      <w:divBdr>
        <w:top w:val="none" w:sz="0" w:space="0" w:color="auto"/>
        <w:left w:val="none" w:sz="0" w:space="0" w:color="auto"/>
        <w:bottom w:val="none" w:sz="0" w:space="0" w:color="auto"/>
        <w:right w:val="none" w:sz="0" w:space="0" w:color="auto"/>
      </w:divBdr>
    </w:div>
    <w:div w:id="149699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618</Words>
  <Characters>3524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2016-01-10T10:30:00Z</dcterms:created>
  <dcterms:modified xsi:type="dcterms:W3CDTF">2016-01-10T11:08:00Z</dcterms:modified>
</cp:coreProperties>
</file>