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00" w:rsidRPr="00887300" w:rsidRDefault="00887300" w:rsidP="0088730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Муниципальное бюджетное общеобразовательное учреждение</w:t>
      </w:r>
    </w:p>
    <w:p w:rsidR="00887300" w:rsidRPr="00887300" w:rsidRDefault="00887300" w:rsidP="0088730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СРЕДНЯЯ ОБЩЕОБРАЗОВАТЕЛЬНАЯ ШКОЛА № 23</w:t>
      </w:r>
    </w:p>
    <w:p w:rsidR="00887300" w:rsidRPr="00887300" w:rsidRDefault="00887300" w:rsidP="0088730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имени В.А. Шеболдаева</w:t>
      </w:r>
    </w:p>
    <w:p w:rsidR="00887300" w:rsidRPr="00887300" w:rsidRDefault="00887300" w:rsidP="0088730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г.Гуково Ростовской области</w:t>
      </w:r>
    </w:p>
    <w:p w:rsidR="00887300" w:rsidRPr="00887300" w:rsidRDefault="00887300" w:rsidP="008873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Pr="00887300" w:rsidRDefault="00887300" w:rsidP="008873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Default="00887300" w:rsidP="008873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Default="00887300" w:rsidP="00A37A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Pr="00887300" w:rsidRDefault="00887300" w:rsidP="00887300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 xml:space="preserve">Выступление </w:t>
      </w:r>
    </w:p>
    <w:p w:rsidR="00887300" w:rsidRPr="00887300" w:rsidRDefault="00887300" w:rsidP="00887300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</w:pP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 xml:space="preserve">На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педсовете</w:t>
      </w: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30 августа 2013</w:t>
      </w: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 xml:space="preserve"> года </w:t>
      </w:r>
    </w:p>
    <w:p w:rsidR="00887300" w:rsidRPr="00887300" w:rsidRDefault="00887300" w:rsidP="00A37A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Pr="00887300" w:rsidRDefault="00887300" w:rsidP="00A37A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Default="00887300" w:rsidP="00A37A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Default="00887300" w:rsidP="00A37A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Default="00887300" w:rsidP="00A37A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Pr="00887300" w:rsidRDefault="00887300" w:rsidP="00887300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</w:pP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  <w:t>«Концепция развития российского математического образования»</w:t>
      </w:r>
    </w:p>
    <w:p w:rsidR="00887300" w:rsidRDefault="00887300" w:rsidP="008873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Default="00887300" w:rsidP="00A37A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Default="00887300" w:rsidP="00A37A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7300" w:rsidRPr="00887300" w:rsidRDefault="00887300" w:rsidP="00887300">
      <w:pPr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Подготовила: Козлова Н.В.,</w:t>
      </w:r>
    </w:p>
    <w:p w:rsidR="00887300" w:rsidRPr="00887300" w:rsidRDefault="00887300" w:rsidP="00887300">
      <w:pPr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учитель математики</w:t>
      </w:r>
    </w:p>
    <w:p w:rsidR="00887300" w:rsidRPr="00887300" w:rsidRDefault="00887300" w:rsidP="00887300">
      <w:pPr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n-US"/>
        </w:rPr>
        <w:t>I</w:t>
      </w:r>
      <w:r w:rsidRPr="00887300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квалификационной категории</w:t>
      </w:r>
    </w:p>
    <w:p w:rsidR="00887300" w:rsidRDefault="00887300" w:rsidP="00887300">
      <w:pPr>
        <w:widowControl w:val="0"/>
        <w:rPr>
          <w:rFonts w:ascii="Times New Roman" w:hAnsi="Times New Roman" w:cs="Times New Roman"/>
          <w:color w:val="000000" w:themeColor="text1"/>
        </w:rPr>
      </w:pPr>
      <w:r w:rsidRPr="00887300">
        <w:rPr>
          <w:rFonts w:ascii="Times New Roman" w:hAnsi="Times New Roman" w:cs="Times New Roman"/>
          <w:color w:val="000000" w:themeColor="text1"/>
        </w:rPr>
        <w:t> </w:t>
      </w:r>
    </w:p>
    <w:p w:rsidR="00887300" w:rsidRDefault="00887300" w:rsidP="00887300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887300" w:rsidRDefault="00887300" w:rsidP="00887300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887300" w:rsidRPr="00887300" w:rsidRDefault="00887300" w:rsidP="00887300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887300" w:rsidRPr="00887300" w:rsidRDefault="00887300" w:rsidP="00887300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87300">
        <w:rPr>
          <w:rFonts w:ascii="Times New Roman" w:hAnsi="Times New Roman" w:cs="Times New Roman"/>
          <w:color w:val="000000" w:themeColor="text1"/>
          <w:sz w:val="32"/>
          <w:szCs w:val="32"/>
        </w:rPr>
        <w:t>Гуково</w:t>
      </w:r>
    </w:p>
    <w:p w:rsidR="00887300" w:rsidRPr="00887300" w:rsidRDefault="00887300" w:rsidP="00887300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2013</w:t>
      </w:r>
    </w:p>
    <w:p w:rsidR="0092193A" w:rsidRPr="00DF5F98" w:rsidRDefault="0092193A" w:rsidP="008873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5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Математика лежит в основе всех современных технологий и научных исследований, является необходимым компонентом экономики, построенной на знании. Создание современных информационных и коммуникационных технологий (ИКТ) является, прежде всего, математической деятельностью.</w:t>
      </w:r>
    </w:p>
    <w:p w:rsidR="005C1513" w:rsidRPr="00DF5F98" w:rsidRDefault="0092193A" w:rsidP="00A37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Математическое знание, математическая компетентность пользовались большим уважением в России в последние столетия. Российская математика была сильнейшей в мире во второй половине XX в., в частности, оборонный паритет достигался за счет вкла</w:t>
      </w:r>
      <w:r w:rsidR="005338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 советских математиков. </w:t>
      </w:r>
      <w:r w:rsidRPr="00DF5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Математика, включающая прикладную математику и информатику, может обеспечить конкурентные преимущества экономики РФ в XXI веке</w:t>
      </w:r>
    </w:p>
    <w:p w:rsidR="005C1513" w:rsidRPr="00DF5F98" w:rsidRDefault="0092193A" w:rsidP="00A37A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5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всех граждан России математическая грамотность является необходимым элементом культуры, социальной, личной и профессиональной компетентности.</w:t>
      </w:r>
    </w:p>
    <w:p w:rsidR="0092193A" w:rsidRPr="00DF5F98" w:rsidRDefault="0092193A" w:rsidP="00A37A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5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 принципиальных вопросов, относящихся к развитию математического образования, не может быть решен внутри него и требует обращений к общей проблематике системы образования и развития России.</w:t>
      </w:r>
    </w:p>
    <w:p w:rsidR="0092193A" w:rsidRPr="00DF5F98" w:rsidRDefault="00691705" w:rsidP="00A37A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 исполнение Указа Президента от 7 мая 2012 года №599 «О мерах по реализации государственной политики в области образования и науки» М</w:t>
      </w:r>
      <w:r w:rsidR="0092193A" w:rsidRPr="00DF5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инистерством образования и науки Российской федерации организована разработка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уровнях.</w:t>
      </w:r>
    </w:p>
    <w:p w:rsidR="0092193A" w:rsidRDefault="00691705" w:rsidP="00A37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="0092193A" w:rsidRPr="00DF5F98">
        <w:rPr>
          <w:rFonts w:ascii="Times New Roman" w:hAnsi="Times New Roman" w:cs="Times New Roman"/>
          <w:sz w:val="28"/>
          <w:szCs w:val="28"/>
        </w:rPr>
        <w:t>разработки Концепции</w:t>
      </w:r>
      <w:r w:rsidR="00FF319C" w:rsidRPr="00DF5F98">
        <w:rPr>
          <w:rFonts w:ascii="Times New Roman" w:hAnsi="Times New Roman" w:cs="Times New Roman"/>
          <w:sz w:val="28"/>
          <w:szCs w:val="28"/>
        </w:rPr>
        <w:t xml:space="preserve"> </w:t>
      </w:r>
      <w:r w:rsidR="0092193A" w:rsidRPr="00DF5F98">
        <w:rPr>
          <w:rFonts w:ascii="Times New Roman" w:hAnsi="Times New Roman" w:cs="Times New Roman"/>
          <w:sz w:val="28"/>
          <w:szCs w:val="28"/>
        </w:rPr>
        <w:t>-</w:t>
      </w:r>
      <w:r w:rsidR="00960259" w:rsidRPr="00DF5F98">
        <w:rPr>
          <w:rFonts w:ascii="Times New Roman" w:hAnsi="Times New Roman" w:cs="Times New Roman"/>
          <w:sz w:val="28"/>
          <w:szCs w:val="28"/>
        </w:rPr>
        <w:t xml:space="preserve"> </w:t>
      </w:r>
      <w:r w:rsidR="0092193A" w:rsidRPr="00DF5F98">
        <w:rPr>
          <w:rFonts w:ascii="Times New Roman" w:hAnsi="Times New Roman" w:cs="Times New Roman"/>
          <w:sz w:val="28"/>
          <w:szCs w:val="28"/>
        </w:rPr>
        <w:t>повышение качества общего и профессионального образования, уровня массовой математической культуры населения, эффективности в использовании математических методов и инструментов в широком спектре профессиональной деятельности</w:t>
      </w:r>
      <w:r w:rsidR="00960259" w:rsidRPr="00DF5F98">
        <w:rPr>
          <w:rFonts w:ascii="Times New Roman" w:hAnsi="Times New Roman" w:cs="Times New Roman"/>
          <w:sz w:val="28"/>
          <w:szCs w:val="28"/>
        </w:rPr>
        <w:t>; выход на мировой уровень в области создания средств ИКТ, рост доли высших достижений в области математики и информатики, принадлежащих отечественным ученым.</w:t>
      </w:r>
    </w:p>
    <w:p w:rsidR="007E0360" w:rsidRDefault="007E0360" w:rsidP="00A37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Рабочую группу по разработке Концепции возглавляет академик, доктор физико-математических наук, профессор Семенов А.Л.</w:t>
      </w:r>
    </w:p>
    <w:p w:rsidR="007E0360" w:rsidRPr="00E84A1D" w:rsidRDefault="007E0360" w:rsidP="00A37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привлечения к обсуждению Концепции широкого круга научных</w:t>
      </w:r>
      <w:r w:rsidR="00E84A1D">
        <w:rPr>
          <w:rFonts w:ascii="Times New Roman" w:hAnsi="Times New Roman" w:cs="Times New Roman"/>
          <w:sz w:val="28"/>
          <w:szCs w:val="28"/>
        </w:rPr>
        <w:t xml:space="preserve"> </w:t>
      </w:r>
      <w:r w:rsidR="00330A6E">
        <w:rPr>
          <w:rFonts w:ascii="Times New Roman" w:hAnsi="Times New Roman" w:cs="Times New Roman"/>
          <w:sz w:val="28"/>
          <w:szCs w:val="28"/>
        </w:rPr>
        <w:t>деятелей в области математики, учителей, общественности, а также размещения текущих материалов</w:t>
      </w:r>
      <w:r w:rsidR="00E84A1D">
        <w:rPr>
          <w:rFonts w:ascii="Times New Roman" w:hAnsi="Times New Roman" w:cs="Times New Roman"/>
          <w:sz w:val="28"/>
          <w:szCs w:val="28"/>
        </w:rPr>
        <w:t xml:space="preserve"> </w:t>
      </w:r>
      <w:r w:rsidR="00330A6E">
        <w:rPr>
          <w:rFonts w:ascii="Times New Roman" w:hAnsi="Times New Roman" w:cs="Times New Roman"/>
          <w:sz w:val="28"/>
          <w:szCs w:val="28"/>
        </w:rPr>
        <w:t xml:space="preserve">по разработке концепции создан сайт </w:t>
      </w:r>
      <w:hyperlink r:id="rId8" w:history="1">
        <w:r w:rsidR="00E84A1D" w:rsidRPr="00F940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84A1D" w:rsidRPr="00F9407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E84A1D" w:rsidRPr="00F940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84A1D" w:rsidRPr="00F940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84A1D" w:rsidRPr="00F940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math</w:t>
        </w:r>
        <w:r w:rsidR="00E84A1D" w:rsidRPr="00F940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84A1D" w:rsidRPr="00F940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84A1D" w:rsidRPr="00F9407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E84A1D" w:rsidRPr="00F940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conc</w:t>
        </w:r>
        <w:r w:rsidR="00E84A1D" w:rsidRPr="00F9407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53382B">
        <w:rPr>
          <w:rFonts w:ascii="Times New Roman" w:hAnsi="Times New Roman" w:cs="Times New Roman"/>
          <w:sz w:val="28"/>
          <w:szCs w:val="28"/>
        </w:rPr>
        <w:t xml:space="preserve">, </w:t>
      </w:r>
      <w:r w:rsidR="00E84A1D">
        <w:rPr>
          <w:rFonts w:ascii="Times New Roman" w:hAnsi="Times New Roman" w:cs="Times New Roman"/>
          <w:sz w:val="28"/>
          <w:szCs w:val="28"/>
        </w:rPr>
        <w:t>на котором в настоящее время в открытом доступе размещен проект Концепции.</w:t>
      </w:r>
    </w:p>
    <w:p w:rsidR="00FF319C" w:rsidRDefault="00FF319C" w:rsidP="00A37A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5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Ряд принципиальных вопросов, относящихся к развитию математического образования, не может быть решен внутри него и требует обращений к общей проблематике системы образования и развития России. Эти вопросы затронуты в </w:t>
      </w:r>
      <w:r w:rsidRPr="00DF5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концепции. Решения, найденные в математическом образовании, могут получить распространение в других сферах</w:t>
      </w:r>
      <w:r w:rsidR="00DF5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E67F0" w:rsidRPr="008E67F0" w:rsidRDefault="008E67F0" w:rsidP="00A37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F0">
        <w:rPr>
          <w:rFonts w:ascii="Times New Roman" w:hAnsi="Times New Roman" w:cs="Times New Roman"/>
          <w:sz w:val="28"/>
          <w:szCs w:val="28"/>
        </w:rPr>
        <w:t xml:space="preserve">В современном обществе каждый гражданин должен обладать необходимой математической компетентностью, формирование которой – задача образования, начиная с раннего, дошкольного возраста. </w:t>
      </w:r>
    </w:p>
    <w:p w:rsidR="008E67F0" w:rsidRPr="008E67F0" w:rsidRDefault="008E67F0" w:rsidP="00A37AE0">
      <w:pPr>
        <w:spacing w:before="12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7F0">
        <w:rPr>
          <w:rFonts w:ascii="Times New Roman" w:hAnsi="Times New Roman" w:cs="Times New Roman"/>
          <w:sz w:val="28"/>
          <w:szCs w:val="28"/>
        </w:rPr>
        <w:t>Информационная, цифровая цивилизация, экономика, основанная на знании, требуют новых видов и уровней математической грамотности, культуры и компетентности от профессионалов. В частности, создание средств и инструментов ИКТ является, прежде всего, математической деятельностью. Государство должно дать каждому возможность бесплатного продуктивного освоения любых областей математики.</w:t>
      </w:r>
    </w:p>
    <w:p w:rsidR="008E67F0" w:rsidRPr="0053382B" w:rsidRDefault="008E67F0" w:rsidP="0053382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7F0">
        <w:rPr>
          <w:rFonts w:ascii="Times New Roman" w:hAnsi="Times New Roman" w:cs="Times New Roman"/>
          <w:sz w:val="28"/>
          <w:szCs w:val="28"/>
        </w:rPr>
        <w:t>Освоение математики должно происходить, в первую очередь, в процессе решения содержательных задач на основе точно сформулированных правил.</w:t>
      </w:r>
      <w:r w:rsidRPr="008E6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67F0">
        <w:rPr>
          <w:rFonts w:ascii="Times New Roman" w:hAnsi="Times New Roman" w:cs="Times New Roman"/>
          <w:sz w:val="28"/>
          <w:szCs w:val="28"/>
        </w:rPr>
        <w:t xml:space="preserve">Математическая </w:t>
      </w:r>
      <w:r w:rsidRPr="008E67F0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Pr="008E67F0">
        <w:rPr>
          <w:rFonts w:ascii="Times New Roman" w:hAnsi="Times New Roman" w:cs="Times New Roman"/>
          <w:sz w:val="28"/>
          <w:szCs w:val="28"/>
        </w:rPr>
        <w:t xml:space="preserve"> – ключевой элемент всей системы математического образования. Использование современных технологий и инструментов деятельности, сред взаимодействия становится ключевым фактором в эффективности и результативности образования.</w:t>
      </w:r>
    </w:p>
    <w:p w:rsidR="0011092F" w:rsidRPr="0011092F" w:rsidRDefault="0011092F" w:rsidP="00A37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F">
        <w:rPr>
          <w:rFonts w:ascii="Times New Roman" w:hAnsi="Times New Roman" w:cs="Times New Roman"/>
          <w:sz w:val="28"/>
          <w:szCs w:val="28"/>
        </w:rPr>
        <w:t>Педагог-математик – основной фактор качества математического образования</w:t>
      </w:r>
    </w:p>
    <w:p w:rsidR="008E67F0" w:rsidRDefault="0011092F" w:rsidP="00A37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2F">
        <w:rPr>
          <w:rFonts w:ascii="Times New Roman" w:hAnsi="Times New Roman" w:cs="Times New Roman"/>
          <w:sz w:val="28"/>
          <w:szCs w:val="28"/>
        </w:rPr>
        <w:t xml:space="preserve">Задача педагога-математика – </w:t>
      </w:r>
      <w:r w:rsidR="0053382B">
        <w:rPr>
          <w:rFonts w:ascii="Times New Roman" w:hAnsi="Times New Roman" w:cs="Times New Roman"/>
          <w:sz w:val="28"/>
          <w:szCs w:val="28"/>
        </w:rPr>
        <w:t>сформировать</w:t>
      </w:r>
      <w:r w:rsidRPr="0011092F">
        <w:rPr>
          <w:rFonts w:ascii="Times New Roman" w:hAnsi="Times New Roman" w:cs="Times New Roman"/>
          <w:sz w:val="28"/>
          <w:szCs w:val="28"/>
        </w:rPr>
        <w:t xml:space="preserve"> у </w:t>
      </w:r>
      <w:r w:rsidR="0053382B">
        <w:rPr>
          <w:rFonts w:ascii="Times New Roman" w:hAnsi="Times New Roman" w:cs="Times New Roman"/>
          <w:sz w:val="28"/>
          <w:szCs w:val="28"/>
        </w:rPr>
        <w:t>учащихся модель математической деятельности в соответствии со ступенью.</w:t>
      </w:r>
      <w:r w:rsidRPr="00110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6E" w:rsidRPr="00330A6E" w:rsidRDefault="00330A6E" w:rsidP="00A37AE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0A6E">
        <w:rPr>
          <w:rFonts w:ascii="Times New Roman" w:hAnsi="Times New Roman" w:cs="Times New Roman"/>
          <w:b/>
          <w:sz w:val="28"/>
          <w:szCs w:val="28"/>
        </w:rPr>
        <w:t>Стандарт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математики и информатики </w:t>
      </w:r>
    </w:p>
    <w:p w:rsidR="00330A6E" w:rsidRPr="00330A6E" w:rsidRDefault="00330A6E" w:rsidP="00A37AE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30A6E">
        <w:rPr>
          <w:rFonts w:ascii="Times New Roman" w:hAnsi="Times New Roman"/>
          <w:sz w:val="28"/>
          <w:szCs w:val="28"/>
        </w:rPr>
        <w:t>Уметь решать задачи элементарной математики соответствующей ступени образования, в том числе, те новые, которые  возникают в ходе работы с у</w:t>
      </w:r>
      <w:r w:rsidR="0053382B">
        <w:rPr>
          <w:rFonts w:ascii="Times New Roman" w:hAnsi="Times New Roman"/>
          <w:sz w:val="28"/>
          <w:szCs w:val="28"/>
        </w:rPr>
        <w:t>чениками</w:t>
      </w:r>
      <w:r w:rsidRPr="00330A6E">
        <w:rPr>
          <w:rFonts w:ascii="Times New Roman" w:hAnsi="Times New Roman"/>
          <w:sz w:val="28"/>
          <w:szCs w:val="28"/>
        </w:rPr>
        <w:t xml:space="preserve">; </w:t>
      </w:r>
    </w:p>
    <w:p w:rsidR="00330A6E" w:rsidRPr="00330A6E" w:rsidRDefault="0053382B" w:rsidP="00A37AE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30A6E">
        <w:rPr>
          <w:rFonts w:ascii="Times New Roman" w:hAnsi="Times New Roman"/>
          <w:sz w:val="28"/>
          <w:szCs w:val="28"/>
        </w:rPr>
        <w:t>В</w:t>
      </w:r>
      <w:r w:rsidR="00330A6E" w:rsidRPr="00330A6E">
        <w:rPr>
          <w:rFonts w:ascii="Times New Roman" w:hAnsi="Times New Roman"/>
          <w:sz w:val="28"/>
          <w:szCs w:val="28"/>
        </w:rPr>
        <w:t>ыполнять задания открытых банков на уровне, который может устанавливаться в зависимости от аттестационной категории учителя.</w:t>
      </w:r>
    </w:p>
    <w:p w:rsidR="00330A6E" w:rsidRPr="00330A6E" w:rsidRDefault="00330A6E" w:rsidP="00A37AE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30A6E">
        <w:rPr>
          <w:rFonts w:ascii="Times New Roman" w:hAnsi="Times New Roman"/>
          <w:sz w:val="28"/>
          <w:szCs w:val="28"/>
        </w:rPr>
        <w:t>Владеть основными математическ</w:t>
      </w:r>
      <w:r>
        <w:rPr>
          <w:rFonts w:ascii="Times New Roman" w:hAnsi="Times New Roman"/>
          <w:sz w:val="28"/>
          <w:szCs w:val="28"/>
        </w:rPr>
        <w:t>ими компьютерными инструментами.</w:t>
      </w:r>
    </w:p>
    <w:p w:rsidR="00330A6E" w:rsidRPr="00330A6E" w:rsidRDefault="00330A6E" w:rsidP="00A37AE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30A6E">
        <w:rPr>
          <w:rFonts w:ascii="Times New Roman" w:hAnsi="Times New Roman"/>
          <w:sz w:val="28"/>
          <w:szCs w:val="28"/>
        </w:rPr>
        <w:t>Квалифицированно набирать математический текст.</w:t>
      </w:r>
    </w:p>
    <w:p w:rsidR="0053382B" w:rsidRDefault="00330A6E" w:rsidP="00A37AE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3382B">
        <w:rPr>
          <w:rFonts w:ascii="Times New Roman" w:hAnsi="Times New Roman"/>
          <w:sz w:val="28"/>
          <w:szCs w:val="28"/>
        </w:rPr>
        <w:t>Иметь представление о широко</w:t>
      </w:r>
      <w:r w:rsidR="0053382B">
        <w:rPr>
          <w:rFonts w:ascii="Times New Roman" w:hAnsi="Times New Roman"/>
          <w:sz w:val="28"/>
          <w:szCs w:val="28"/>
        </w:rPr>
        <w:t>м спектре приложений математики</w:t>
      </w:r>
    </w:p>
    <w:p w:rsidR="00330A6E" w:rsidRPr="0053382B" w:rsidRDefault="00330A6E" w:rsidP="005338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3382B">
        <w:rPr>
          <w:rFonts w:ascii="Times New Roman" w:hAnsi="Times New Roman"/>
          <w:sz w:val="28"/>
          <w:szCs w:val="28"/>
        </w:rPr>
        <w:t xml:space="preserve">Использовать информационные источники. </w:t>
      </w:r>
    </w:p>
    <w:p w:rsidR="008E67F0" w:rsidRPr="008E67F0" w:rsidRDefault="008E67F0" w:rsidP="00A37A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7F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0A6E">
        <w:rPr>
          <w:rFonts w:ascii="Times New Roman" w:hAnsi="Times New Roman" w:cs="Times New Roman"/>
          <w:b/>
          <w:sz w:val="28"/>
          <w:szCs w:val="28"/>
        </w:rPr>
        <w:t>результате реализации концепции ожидается, что</w:t>
      </w:r>
    </w:p>
    <w:p w:rsidR="008E67F0" w:rsidRPr="008E67F0" w:rsidRDefault="008E67F0" w:rsidP="00A37AE0">
      <w:pPr>
        <w:pStyle w:val="a3"/>
        <w:numPr>
          <w:ilvl w:val="0"/>
          <w:numId w:val="2"/>
        </w:numPr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8E67F0">
        <w:rPr>
          <w:rFonts w:ascii="Times New Roman" w:hAnsi="Times New Roman"/>
          <w:sz w:val="28"/>
          <w:szCs w:val="28"/>
        </w:rPr>
        <w:t xml:space="preserve">Будет преодолена тенденция по снижению уровня математического образования, </w:t>
      </w:r>
    </w:p>
    <w:p w:rsidR="008E67F0" w:rsidRPr="008E67F0" w:rsidRDefault="008E67F0" w:rsidP="00A37AE0">
      <w:pPr>
        <w:pStyle w:val="a3"/>
        <w:numPr>
          <w:ilvl w:val="0"/>
          <w:numId w:val="2"/>
        </w:numPr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8E67F0">
        <w:rPr>
          <w:rFonts w:ascii="Times New Roman" w:hAnsi="Times New Roman"/>
          <w:sz w:val="28"/>
          <w:szCs w:val="28"/>
        </w:rPr>
        <w:t>Повысится профессиональный уровень работающих и будущих педагогов-математиков</w:t>
      </w:r>
    </w:p>
    <w:p w:rsidR="008E67F0" w:rsidRPr="008E67F0" w:rsidRDefault="008E67F0" w:rsidP="00A37AE0">
      <w:pPr>
        <w:pStyle w:val="a3"/>
        <w:numPr>
          <w:ilvl w:val="0"/>
          <w:numId w:val="2"/>
        </w:numPr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8E67F0">
        <w:rPr>
          <w:rFonts w:ascii="Times New Roman" w:hAnsi="Times New Roman"/>
          <w:sz w:val="28"/>
          <w:szCs w:val="28"/>
        </w:rPr>
        <w:lastRenderedPageBreak/>
        <w:t>Увеличится доступность математического образования</w:t>
      </w:r>
    </w:p>
    <w:p w:rsidR="0053382B" w:rsidRDefault="008E67F0" w:rsidP="00A37AE0">
      <w:pPr>
        <w:pStyle w:val="a3"/>
        <w:numPr>
          <w:ilvl w:val="0"/>
          <w:numId w:val="2"/>
        </w:numPr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53382B">
        <w:rPr>
          <w:rFonts w:ascii="Times New Roman" w:hAnsi="Times New Roman"/>
          <w:sz w:val="28"/>
          <w:szCs w:val="28"/>
        </w:rPr>
        <w:t>Повысится математическая образованно</w:t>
      </w:r>
      <w:r w:rsidR="0053382B">
        <w:rPr>
          <w:rFonts w:ascii="Times New Roman" w:hAnsi="Times New Roman"/>
          <w:sz w:val="28"/>
          <w:szCs w:val="28"/>
        </w:rPr>
        <w:t>сть различных категорий граждан</w:t>
      </w:r>
    </w:p>
    <w:p w:rsidR="0053382B" w:rsidRDefault="008E67F0" w:rsidP="00A37AE0">
      <w:pPr>
        <w:pStyle w:val="a3"/>
        <w:numPr>
          <w:ilvl w:val="0"/>
          <w:numId w:val="2"/>
        </w:numPr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53382B">
        <w:rPr>
          <w:rFonts w:ascii="Times New Roman" w:hAnsi="Times New Roman"/>
          <w:sz w:val="28"/>
          <w:szCs w:val="28"/>
        </w:rPr>
        <w:t>Повысится уровень фундаментальн</w:t>
      </w:r>
      <w:r w:rsidR="0053382B">
        <w:rPr>
          <w:rFonts w:ascii="Times New Roman" w:hAnsi="Times New Roman"/>
          <w:sz w:val="28"/>
          <w:szCs w:val="28"/>
        </w:rPr>
        <w:t>ых математических исследований.</w:t>
      </w:r>
    </w:p>
    <w:p w:rsidR="008E67F0" w:rsidRPr="0053382B" w:rsidRDefault="008E67F0" w:rsidP="00A37AE0">
      <w:pPr>
        <w:pStyle w:val="a3"/>
        <w:numPr>
          <w:ilvl w:val="0"/>
          <w:numId w:val="2"/>
        </w:numPr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53382B">
        <w:rPr>
          <w:rFonts w:ascii="Times New Roman" w:hAnsi="Times New Roman"/>
          <w:sz w:val="28"/>
          <w:szCs w:val="28"/>
        </w:rPr>
        <w:t>Проведение прикладных математических исследований в промышленности и обороне будут обеспечены кадрами необходимой компетентности.</w:t>
      </w:r>
    </w:p>
    <w:p w:rsidR="008E67F0" w:rsidRPr="008E67F0" w:rsidRDefault="008E67F0" w:rsidP="00A37AE0">
      <w:pPr>
        <w:pStyle w:val="a3"/>
        <w:numPr>
          <w:ilvl w:val="0"/>
          <w:numId w:val="2"/>
        </w:numPr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8E67F0">
        <w:rPr>
          <w:rFonts w:ascii="Times New Roman" w:hAnsi="Times New Roman"/>
          <w:sz w:val="28"/>
          <w:szCs w:val="28"/>
        </w:rPr>
        <w:t>Повысится общественный престиж математики и интерес к ней.</w:t>
      </w:r>
    </w:p>
    <w:p w:rsidR="008E67F0" w:rsidRDefault="00691705" w:rsidP="00A37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05">
        <w:rPr>
          <w:rFonts w:ascii="Times New Roman" w:hAnsi="Times New Roman" w:cs="Times New Roman"/>
          <w:sz w:val="28"/>
          <w:szCs w:val="28"/>
        </w:rPr>
        <w:t>Итак</w:t>
      </w:r>
      <w:r w:rsidR="00E84A1D">
        <w:rPr>
          <w:rFonts w:ascii="Times New Roman" w:hAnsi="Times New Roman" w:cs="Times New Roman"/>
          <w:sz w:val="28"/>
          <w:szCs w:val="28"/>
        </w:rPr>
        <w:t>,</w:t>
      </w:r>
      <w:r w:rsidRPr="00691705">
        <w:rPr>
          <w:rFonts w:ascii="Times New Roman" w:hAnsi="Times New Roman" w:cs="Times New Roman"/>
          <w:sz w:val="28"/>
          <w:szCs w:val="28"/>
        </w:rPr>
        <w:t xml:space="preserve"> данная концепция важна и интересна тем, что позволяет соединить все этапы математического образования в единое целое и позволяет выработать единый подход к обучению.</w:t>
      </w:r>
      <w:r w:rsidR="008E67F0" w:rsidRPr="00691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A1D" w:rsidRPr="00A37AE0" w:rsidRDefault="00E84A1D" w:rsidP="00A37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</w:t>
      </w:r>
      <w:r w:rsidR="00661FB9">
        <w:rPr>
          <w:rFonts w:ascii="Times New Roman" w:hAnsi="Times New Roman" w:cs="Times New Roman"/>
          <w:sz w:val="28"/>
          <w:szCs w:val="28"/>
        </w:rPr>
        <w:t>политики в сфере общего образования</w:t>
      </w:r>
      <w:r w:rsidR="00A37AE0">
        <w:rPr>
          <w:rFonts w:ascii="Times New Roman" w:hAnsi="Times New Roman" w:cs="Times New Roman"/>
          <w:sz w:val="28"/>
          <w:szCs w:val="28"/>
        </w:rPr>
        <w:t xml:space="preserve"> Миробрнауки России информирует о том, что сбор предложений и замечаний по Концепции осуществляется через сайт </w:t>
      </w:r>
      <w:hyperlink r:id="rId9" w:history="1">
        <w:r w:rsidR="00A37AE0" w:rsidRPr="00F940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37AE0" w:rsidRPr="00F9407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A37AE0" w:rsidRPr="00F940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37AE0" w:rsidRPr="00F940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37AE0" w:rsidRPr="00F940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math</w:t>
        </w:r>
        <w:r w:rsidR="00A37AE0" w:rsidRPr="00F940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37AE0" w:rsidRPr="00F940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37AE0" w:rsidRPr="00F9407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A37AE0" w:rsidRPr="00F940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conc</w:t>
        </w:r>
        <w:r w:rsidR="00A37AE0" w:rsidRPr="00F9407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A37AE0">
        <w:rPr>
          <w:rFonts w:ascii="Times New Roman" w:hAnsi="Times New Roman" w:cs="Times New Roman"/>
          <w:sz w:val="28"/>
          <w:szCs w:val="28"/>
        </w:rPr>
        <w:t>.</w:t>
      </w:r>
    </w:p>
    <w:sectPr w:rsidR="00E84A1D" w:rsidRPr="00A37AE0" w:rsidSect="002E2F91">
      <w:footerReference w:type="default" r:id="rId10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638" w:rsidRDefault="00617638" w:rsidP="002E2F91">
      <w:pPr>
        <w:spacing w:after="0" w:line="240" w:lineRule="auto"/>
      </w:pPr>
      <w:r>
        <w:separator/>
      </w:r>
    </w:p>
  </w:endnote>
  <w:endnote w:type="continuationSeparator" w:id="1">
    <w:p w:rsidR="00617638" w:rsidRDefault="00617638" w:rsidP="002E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731"/>
      <w:docPartObj>
        <w:docPartGallery w:val="Page Numbers (Bottom of Page)"/>
        <w:docPartUnique/>
      </w:docPartObj>
    </w:sdtPr>
    <w:sdtContent>
      <w:p w:rsidR="002E2F91" w:rsidRDefault="008207A7">
        <w:pPr>
          <w:pStyle w:val="a7"/>
          <w:jc w:val="right"/>
        </w:pPr>
        <w:fldSimple w:instr=" PAGE   \* MERGEFORMAT ">
          <w:r w:rsidR="00887300">
            <w:rPr>
              <w:noProof/>
            </w:rPr>
            <w:t>1</w:t>
          </w:r>
        </w:fldSimple>
      </w:p>
    </w:sdtContent>
  </w:sdt>
  <w:p w:rsidR="002E2F91" w:rsidRDefault="002E2F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638" w:rsidRDefault="00617638" w:rsidP="002E2F91">
      <w:pPr>
        <w:spacing w:after="0" w:line="240" w:lineRule="auto"/>
      </w:pPr>
      <w:r>
        <w:separator/>
      </w:r>
    </w:p>
  </w:footnote>
  <w:footnote w:type="continuationSeparator" w:id="1">
    <w:p w:rsidR="00617638" w:rsidRDefault="00617638" w:rsidP="002E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A79"/>
    <w:multiLevelType w:val="hybridMultilevel"/>
    <w:tmpl w:val="2B607D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F6CB9"/>
    <w:multiLevelType w:val="hybridMultilevel"/>
    <w:tmpl w:val="9A3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0601D"/>
    <w:multiLevelType w:val="hybridMultilevel"/>
    <w:tmpl w:val="73AC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513"/>
    <w:rsid w:val="0011092F"/>
    <w:rsid w:val="00277B08"/>
    <w:rsid w:val="002E2F91"/>
    <w:rsid w:val="00330A6E"/>
    <w:rsid w:val="00444DB4"/>
    <w:rsid w:val="0053382B"/>
    <w:rsid w:val="005C1513"/>
    <w:rsid w:val="00617638"/>
    <w:rsid w:val="0065677B"/>
    <w:rsid w:val="00661FB9"/>
    <w:rsid w:val="00691705"/>
    <w:rsid w:val="007014C2"/>
    <w:rsid w:val="007C6F6F"/>
    <w:rsid w:val="007E0360"/>
    <w:rsid w:val="008207A7"/>
    <w:rsid w:val="00887300"/>
    <w:rsid w:val="008B0A8E"/>
    <w:rsid w:val="008E67F0"/>
    <w:rsid w:val="0092193A"/>
    <w:rsid w:val="00960259"/>
    <w:rsid w:val="00A21092"/>
    <w:rsid w:val="00A37AE0"/>
    <w:rsid w:val="00B867E2"/>
    <w:rsid w:val="00BF27FE"/>
    <w:rsid w:val="00DF5F98"/>
    <w:rsid w:val="00E84A1D"/>
    <w:rsid w:val="00F107F3"/>
    <w:rsid w:val="00F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6F"/>
  </w:style>
  <w:style w:type="paragraph" w:styleId="3">
    <w:name w:val="heading 3"/>
    <w:basedOn w:val="a"/>
    <w:next w:val="a"/>
    <w:link w:val="30"/>
    <w:uiPriority w:val="9"/>
    <w:qFormat/>
    <w:rsid w:val="00330A6E"/>
    <w:pPr>
      <w:keepNext/>
      <w:jc w:val="right"/>
      <w:outlineLvl w:val="2"/>
    </w:pPr>
    <w:rPr>
      <w:rFonts w:ascii="Calibri" w:eastAsia="Times New Roman" w:hAnsi="Calibri" w:cs="Times New Roman"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F0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330A6E"/>
    <w:rPr>
      <w:rFonts w:ascii="Calibri" w:eastAsia="Times New Roman" w:hAnsi="Calibri" w:cs="Times New Roman"/>
      <w:i/>
      <w:szCs w:val="20"/>
    </w:rPr>
  </w:style>
  <w:style w:type="character" w:styleId="a4">
    <w:name w:val="Hyperlink"/>
    <w:basedOn w:val="a0"/>
    <w:uiPriority w:val="99"/>
    <w:unhideWhenUsed/>
    <w:rsid w:val="00E84A1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E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2F91"/>
  </w:style>
  <w:style w:type="paragraph" w:styleId="a7">
    <w:name w:val="footer"/>
    <w:basedOn w:val="a"/>
    <w:link w:val="a8"/>
    <w:uiPriority w:val="99"/>
    <w:unhideWhenUsed/>
    <w:rsid w:val="002E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ru/con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th.ru/con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B93D-6204-4C54-9DA2-D7D7573C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10</cp:revision>
  <cp:lastPrinted>2013-08-29T14:28:00Z</cp:lastPrinted>
  <dcterms:created xsi:type="dcterms:W3CDTF">2013-08-27T11:27:00Z</dcterms:created>
  <dcterms:modified xsi:type="dcterms:W3CDTF">2013-08-29T14:29:00Z</dcterms:modified>
</cp:coreProperties>
</file>