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6C4FF1" w:rsidRDefault="00F24C12" w:rsidP="00212D9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C4FF1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12D99" w:rsidRPr="006C4FF1" w:rsidRDefault="00212D99" w:rsidP="00212D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Пролетарская средняя общеобразовательная школа №5</w:t>
      </w:r>
      <w:r w:rsidR="007A48AE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212D99" w:rsidRPr="00212D99" w:rsidRDefault="00212D99" w:rsidP="00212D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A48AE" w:rsidRPr="006C4FF1" w:rsidRDefault="007A48AE" w:rsidP="00212D99">
      <w:pPr>
        <w:ind w:left="4395" w:right="-426" w:firstLine="1134"/>
        <w:rPr>
          <w:rFonts w:ascii="Times New Roman" w:hAnsi="Times New Roman" w:cs="Times New Roman"/>
          <w:b/>
          <w:sz w:val="24"/>
          <w:szCs w:val="24"/>
        </w:rPr>
      </w:pPr>
      <w:r w:rsidRPr="006C4FF1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6C4FF1">
        <w:rPr>
          <w:rFonts w:ascii="Times New Roman" w:hAnsi="Times New Roman" w:cs="Times New Roman"/>
          <w:b/>
          <w:sz w:val="24"/>
          <w:szCs w:val="24"/>
        </w:rPr>
        <w:t>: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48AE" w:rsidRPr="007A48AE" w:rsidRDefault="002F55E1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  августа 2014</w:t>
      </w:r>
      <w:r w:rsidR="007A48AE" w:rsidRPr="007A48AE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</w:t>
      </w:r>
      <w:r w:rsidRPr="007A48AE">
        <w:rPr>
          <w:rFonts w:ascii="Times New Roman" w:hAnsi="Times New Roman" w:cs="Times New Roman"/>
          <w:sz w:val="24"/>
          <w:szCs w:val="24"/>
        </w:rPr>
        <w:t xml:space="preserve"> Н.В. Липодаева</w:t>
      </w:r>
    </w:p>
    <w:p w:rsid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Печать</w:t>
      </w: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Default="00A97207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Pr="006C4FF1" w:rsidRDefault="00A97207" w:rsidP="00A97207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FF1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A48AE" w:rsidRPr="006C4FF1" w:rsidRDefault="002F55E1" w:rsidP="002F55E1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207" w:rsidRPr="006C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49">
        <w:rPr>
          <w:rFonts w:ascii="Times New Roman" w:hAnsi="Times New Roman" w:cs="Times New Roman"/>
          <w:b/>
          <w:sz w:val="28"/>
          <w:szCs w:val="28"/>
          <w:u w:val="single"/>
        </w:rPr>
        <w:t>ОКРУЖАЮЩЕМУ МИРУ</w:t>
      </w:r>
    </w:p>
    <w:p w:rsidR="00A97207" w:rsidRPr="006C4FF1" w:rsidRDefault="00A97207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предмет, курс)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223B45" w:rsidRPr="002F55E1" w:rsidRDefault="002F55E1" w:rsidP="002F55E1">
      <w:pPr>
        <w:spacing w:before="100" w:beforeAutospacing="1" w:after="100" w:afterAutospacing="1" w:line="48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>Количество часов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7268D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E194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КОРСУНОВА МАРИНА АЛЕКСЕЕВНА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(Ф.И.О.)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УМК «Школа России».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sz w:val="28"/>
          <w:szCs w:val="28"/>
        </w:rPr>
      </w:pPr>
    </w:p>
    <w:p w:rsidR="00223B45" w:rsidRPr="006C4FF1" w:rsidRDefault="002F55E1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088B" w:rsidRDefault="008F088B" w:rsidP="006C4FF1">
      <w:pPr>
        <w:rPr>
          <w:rFonts w:ascii="Times New Roman" w:hAnsi="Times New Roman" w:cs="Times New Roman"/>
          <w:sz w:val="28"/>
          <w:szCs w:val="28"/>
        </w:rPr>
        <w:sectPr w:rsidR="008F0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02" w:rsidRDefault="008C4B02" w:rsidP="002F55E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Pr="008F088B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F088B" w:rsidRDefault="008F088B" w:rsidP="008F088B">
      <w:pPr>
        <w:spacing w:after="0"/>
        <w:ind w:left="2835"/>
        <w:rPr>
          <w:rFonts w:ascii="Times New Roman" w:hAnsi="Times New Roman" w:cs="Times New Roman"/>
          <w:sz w:val="36"/>
          <w:szCs w:val="36"/>
        </w:rPr>
        <w:sectPr w:rsidR="008F088B" w:rsidSect="008F088B">
          <w:type w:val="continuous"/>
          <w:pgSz w:w="11906" w:h="16838"/>
          <w:pgMar w:top="1162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B02" w:rsidRPr="008C4B02" w:rsidTr="008C4B02">
        <w:tc>
          <w:tcPr>
            <w:tcW w:w="4785" w:type="dxa"/>
          </w:tcPr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C4B02" w:rsidRPr="008C4B02" w:rsidRDefault="002F55E1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 № ___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Дедуренко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4B02" w:rsidRPr="008C4B02" w:rsidRDefault="008C4B02" w:rsidP="008C4B02">
            <w:pPr>
              <w:jc w:val="center"/>
            </w:pPr>
          </w:p>
        </w:tc>
        <w:tc>
          <w:tcPr>
            <w:tcW w:w="4786" w:type="dxa"/>
          </w:tcPr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4B02" w:rsidRPr="008C4B02" w:rsidRDefault="008C4B02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      </w:t>
            </w:r>
            <w:proofErr w:type="spellStart"/>
            <w:r w:rsidR="002F55E1">
              <w:rPr>
                <w:rFonts w:ascii="Times New Roman" w:hAnsi="Times New Roman" w:cs="Times New Roman"/>
                <w:sz w:val="24"/>
                <w:szCs w:val="24"/>
              </w:rPr>
              <w:t>Коротя</w:t>
            </w:r>
            <w:proofErr w:type="spellEnd"/>
            <w:r w:rsidR="002F55E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Подпись</w:t>
            </w:r>
          </w:p>
          <w:p w:rsidR="008C4B02" w:rsidRPr="008C4B02" w:rsidRDefault="002F55E1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    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C4B02" w:rsidRPr="008C4B02" w:rsidRDefault="008C4B02" w:rsidP="008C4B02">
            <w:pPr>
              <w:jc w:val="center"/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дата</w:t>
            </w:r>
          </w:p>
        </w:tc>
      </w:tr>
    </w:tbl>
    <w:p w:rsidR="008F088B" w:rsidRDefault="008F088B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B00" w:rsidRDefault="00AD1B00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B00" w:rsidRDefault="00AD1B00" w:rsidP="00AD1B0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6E7F66">
        <w:rPr>
          <w:b/>
          <w:color w:val="000000"/>
          <w:sz w:val="36"/>
          <w:szCs w:val="36"/>
        </w:rPr>
        <w:lastRenderedPageBreak/>
        <w:t>Пояснительная записка</w:t>
      </w:r>
    </w:p>
    <w:p w:rsidR="00AD1B00" w:rsidRPr="00DE1F4A" w:rsidRDefault="00AD1B00" w:rsidP="00AD1B0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E1F4A">
        <w:rPr>
          <w:b/>
          <w:color w:val="000000"/>
        </w:rPr>
        <w:t>3 класс</w:t>
      </w:r>
    </w:p>
    <w:p w:rsidR="00AD1B00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color w:val="000000"/>
        </w:rPr>
        <w:t xml:space="preserve">                          </w:t>
      </w:r>
      <w:r>
        <w:rPr>
          <w:bCs/>
          <w:color w:val="333333"/>
        </w:rPr>
        <w:t>Рабочая программа</w:t>
      </w:r>
      <w:r w:rsidRPr="00722145">
        <w:rPr>
          <w:bCs/>
          <w:color w:val="333333"/>
        </w:rPr>
        <w:t xml:space="preserve">  </w:t>
      </w:r>
      <w:r>
        <w:rPr>
          <w:bCs/>
          <w:color w:val="333333"/>
        </w:rPr>
        <w:t>по  окружающему миру разработана</w:t>
      </w:r>
      <w:r w:rsidRPr="00722145">
        <w:rPr>
          <w:bCs/>
          <w:color w:val="333333"/>
        </w:rPr>
        <w:t xml:space="preserve"> на основе  Федерального государственного образовательного стандарта начального общего образования.   </w:t>
      </w:r>
      <w:proofErr w:type="gramStart"/>
      <w:r w:rsidRPr="00722145">
        <w:rPr>
          <w:bCs/>
          <w:color w:val="333333"/>
        </w:rPr>
        <w:t>(Стандарты второго поколения.</w:t>
      </w:r>
      <w:proofErr w:type="gramEnd"/>
      <w:r w:rsidRPr="00722145">
        <w:rPr>
          <w:bCs/>
          <w:color w:val="333333"/>
        </w:rPr>
        <w:t xml:space="preserve"> Москва «Просвещение»,  раздел 3,п.19.5.), программы </w:t>
      </w:r>
      <w:proofErr w:type="spellStart"/>
      <w:r w:rsidRPr="00722145">
        <w:rPr>
          <w:bCs/>
          <w:color w:val="333333"/>
        </w:rPr>
        <w:t>А.А.Плешакова</w:t>
      </w:r>
      <w:proofErr w:type="spellEnd"/>
      <w:r w:rsidRPr="00722145">
        <w:rPr>
          <w:bCs/>
          <w:color w:val="333333"/>
        </w:rPr>
        <w:t xml:space="preserve"> «Окружающий мир»  («Школа России».  Сборник рабочих программ  для начальных классов.  </w:t>
      </w:r>
      <w:proofErr w:type="gramStart"/>
      <w:r w:rsidRPr="00722145">
        <w:rPr>
          <w:bCs/>
          <w:color w:val="333333"/>
        </w:rPr>
        <w:t>М</w:t>
      </w:r>
      <w:r>
        <w:rPr>
          <w:bCs/>
          <w:color w:val="333333"/>
        </w:rPr>
        <w:t>осква,  «Просвещ</w:t>
      </w:r>
      <w:r w:rsidRPr="00722145">
        <w:rPr>
          <w:bCs/>
          <w:color w:val="333333"/>
        </w:rPr>
        <w:t xml:space="preserve">ение», </w:t>
      </w:r>
      <w:smartTag w:uri="urn:schemas-microsoft-com:office:smarttags" w:element="metricconverter">
        <w:smartTagPr>
          <w:attr w:name="ProductID" w:val="2011 г"/>
        </w:smartTagPr>
        <w:r w:rsidRPr="00722145">
          <w:rPr>
            <w:bCs/>
            <w:color w:val="333333"/>
          </w:rPr>
          <w:t>2011 г</w:t>
        </w:r>
      </w:smartTag>
      <w:r w:rsidRPr="00722145">
        <w:rPr>
          <w:bCs/>
          <w:color w:val="333333"/>
        </w:rPr>
        <w:t>.).</w:t>
      </w:r>
      <w:proofErr w:type="gramEnd"/>
    </w:p>
    <w:p w:rsidR="00AD1B00" w:rsidRDefault="00AD1B00" w:rsidP="00AD1B00">
      <w:pPr>
        <w:shd w:val="clear" w:color="auto" w:fill="FFFFFF"/>
        <w:jc w:val="both"/>
        <w:rPr>
          <w:rFonts w:cs="Calibri"/>
        </w:rPr>
      </w:pPr>
      <w:r>
        <w:rPr>
          <w:rFonts w:cs="Calibri"/>
        </w:rPr>
        <w:t>Рабочая программа по окружающему миру для 3 класса разработана на основе нормативных документов и учебно-методического обеспечения реализации программы: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Закон РФ «Об образовании» № 273-ФЗ от 29. 12. 2012 г.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Сборник рабочих программ УМК «Школа России».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Приказ Министерства образования Ростовской области от 30. 04. 2014г. №263 «Об утверждении примерного учебного плана для общеобразовательных учреждений Ростовской области на 2014 – 2015 учебный год».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 xml:space="preserve">Устав МБОУ </w:t>
      </w:r>
      <w:proofErr w:type="gramStart"/>
      <w:r>
        <w:rPr>
          <w:rFonts w:cs="Calibri"/>
        </w:rPr>
        <w:t>Пролетарской</w:t>
      </w:r>
      <w:proofErr w:type="gramEnd"/>
      <w:r>
        <w:rPr>
          <w:rFonts w:cs="Calibri"/>
        </w:rPr>
        <w:t xml:space="preserve"> СОШ №5.</w:t>
      </w:r>
    </w:p>
    <w:p w:rsidR="00AD1B00" w:rsidRDefault="00AD1B00" w:rsidP="00AD1B00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cs="Calibri"/>
        </w:rPr>
      </w:pPr>
      <w:r>
        <w:rPr>
          <w:rFonts w:cs="Calibri"/>
        </w:rPr>
        <w:t>Федеральный перечень учебников, утверждённых приказом Министерства образования и науки России от 31. 03. 2014 г. №2885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AD1B00" w:rsidRDefault="00AD1B00" w:rsidP="00AD1B00"/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</w:p>
    <w:p w:rsidR="00AD1B00" w:rsidRPr="00722145" w:rsidRDefault="00AD1B00" w:rsidP="00AD1B00">
      <w:pPr>
        <w:tabs>
          <w:tab w:val="left" w:pos="5190"/>
        </w:tabs>
        <w:jc w:val="both"/>
        <w:rPr>
          <w:b/>
          <w:i/>
        </w:rPr>
      </w:pPr>
      <w:r w:rsidRPr="00722145">
        <w:rPr>
          <w:bCs/>
          <w:color w:val="333333"/>
        </w:rPr>
        <w:t xml:space="preserve">                 </w:t>
      </w:r>
      <w:r w:rsidRPr="00722145">
        <w:rPr>
          <w:b/>
          <w:i/>
        </w:rPr>
        <w:t>Учебно-методический комплект: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 xml:space="preserve">1.Учебника </w:t>
      </w:r>
      <w:r w:rsidRPr="00722145">
        <w:rPr>
          <w:bCs/>
          <w:color w:val="333333"/>
        </w:rPr>
        <w:t>для 3 класс в 2 частях «Окружающий мир», Москва</w:t>
      </w:r>
      <w:proofErr w:type="gramStart"/>
      <w:r w:rsidRPr="00722145">
        <w:rPr>
          <w:bCs/>
          <w:color w:val="333333"/>
        </w:rPr>
        <w:t>.:</w:t>
      </w:r>
      <w:r>
        <w:rPr>
          <w:bCs/>
          <w:color w:val="333333"/>
        </w:rPr>
        <w:t xml:space="preserve"> </w:t>
      </w:r>
      <w:proofErr w:type="gramEnd"/>
      <w:r>
        <w:rPr>
          <w:bCs/>
          <w:color w:val="333333"/>
        </w:rPr>
        <w:t>Просвещение, 2013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2</w:t>
      </w:r>
      <w:r w:rsidRPr="00722145">
        <w:rPr>
          <w:bCs/>
          <w:color w:val="333333"/>
        </w:rPr>
        <w:t>.</w:t>
      </w:r>
      <w:r w:rsidRPr="00722145">
        <w:rPr>
          <w:b/>
          <w:bCs/>
          <w:color w:val="333333"/>
        </w:rPr>
        <w:t>Рабочая тетрад</w:t>
      </w:r>
      <w:proofErr w:type="gramStart"/>
      <w:r w:rsidRPr="00722145">
        <w:rPr>
          <w:b/>
          <w:bCs/>
          <w:color w:val="333333"/>
        </w:rPr>
        <w:t>ь</w:t>
      </w:r>
      <w:r w:rsidRPr="00722145">
        <w:rPr>
          <w:bCs/>
          <w:color w:val="333333"/>
        </w:rPr>
        <w:t>-</w:t>
      </w:r>
      <w:proofErr w:type="gramEnd"/>
      <w:r w:rsidRPr="00722145">
        <w:rPr>
          <w:bCs/>
          <w:color w:val="333333"/>
        </w:rPr>
        <w:t xml:space="preserve"> Плешаков А.А. Окружающий мир. 3 класс. В  </w:t>
      </w:r>
      <w:r>
        <w:rPr>
          <w:bCs/>
          <w:color w:val="333333"/>
        </w:rPr>
        <w:t xml:space="preserve"> 2 частях.- М.: Просвещение.2014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3</w:t>
      </w:r>
      <w:r w:rsidRPr="00722145">
        <w:rPr>
          <w:bCs/>
          <w:color w:val="333333"/>
        </w:rPr>
        <w:t>.</w:t>
      </w:r>
      <w:r w:rsidRPr="00722145">
        <w:rPr>
          <w:b/>
          <w:bCs/>
          <w:color w:val="333333"/>
        </w:rPr>
        <w:t>Атлас – определитель</w:t>
      </w:r>
      <w:r w:rsidRPr="00722145">
        <w:rPr>
          <w:bCs/>
          <w:color w:val="333333"/>
        </w:rPr>
        <w:t>. Пособие для учащихся общеобразовательных учреждений. – М.: Просвещение, 2010. Плешаков А.А «От земли до неба»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4.Поурочные разработки</w:t>
      </w:r>
      <w:r w:rsidRPr="00722145">
        <w:rPr>
          <w:bCs/>
          <w:color w:val="333333"/>
        </w:rPr>
        <w:t>: Плешаков А.А «Окружающий мир», 3 класс</w:t>
      </w:r>
    </w:p>
    <w:p w:rsidR="00AD1B00" w:rsidRPr="00722145" w:rsidRDefault="00AD1B00" w:rsidP="00AD1B00">
      <w:pPr>
        <w:shd w:val="clear" w:color="auto" w:fill="FFFFFF"/>
        <w:jc w:val="both"/>
        <w:rPr>
          <w:b/>
          <w:bCs/>
          <w:color w:val="333333"/>
        </w:rPr>
      </w:pPr>
      <w:r w:rsidRPr="00722145">
        <w:rPr>
          <w:bCs/>
          <w:color w:val="333333"/>
        </w:rPr>
        <w:t xml:space="preserve">                 Тематическое планирование </w:t>
      </w:r>
      <w:r>
        <w:rPr>
          <w:bCs/>
          <w:color w:val="333333"/>
        </w:rPr>
        <w:t xml:space="preserve"> по окружающему миру</w:t>
      </w:r>
      <w:r w:rsidRPr="00722145">
        <w:rPr>
          <w:bCs/>
          <w:color w:val="333333"/>
        </w:rPr>
        <w:t xml:space="preserve"> в 3 классе рассчитано </w:t>
      </w:r>
      <w:r w:rsidRPr="00722145">
        <w:rPr>
          <w:b/>
          <w:bCs/>
          <w:color w:val="333333"/>
        </w:rPr>
        <w:t>на  2 часа в неделю</w:t>
      </w:r>
      <w:r w:rsidRPr="00722145">
        <w:rPr>
          <w:bCs/>
          <w:color w:val="333333"/>
        </w:rPr>
        <w:t xml:space="preserve"> на протяжении учебного года, что составляет </w:t>
      </w:r>
      <w:r w:rsidRPr="00722145">
        <w:rPr>
          <w:b/>
          <w:bCs/>
          <w:color w:val="333333"/>
        </w:rPr>
        <w:t xml:space="preserve"> 68 часов в год.</w:t>
      </w:r>
      <w:r>
        <w:rPr>
          <w:b/>
          <w:bCs/>
          <w:color w:val="333333"/>
        </w:rPr>
        <w:t xml:space="preserve"> Экскурсий- 2. Практических работ -11</w:t>
      </w:r>
    </w:p>
    <w:p w:rsidR="00AD1B00" w:rsidRPr="00722145" w:rsidRDefault="00AD1B00" w:rsidP="00AD1B00">
      <w:pPr>
        <w:shd w:val="clear" w:color="auto" w:fill="FFFFFF"/>
        <w:jc w:val="both"/>
        <w:rPr>
          <w:b/>
          <w:bCs/>
          <w:color w:val="333333"/>
        </w:rPr>
      </w:pPr>
      <w:r w:rsidRPr="00722145">
        <w:rPr>
          <w:b/>
          <w:bCs/>
          <w:color w:val="333333"/>
        </w:rPr>
        <w:t xml:space="preserve">                  Количество часов по четвертям: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Cs/>
          <w:color w:val="333333"/>
        </w:rPr>
        <w:t>1 четверть: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Cs/>
          <w:color w:val="333333"/>
        </w:rPr>
        <w:lastRenderedPageBreak/>
        <w:t>2 четверть: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Cs/>
          <w:color w:val="333333"/>
        </w:rPr>
        <w:t>3 четверть:</w:t>
      </w:r>
    </w:p>
    <w:p w:rsidR="00AD1B00" w:rsidRPr="00722145" w:rsidRDefault="00AD1B00" w:rsidP="00AD1B00">
      <w:pPr>
        <w:shd w:val="clear" w:color="auto" w:fill="FFFFFF"/>
        <w:jc w:val="both"/>
        <w:rPr>
          <w:bCs/>
          <w:color w:val="333333"/>
        </w:rPr>
      </w:pPr>
      <w:r w:rsidRPr="00722145">
        <w:rPr>
          <w:bCs/>
          <w:color w:val="333333"/>
        </w:rPr>
        <w:t>4 четверть:</w:t>
      </w:r>
    </w:p>
    <w:p w:rsidR="00AD1B00" w:rsidRPr="00722145" w:rsidRDefault="00AD1B00" w:rsidP="00AD1B00">
      <w:pPr>
        <w:widowControl w:val="0"/>
        <w:autoSpaceDE w:val="0"/>
        <w:autoSpaceDN w:val="0"/>
        <w:adjustRightInd w:val="0"/>
        <w:rPr>
          <w:i/>
        </w:rPr>
      </w:pPr>
      <w:r w:rsidRPr="00722145">
        <w:rPr>
          <w:b/>
          <w:color w:val="000000"/>
        </w:rPr>
        <w:t xml:space="preserve">                 Цели обучения</w:t>
      </w:r>
    </w:p>
    <w:p w:rsidR="00AD1B00" w:rsidRPr="00722145" w:rsidRDefault="00AD1B00" w:rsidP="00AD1B00">
      <w:pPr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22145">
        <w:rPr>
          <w:b/>
          <w:color w:val="000000"/>
        </w:rPr>
        <w:t>развитие</w:t>
      </w:r>
      <w:r w:rsidRPr="00722145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AD1B00" w:rsidRPr="00722145" w:rsidRDefault="00AD1B00" w:rsidP="00AD1B00">
      <w:pPr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22145">
        <w:rPr>
          <w:b/>
          <w:color w:val="000000"/>
        </w:rPr>
        <w:t>освоение</w:t>
      </w:r>
      <w:r w:rsidRPr="00722145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AD1B00" w:rsidRPr="00722145" w:rsidRDefault="00AD1B00" w:rsidP="00AD1B00">
      <w:pPr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22145">
        <w:rPr>
          <w:b/>
          <w:color w:val="000000"/>
        </w:rPr>
        <w:t>воспитание</w:t>
      </w:r>
      <w:r w:rsidRPr="00722145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AD1B00" w:rsidRPr="00722145" w:rsidRDefault="00AD1B00" w:rsidP="00AD1B00">
      <w:pPr>
        <w:widowControl w:val="0"/>
        <w:jc w:val="both"/>
        <w:rPr>
          <w:b/>
          <w:color w:val="000000"/>
        </w:rPr>
      </w:pPr>
      <w:r w:rsidRPr="00722145">
        <w:rPr>
          <w:b/>
          <w:color w:val="000000"/>
        </w:rPr>
        <w:t xml:space="preserve">                       Задачи</w:t>
      </w:r>
    </w:p>
    <w:p w:rsidR="00AD1B00" w:rsidRPr="00722145" w:rsidRDefault="00AD1B00" w:rsidP="00AD1B00">
      <w:pPr>
        <w:pStyle w:val="a5"/>
        <w:widowControl w:val="0"/>
        <w:numPr>
          <w:ilvl w:val="0"/>
          <w:numId w:val="5"/>
        </w:numPr>
        <w:jc w:val="both"/>
        <w:rPr>
          <w:color w:val="000000"/>
        </w:rPr>
      </w:pPr>
      <w:r w:rsidRPr="00722145">
        <w:rPr>
          <w:color w:val="000000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AD1B00" w:rsidRPr="00722145" w:rsidRDefault="00AD1B00" w:rsidP="00AD1B00">
      <w:pPr>
        <w:pStyle w:val="a5"/>
        <w:widowControl w:val="0"/>
        <w:numPr>
          <w:ilvl w:val="0"/>
          <w:numId w:val="5"/>
        </w:numPr>
        <w:jc w:val="both"/>
        <w:rPr>
          <w:color w:val="000000"/>
        </w:rPr>
      </w:pPr>
      <w:r w:rsidRPr="00722145">
        <w:rPr>
          <w:color w:val="000000"/>
        </w:rPr>
        <w:t>осознание ребенком ценности, целостности и многообразия окружающего мира, своего места в нем;</w:t>
      </w:r>
    </w:p>
    <w:p w:rsidR="00AD1B00" w:rsidRPr="00722145" w:rsidRDefault="00AD1B00" w:rsidP="00AD1B00">
      <w:pPr>
        <w:pStyle w:val="a5"/>
        <w:widowControl w:val="0"/>
        <w:numPr>
          <w:ilvl w:val="0"/>
          <w:numId w:val="5"/>
        </w:numPr>
        <w:jc w:val="both"/>
        <w:rPr>
          <w:color w:val="000000"/>
        </w:rPr>
      </w:pPr>
      <w:r w:rsidRPr="00722145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D1B00" w:rsidRPr="00722145" w:rsidRDefault="00AD1B00" w:rsidP="00AD1B00">
      <w:pPr>
        <w:pStyle w:val="a5"/>
        <w:widowControl w:val="0"/>
        <w:numPr>
          <w:ilvl w:val="0"/>
          <w:numId w:val="5"/>
        </w:numPr>
        <w:jc w:val="both"/>
        <w:rPr>
          <w:color w:val="000000"/>
        </w:rPr>
      </w:pPr>
      <w:r w:rsidRPr="00722145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D1B00" w:rsidRPr="00722145" w:rsidRDefault="00AD1B00" w:rsidP="00AD1B00">
      <w:pPr>
        <w:widowControl w:val="0"/>
        <w:jc w:val="both"/>
        <w:rPr>
          <w:color w:val="000000"/>
        </w:rPr>
      </w:pPr>
    </w:p>
    <w:p w:rsidR="00AD1B00" w:rsidRPr="0052793C" w:rsidRDefault="00AD1B00" w:rsidP="00AD1B00">
      <w:pPr>
        <w:pStyle w:val="a5"/>
        <w:autoSpaceDE w:val="0"/>
        <w:ind w:left="0" w:firstLine="360"/>
        <w:jc w:val="both"/>
        <w:rPr>
          <w:b/>
          <w:i/>
          <w:color w:val="000000"/>
          <w:szCs w:val="28"/>
        </w:rPr>
      </w:pPr>
      <w:r w:rsidRPr="0052793C">
        <w:rPr>
          <w:b/>
          <w:i/>
          <w:color w:val="000000"/>
          <w:szCs w:val="28"/>
        </w:rPr>
        <w:t>Формы организации учебного процесса:</w:t>
      </w:r>
    </w:p>
    <w:p w:rsidR="00AD1B00" w:rsidRPr="0052793C" w:rsidRDefault="00AD1B00" w:rsidP="00AD1B00">
      <w:pPr>
        <w:pStyle w:val="a5"/>
        <w:widowControl w:val="0"/>
        <w:numPr>
          <w:ilvl w:val="0"/>
          <w:numId w:val="6"/>
        </w:numPr>
        <w:tabs>
          <w:tab w:val="clear" w:pos="432"/>
          <w:tab w:val="num" w:pos="0"/>
        </w:tabs>
        <w:suppressAutoHyphens/>
        <w:autoSpaceDE w:val="0"/>
        <w:ind w:left="720" w:hanging="360"/>
        <w:contextualSpacing w:val="0"/>
        <w:jc w:val="both"/>
        <w:rPr>
          <w:color w:val="000000"/>
          <w:szCs w:val="28"/>
        </w:rPr>
      </w:pPr>
      <w:r w:rsidRPr="0052793C">
        <w:rPr>
          <w:color w:val="000000"/>
          <w:szCs w:val="28"/>
        </w:rPr>
        <w:t>индивидуальные;</w:t>
      </w:r>
    </w:p>
    <w:p w:rsidR="00AD1B00" w:rsidRPr="0052793C" w:rsidRDefault="00AD1B00" w:rsidP="00AD1B00">
      <w:pPr>
        <w:pStyle w:val="a5"/>
        <w:widowControl w:val="0"/>
        <w:numPr>
          <w:ilvl w:val="0"/>
          <w:numId w:val="6"/>
        </w:numPr>
        <w:tabs>
          <w:tab w:val="clear" w:pos="432"/>
          <w:tab w:val="num" w:pos="0"/>
        </w:tabs>
        <w:suppressAutoHyphens/>
        <w:autoSpaceDE w:val="0"/>
        <w:ind w:left="720" w:hanging="360"/>
        <w:contextualSpacing w:val="0"/>
        <w:jc w:val="both"/>
        <w:rPr>
          <w:color w:val="000000"/>
          <w:szCs w:val="28"/>
        </w:rPr>
      </w:pPr>
      <w:r w:rsidRPr="0052793C">
        <w:rPr>
          <w:color w:val="000000"/>
          <w:szCs w:val="28"/>
        </w:rPr>
        <w:t>индивидуально-групповые;</w:t>
      </w:r>
    </w:p>
    <w:p w:rsidR="00AD1B00" w:rsidRPr="0052793C" w:rsidRDefault="00AD1B00" w:rsidP="00AD1B00">
      <w:pPr>
        <w:pStyle w:val="a5"/>
        <w:widowControl w:val="0"/>
        <w:numPr>
          <w:ilvl w:val="0"/>
          <w:numId w:val="6"/>
        </w:numPr>
        <w:tabs>
          <w:tab w:val="clear" w:pos="432"/>
          <w:tab w:val="num" w:pos="0"/>
        </w:tabs>
        <w:suppressAutoHyphens/>
        <w:autoSpaceDE w:val="0"/>
        <w:ind w:left="720" w:hanging="360"/>
        <w:contextualSpacing w:val="0"/>
        <w:jc w:val="both"/>
        <w:rPr>
          <w:color w:val="000000"/>
          <w:szCs w:val="28"/>
        </w:rPr>
      </w:pPr>
      <w:r w:rsidRPr="0052793C">
        <w:rPr>
          <w:color w:val="000000"/>
          <w:szCs w:val="28"/>
        </w:rPr>
        <w:t>фронтальные;</w:t>
      </w:r>
    </w:p>
    <w:p w:rsidR="00AD1B00" w:rsidRPr="0052793C" w:rsidRDefault="00AD1B00" w:rsidP="00AD1B00">
      <w:pPr>
        <w:pStyle w:val="a5"/>
        <w:widowControl w:val="0"/>
        <w:numPr>
          <w:ilvl w:val="0"/>
          <w:numId w:val="6"/>
        </w:numPr>
        <w:tabs>
          <w:tab w:val="clear" w:pos="432"/>
          <w:tab w:val="num" w:pos="0"/>
        </w:tabs>
        <w:suppressAutoHyphens/>
        <w:autoSpaceDE w:val="0"/>
        <w:ind w:left="720" w:hanging="360"/>
        <w:contextualSpacing w:val="0"/>
        <w:jc w:val="both"/>
        <w:rPr>
          <w:color w:val="000000"/>
          <w:szCs w:val="28"/>
        </w:rPr>
      </w:pPr>
      <w:r w:rsidRPr="0052793C">
        <w:rPr>
          <w:color w:val="000000"/>
          <w:szCs w:val="28"/>
        </w:rPr>
        <w:t>работа в парах</w:t>
      </w:r>
    </w:p>
    <w:p w:rsidR="00AD1B00" w:rsidRPr="00E84647" w:rsidRDefault="00AD1B00" w:rsidP="00AD1B00">
      <w:pPr>
        <w:rPr>
          <w:b/>
          <w:color w:val="000000"/>
          <w:sz w:val="28"/>
          <w:szCs w:val="28"/>
        </w:rPr>
      </w:pPr>
    </w:p>
    <w:p w:rsidR="00AD1B00" w:rsidRPr="004B2148" w:rsidRDefault="00AD1B00" w:rsidP="00AD1B00">
      <w:pPr>
        <w:jc w:val="center"/>
        <w:rPr>
          <w:b/>
          <w:bCs/>
          <w:caps/>
          <w:color w:val="000000"/>
        </w:rPr>
      </w:pPr>
      <w:r w:rsidRPr="004B2148">
        <w:rPr>
          <w:b/>
          <w:bCs/>
          <w:caps/>
          <w:color w:val="000000"/>
        </w:rPr>
        <w:t>Общая характеристика учебного предмета</w:t>
      </w:r>
      <w:r>
        <w:rPr>
          <w:b/>
          <w:bCs/>
          <w:caps/>
          <w:color w:val="000000"/>
        </w:rPr>
        <w:t xml:space="preserve"> «Окружающий мир»</w:t>
      </w:r>
    </w:p>
    <w:p w:rsidR="00AD1B00" w:rsidRPr="004B2148" w:rsidRDefault="00AD1B00" w:rsidP="00AD1B00">
      <w:pPr>
        <w:jc w:val="center"/>
        <w:rPr>
          <w:b/>
          <w:bCs/>
          <w:caps/>
          <w:color w:val="000000"/>
        </w:rPr>
      </w:pP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8"/>
        </w:rPr>
        <w:t xml:space="preserve">   </w:t>
      </w:r>
      <w:r w:rsidRPr="004B2148">
        <w:t>Специфика курса «Окружающий мир» состоит в том, что он, имея ярко выраженный интегративный характер, соеди</w:t>
      </w:r>
      <w:r w:rsidRPr="004B2148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4B2148">
        <w:t>обучающемуся</w:t>
      </w:r>
      <w:proofErr w:type="gramEnd"/>
      <w:r w:rsidRPr="004B2148">
        <w:t xml:space="preserve"> материал естественных и социально-гуманитарных наук, необходимый для целостн</w:t>
      </w:r>
      <w:r>
        <w:t xml:space="preserve">ого и системного видения мира в </w:t>
      </w:r>
      <w:r w:rsidRPr="004B2148">
        <w:t>его важнейших взаимосвязях.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4B2148">
        <w:t xml:space="preserve"> «Окружающий мир» представляет детям широкую панораму природных и общественных явлений как компонен</w:t>
      </w:r>
      <w:r>
        <w:t>тов единого мира. В рамках</w:t>
      </w:r>
      <w:r w:rsidRPr="004B2148">
        <w:t xml:space="preserve"> данного предмета благодаря интеграции </w:t>
      </w:r>
      <w:proofErr w:type="gramStart"/>
      <w:r w:rsidRPr="004B2148">
        <w:t>есте</w:t>
      </w:r>
      <w:r w:rsidRPr="004B2148">
        <w:softHyphen/>
        <w:t>ственно-научных</w:t>
      </w:r>
      <w:proofErr w:type="gramEnd"/>
      <w:r w:rsidRPr="004B2148">
        <w:t xml:space="preserve"> и социально-гуманитарных знаний могут быть успешно, в полном соответствии с возрастными особен</w:t>
      </w:r>
      <w:r w:rsidRPr="004B2148">
        <w:softHyphen/>
        <w:t>ностями младшего школьника</w:t>
      </w:r>
      <w:r>
        <w:t>,</w:t>
      </w:r>
      <w:r w:rsidRPr="004B2148">
        <w:t xml:space="preserve"> решены задачи экологического образования и воспитания, формирования системы позитив</w:t>
      </w:r>
      <w:r w:rsidRPr="004B2148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B2148">
        <w:softHyphen/>
        <w:t>зие и общекультурное единство российского общества как важнейшее национальное досто</w:t>
      </w:r>
      <w:r>
        <w:t xml:space="preserve">яние России. Таким образом, предмет </w:t>
      </w:r>
      <w:r w:rsidRPr="004B2148">
        <w:t xml:space="preserve"> создаёт прочный фундамент для изучения значительной части предметов основной школы и для дальнейшего раз</w:t>
      </w:r>
      <w:r w:rsidRPr="004B2148">
        <w:softHyphen/>
        <w:t>вития личности.</w:t>
      </w:r>
    </w:p>
    <w:p w:rsidR="00AD1B00" w:rsidRPr="004B2148" w:rsidRDefault="00AD1B00" w:rsidP="00AD1B00">
      <w:pPr>
        <w:ind w:firstLine="567"/>
        <w:jc w:val="both"/>
      </w:pPr>
      <w:r>
        <w:lastRenderedPageBreak/>
        <w:t xml:space="preserve">Предмет </w:t>
      </w:r>
      <w:r w:rsidRPr="004B2148">
        <w:t xml:space="preserve"> «Окружа</w:t>
      </w:r>
      <w:r w:rsidRPr="004B2148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B2148">
        <w:softHyphen/>
        <w:t>ных оценивать своё место в окружающем мире и участво</w:t>
      </w:r>
      <w:r w:rsidRPr="004B2148">
        <w:softHyphen/>
        <w:t xml:space="preserve">вать в созидательной деятельности на </w:t>
      </w:r>
      <w:proofErr w:type="gramStart"/>
      <w:r w:rsidRPr="004B2148">
        <w:t>благо родной</w:t>
      </w:r>
      <w:proofErr w:type="gramEnd"/>
      <w:r w:rsidRPr="004B2148">
        <w:t xml:space="preserve"> страны и планеты Земля.</w:t>
      </w:r>
    </w:p>
    <w:p w:rsidR="00AD1B00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Значение предмета </w:t>
      </w:r>
      <w:r w:rsidRPr="004B2148">
        <w:t xml:space="preserve"> состоит также в том, что в ходе его из</w:t>
      </w:r>
      <w:r w:rsidRPr="004B2148"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Отбор содержания предмета </w:t>
      </w:r>
      <w:r w:rsidRPr="004B2148">
        <w:t xml:space="preserve"> «Окружающий мир» осуществлён на основе следующих ведущих идей: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1) идея многообразия мира;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2) идея целостности мира;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3) идея уважения к миру.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Многообразие как форма существования мира ярко прояв</w:t>
      </w:r>
      <w:r w:rsidRPr="004B2148">
        <w:softHyphen/>
        <w:t>ляет себя и в природной, и в социальной сфере. На основе ин</w:t>
      </w:r>
      <w:r w:rsidRPr="004B2148">
        <w:softHyphen/>
        <w:t xml:space="preserve">теграции </w:t>
      </w:r>
      <w:proofErr w:type="gramStart"/>
      <w:r w:rsidRPr="004B2148">
        <w:t>естественно-научных</w:t>
      </w:r>
      <w:proofErr w:type="gramEnd"/>
      <w:r w:rsidRPr="004B2148">
        <w:t>, географических, ис</w:t>
      </w:r>
      <w:r>
        <w:t>торических сведений в предмете</w:t>
      </w:r>
      <w:r w:rsidRPr="004B2148">
        <w:t xml:space="preserve"> выстраивается яркая картина действитель</w:t>
      </w:r>
      <w:r w:rsidRPr="004B2148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B2148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B2148">
        <w:softHyphen/>
        <w:t>вание человека, удовлетворение его материальных и духовных потребностей.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Фундаментальная идея целостности мира также последо</w:t>
      </w:r>
      <w:r w:rsidRPr="004B2148">
        <w:softHyphen/>
        <w:t>вательно реали</w:t>
      </w:r>
      <w:r>
        <w:t>зуется в предмете</w:t>
      </w:r>
      <w:r w:rsidRPr="004B2148">
        <w:t>; её реализация осуществляется через раскрытие разнообразных связей: между неживой при</w:t>
      </w:r>
      <w:r w:rsidRPr="004B2148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B2148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B2148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4B2148">
        <w:softHyphen/>
        <w:t>временной социальной жизни, которые присутствуют в про</w:t>
      </w:r>
      <w:r w:rsidRPr="004B2148">
        <w:softHyphen/>
        <w:t>грамме каждого класса.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Уважение к миру — это своего рода формула нового от</w:t>
      </w:r>
      <w:r w:rsidRPr="004B2148">
        <w:softHyphen/>
        <w:t xml:space="preserve">ношения к окружающему, основанного на признании </w:t>
      </w:r>
      <w:proofErr w:type="spellStart"/>
      <w:r w:rsidRPr="004B2148">
        <w:t>са</w:t>
      </w:r>
      <w:r w:rsidRPr="004B2148">
        <w:softHyphen/>
        <w:t>моценности</w:t>
      </w:r>
      <w:proofErr w:type="spellEnd"/>
      <w:r w:rsidRPr="004B2148">
        <w:t xml:space="preserve"> сущего, на включении в нравственную сферу отношения не только к другим людям, но и к природе, к ру</w:t>
      </w:r>
      <w:r w:rsidRPr="004B2148">
        <w:softHyphen/>
        <w:t>котворному миру, к культурному достоянию народов России и всего человечества.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В основе методики преподавания курса «Окружающий мир» лежит проблемно-поисковый подход, обеспечивающий «откры</w:t>
      </w:r>
      <w:r w:rsidRPr="004B2148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B2148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</w:t>
      </w:r>
      <w:r>
        <w:t>ешения за</w:t>
      </w:r>
      <w:r>
        <w:softHyphen/>
        <w:t xml:space="preserve">дач предмета </w:t>
      </w:r>
      <w:r w:rsidRPr="004B2148">
        <w:t xml:space="preserve">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B2148">
        <w:softHyphen/>
        <w:t xml:space="preserve">емых </w:t>
      </w:r>
      <w:r w:rsidRPr="004B2148">
        <w:lastRenderedPageBreak/>
        <w:t>результатов имеет организация проектной деятель</w:t>
      </w:r>
      <w:r w:rsidRPr="004B2148">
        <w:softHyphen/>
        <w:t>ности учащихся, которая предусмотрена в каждом разделе программы.</w:t>
      </w:r>
    </w:p>
    <w:p w:rsidR="00AD1B00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В соответствии с названными ведущими идеями осо</w:t>
      </w:r>
      <w:r w:rsidRPr="004B2148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D1B00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1) распознавание природных объек</w:t>
      </w:r>
      <w:r w:rsidRPr="004B2148">
        <w:softHyphen/>
        <w:t xml:space="preserve">тов с помощью специально разработанного для начальной школы атласа-определителя; </w:t>
      </w:r>
    </w:p>
    <w:p w:rsidR="00AD1B00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2) моделирование экологиче</w:t>
      </w:r>
      <w:r w:rsidRPr="004B2148">
        <w:softHyphen/>
        <w:t xml:space="preserve">ских связей с помощью графических и динамических схем (моделей); 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B2148">
        <w:t>3) эколого-этическая деятельность, включающая анализ собственного отношения к миру природы и пове</w:t>
      </w:r>
      <w:r w:rsidRPr="004B2148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D1B00" w:rsidRPr="004B2148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Предмет</w:t>
      </w:r>
      <w:r w:rsidRPr="004B2148">
        <w:t xml:space="preserve"> «Окружающий мир» занимает особое место среди учебных предметов начальной школы. Следует стремиться к тому, чтобы родите</w:t>
      </w:r>
      <w:r w:rsidRPr="004B2148">
        <w:softHyphen/>
        <w:t>ли учащихся в повседневном общении со своими детьми, поддерживали их познавательные инициативы, пробужда</w:t>
      </w:r>
      <w:r w:rsidRPr="004B2148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D1B00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Существенная особенность предмет </w:t>
      </w:r>
      <w:r w:rsidRPr="004B2148">
        <w:t xml:space="preserve"> состоит в том, что в нём заложена содержательная основа для широкой реализации </w:t>
      </w:r>
      <w:proofErr w:type="spellStart"/>
      <w:r w:rsidRPr="004B2148">
        <w:t>межпредметных</w:t>
      </w:r>
      <w:proofErr w:type="spellEnd"/>
      <w:r w:rsidRPr="004B2148">
        <w:t xml:space="preserve"> связей всех дисциплин начальной школы.</w:t>
      </w:r>
    </w:p>
    <w:p w:rsidR="00AD1B00" w:rsidRPr="00E84647" w:rsidRDefault="00AD1B00" w:rsidP="00AD1B0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D1B00" w:rsidRPr="004B2148" w:rsidRDefault="00AD1B00" w:rsidP="00AD1B00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описание Места</w:t>
      </w:r>
      <w:r w:rsidRPr="004B2148">
        <w:rPr>
          <w:b/>
          <w:bCs/>
          <w:caps/>
          <w:color w:val="000000"/>
        </w:rPr>
        <w:t xml:space="preserve"> учебного предмета </w:t>
      </w:r>
      <w:r>
        <w:rPr>
          <w:b/>
          <w:bCs/>
          <w:caps/>
          <w:color w:val="000000"/>
        </w:rPr>
        <w:t xml:space="preserve">«Окружающий мир» </w:t>
      </w:r>
      <w:r w:rsidRPr="004B2148">
        <w:rPr>
          <w:b/>
          <w:bCs/>
          <w:caps/>
          <w:color w:val="000000"/>
        </w:rPr>
        <w:t>в учебном плане</w:t>
      </w:r>
    </w:p>
    <w:p w:rsidR="00AD1B00" w:rsidRPr="0065331A" w:rsidRDefault="00AD1B00" w:rsidP="00AD1B00">
      <w:pPr>
        <w:shd w:val="clear" w:color="auto" w:fill="FFFFFF"/>
        <w:autoSpaceDE w:val="0"/>
        <w:rPr>
          <w:color w:val="000000"/>
          <w:sz w:val="36"/>
          <w:szCs w:val="36"/>
        </w:rPr>
      </w:pPr>
      <w:r w:rsidRPr="0065331A">
        <w:rPr>
          <w:color w:val="000000"/>
        </w:rPr>
        <w:t>На изу</w:t>
      </w:r>
      <w:r>
        <w:rPr>
          <w:color w:val="000000"/>
        </w:rPr>
        <w:t>чение окружающего мира в 3 классе выделяется 68 часов</w:t>
      </w:r>
      <w:r w:rsidRPr="0065331A">
        <w:rPr>
          <w:color w:val="000000"/>
        </w:rPr>
        <w:t xml:space="preserve"> (34 учебные недели)</w:t>
      </w:r>
      <w:r>
        <w:rPr>
          <w:color w:val="000000"/>
        </w:rPr>
        <w:t xml:space="preserve">. Согласно Учебному плану МБОУ </w:t>
      </w:r>
      <w:proofErr w:type="gramStart"/>
      <w:r>
        <w:rPr>
          <w:color w:val="000000"/>
        </w:rPr>
        <w:t>Пролетарской</w:t>
      </w:r>
      <w:proofErr w:type="gramEnd"/>
      <w:r>
        <w:rPr>
          <w:color w:val="000000"/>
        </w:rPr>
        <w:t xml:space="preserve"> СОШ №5 на 2014-2015 учебный год и утвержденному расписанию уроков 5 дней выпадают на государственные праздники (23.02., 09.03., 01.05., 09.05.) В связи с этим в календарно-тематическом планировании возможно сокращение количества часов. Прохождение программного материала будет осуществляться за счет уплотнения материала. В связи с вышеизложенными причинами, за год будет дано меньшее количество часов.</w:t>
      </w:r>
    </w:p>
    <w:p w:rsidR="00AD1B00" w:rsidRPr="004B2148" w:rsidRDefault="00AD1B00" w:rsidP="00AD1B00">
      <w:pPr>
        <w:jc w:val="center"/>
        <w:rPr>
          <w:b/>
          <w:bCs/>
          <w:caps/>
          <w:color w:val="000000"/>
        </w:rPr>
      </w:pPr>
    </w:p>
    <w:p w:rsidR="00AD1B00" w:rsidRPr="00757860" w:rsidRDefault="00AD1B00" w:rsidP="00AD1B00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757860">
        <w:t>Окружающий мир относится к образовательной области «Обществознание и естествознание».</w:t>
      </w:r>
    </w:p>
    <w:p w:rsidR="00AD1B00" w:rsidRPr="00757860" w:rsidRDefault="00AD1B00" w:rsidP="00AD1B00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757860">
        <w:t xml:space="preserve">Программа рассчитана на 68 часов в год. </w:t>
      </w:r>
    </w:p>
    <w:p w:rsidR="00AD1B00" w:rsidRPr="00757860" w:rsidRDefault="00AD1B00" w:rsidP="00AD1B00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757860">
        <w:t xml:space="preserve">Количество часов в неделю: 2 часа </w:t>
      </w:r>
    </w:p>
    <w:p w:rsidR="00AD1B00" w:rsidRPr="00757860" w:rsidRDefault="00AD1B00" w:rsidP="00AD1B00">
      <w:pPr>
        <w:autoSpaceDE w:val="0"/>
        <w:ind w:firstLine="14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49"/>
      </w:tblGrid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Название раздела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 xml:space="preserve">Количество часов по программе 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Количество часов по рабочей программе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Как устроен мир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6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6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 xml:space="preserve">Эта удивительная природа 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18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18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lastRenderedPageBreak/>
              <w:t>Мы и наше здоровье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10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10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 xml:space="preserve">Наша безопасность 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7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7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Чему учит экономика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12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12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Путешествие по городам и странам</w:t>
            </w: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15  ч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>15 ч</w:t>
            </w:r>
          </w:p>
        </w:tc>
      </w:tr>
      <w:tr w:rsidR="00AD1B00" w:rsidRPr="00757860" w:rsidTr="00832070">
        <w:tc>
          <w:tcPr>
            <w:tcW w:w="6345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 xml:space="preserve">Итого 68 ч </w:t>
            </w:r>
          </w:p>
        </w:tc>
        <w:tc>
          <w:tcPr>
            <w:tcW w:w="1949" w:type="dxa"/>
          </w:tcPr>
          <w:p w:rsidR="00AD1B00" w:rsidRPr="00757860" w:rsidRDefault="00AD1B00" w:rsidP="00832070">
            <w:pPr>
              <w:autoSpaceDE w:val="0"/>
              <w:jc w:val="both"/>
              <w:rPr>
                <w:bCs/>
                <w:iCs/>
              </w:rPr>
            </w:pPr>
            <w:r w:rsidRPr="00757860">
              <w:rPr>
                <w:bCs/>
                <w:iCs/>
              </w:rPr>
              <w:t xml:space="preserve"> Итого 70 ч </w:t>
            </w:r>
          </w:p>
        </w:tc>
      </w:tr>
    </w:tbl>
    <w:p w:rsidR="00AD1B00" w:rsidRPr="00757860" w:rsidRDefault="00AD1B00" w:rsidP="00AD1B00">
      <w:pPr>
        <w:autoSpaceDE w:val="0"/>
        <w:ind w:firstLine="14"/>
        <w:jc w:val="both"/>
        <w:rPr>
          <w:bCs/>
          <w:iCs/>
        </w:rPr>
      </w:pPr>
    </w:p>
    <w:p w:rsidR="00AD1B00" w:rsidRPr="00757860" w:rsidRDefault="00AD1B00" w:rsidP="00AD1B00">
      <w:pPr>
        <w:rPr>
          <w:u w:val="single"/>
        </w:rPr>
      </w:pPr>
      <w:r w:rsidRPr="00757860">
        <w:rPr>
          <w:bCs/>
          <w:iCs/>
        </w:rPr>
        <w:t>Количество часов для проведения экскурсий: 3 часа</w:t>
      </w:r>
    </w:p>
    <w:p w:rsidR="00AD1B00" w:rsidRPr="00757860" w:rsidRDefault="00AD1B00" w:rsidP="00AD1B00">
      <w:pPr>
        <w:autoSpaceDE w:val="0"/>
        <w:ind w:firstLine="14"/>
        <w:jc w:val="both"/>
        <w:rPr>
          <w:bCs/>
          <w:iCs/>
        </w:rPr>
      </w:pPr>
      <w:r w:rsidRPr="00757860">
        <w:rPr>
          <w:bCs/>
          <w:iCs/>
        </w:rPr>
        <w:t>Количество часов для проведения проектов исследований: 6 часов</w:t>
      </w:r>
    </w:p>
    <w:p w:rsidR="00AD1B00" w:rsidRDefault="00AD1B00" w:rsidP="00AD1B00">
      <w:pPr>
        <w:rPr>
          <w:bCs/>
          <w:iCs/>
          <w:szCs w:val="26"/>
        </w:rPr>
      </w:pPr>
      <w:r w:rsidRPr="00757860">
        <w:rPr>
          <w:szCs w:val="26"/>
        </w:rPr>
        <w:t xml:space="preserve">Количество </w:t>
      </w:r>
      <w:r w:rsidRPr="00757860">
        <w:rPr>
          <w:bCs/>
          <w:iCs/>
          <w:szCs w:val="26"/>
        </w:rPr>
        <w:t>часов для проведения контрольных  работ:  4 часа</w:t>
      </w:r>
    </w:p>
    <w:p w:rsidR="00AD1B00" w:rsidRPr="002D2835" w:rsidRDefault="00AD1B00" w:rsidP="00AD1B00">
      <w:pPr>
        <w:rPr>
          <w:bCs/>
          <w:iCs/>
          <w:szCs w:val="26"/>
        </w:rPr>
      </w:pPr>
      <w:r w:rsidRPr="002D2835">
        <w:t>Комплексная контрольная работа</w:t>
      </w:r>
    </w:p>
    <w:p w:rsidR="00AD1B00" w:rsidRPr="00757860" w:rsidRDefault="00AD1B00" w:rsidP="00AD1B00">
      <w:pPr>
        <w:autoSpaceDE w:val="0"/>
        <w:ind w:firstLine="14"/>
        <w:jc w:val="both"/>
        <w:rPr>
          <w:bCs/>
          <w:iCs/>
          <w:szCs w:val="26"/>
        </w:rPr>
      </w:pPr>
      <w:r w:rsidRPr="00757860">
        <w:rPr>
          <w:bCs/>
          <w:iCs/>
          <w:szCs w:val="26"/>
        </w:rPr>
        <w:t>Количество часов для проведения проектов исследований: 6 часов</w:t>
      </w:r>
    </w:p>
    <w:p w:rsidR="00AD1B00" w:rsidRPr="00757860" w:rsidRDefault="00AD1B00" w:rsidP="00AD1B00">
      <w:pPr>
        <w:tabs>
          <w:tab w:val="right" w:leader="underscore" w:pos="9645"/>
        </w:tabs>
        <w:autoSpaceDE w:val="0"/>
        <w:spacing w:line="252" w:lineRule="auto"/>
        <w:jc w:val="both"/>
        <w:rPr>
          <w:b/>
          <w:color w:val="000000"/>
          <w:szCs w:val="26"/>
        </w:rPr>
      </w:pPr>
      <w:r w:rsidRPr="00757860">
        <w:rPr>
          <w:b/>
          <w:color w:val="000000"/>
          <w:szCs w:val="26"/>
        </w:rPr>
        <w:t xml:space="preserve"> </w:t>
      </w:r>
    </w:p>
    <w:p w:rsidR="00AD1B00" w:rsidRPr="00757860" w:rsidRDefault="00AD1B00" w:rsidP="00AD1B00">
      <w:pPr>
        <w:tabs>
          <w:tab w:val="right" w:leader="underscore" w:pos="9645"/>
        </w:tabs>
        <w:autoSpaceDE w:val="0"/>
        <w:spacing w:line="252" w:lineRule="auto"/>
        <w:jc w:val="both"/>
        <w:rPr>
          <w:b/>
          <w:color w:val="000000"/>
          <w:szCs w:val="26"/>
        </w:rPr>
      </w:pPr>
      <w:r w:rsidRPr="00757860">
        <w:rPr>
          <w:bCs/>
          <w:color w:val="000000"/>
        </w:rPr>
        <w:t xml:space="preserve"> Количество контрольных работ по окружающему миру  запланировано в соответствии с рекомендациями инструктивно-методического письма «О преподавании в начальных классах общеобразовательных учреждений Белгородской области в 2013 – 2014 учебном году».</w:t>
      </w:r>
    </w:p>
    <w:p w:rsidR="00AD1B00" w:rsidRPr="00757860" w:rsidRDefault="00AD1B00" w:rsidP="00AD1B00">
      <w:pPr>
        <w:jc w:val="center"/>
        <w:rPr>
          <w:bCs/>
          <w:color w:val="000000"/>
        </w:rPr>
      </w:pPr>
    </w:p>
    <w:p w:rsidR="00AD1B00" w:rsidRPr="00757860" w:rsidRDefault="00AD1B00" w:rsidP="00AD1B00">
      <w:pPr>
        <w:numPr>
          <w:ilvl w:val="0"/>
          <w:numId w:val="6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szCs w:val="26"/>
        </w:rPr>
      </w:pPr>
      <w:r w:rsidRPr="00757860">
        <w:rPr>
          <w:szCs w:val="26"/>
        </w:rPr>
        <w:t>Количество часов в I четверти – 16</w:t>
      </w:r>
    </w:p>
    <w:p w:rsidR="00AD1B00" w:rsidRPr="00757860" w:rsidRDefault="00AD1B00" w:rsidP="00AD1B00">
      <w:pPr>
        <w:numPr>
          <w:ilvl w:val="0"/>
          <w:numId w:val="6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szCs w:val="26"/>
        </w:rPr>
      </w:pPr>
      <w:r w:rsidRPr="00757860">
        <w:rPr>
          <w:szCs w:val="26"/>
        </w:rPr>
        <w:t>Количество часов во II четверти – 16</w:t>
      </w:r>
    </w:p>
    <w:p w:rsidR="00AD1B00" w:rsidRPr="00757860" w:rsidRDefault="00AD1B00" w:rsidP="00AD1B00">
      <w:pPr>
        <w:numPr>
          <w:ilvl w:val="0"/>
          <w:numId w:val="6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color w:val="FF0000"/>
          <w:szCs w:val="26"/>
        </w:rPr>
      </w:pPr>
      <w:r w:rsidRPr="00757860">
        <w:rPr>
          <w:szCs w:val="26"/>
        </w:rPr>
        <w:t xml:space="preserve">Количество часов в III четверти – </w:t>
      </w:r>
      <w:r w:rsidRPr="00757860">
        <w:rPr>
          <w:color w:val="000000"/>
          <w:szCs w:val="26"/>
        </w:rPr>
        <w:t>20</w:t>
      </w:r>
    </w:p>
    <w:p w:rsidR="00AD1B00" w:rsidRPr="00757860" w:rsidRDefault="00AD1B00" w:rsidP="00AD1B00">
      <w:pPr>
        <w:numPr>
          <w:ilvl w:val="0"/>
          <w:numId w:val="6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color w:val="FF0000"/>
          <w:szCs w:val="26"/>
        </w:rPr>
      </w:pPr>
      <w:r w:rsidRPr="00757860">
        <w:rPr>
          <w:szCs w:val="26"/>
        </w:rPr>
        <w:t xml:space="preserve">Количество часов в IV четверти </w:t>
      </w:r>
      <w:r w:rsidRPr="00757860">
        <w:rPr>
          <w:color w:val="000000"/>
          <w:szCs w:val="26"/>
        </w:rPr>
        <w:t>– 18</w:t>
      </w:r>
    </w:p>
    <w:p w:rsidR="00AD1B00" w:rsidRPr="00757860" w:rsidRDefault="00AD1B00" w:rsidP="00AD1B00">
      <w:pPr>
        <w:tabs>
          <w:tab w:val="right" w:leader="underscore" w:pos="9645"/>
        </w:tabs>
        <w:autoSpaceDE w:val="0"/>
        <w:spacing w:line="252" w:lineRule="auto"/>
        <w:jc w:val="both"/>
        <w:rPr>
          <w:b/>
          <w:color w:val="000000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6266"/>
      </w:tblGrid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jc w:val="center"/>
              <w:rPr>
                <w:b/>
                <w:bCs/>
                <w:caps/>
                <w:szCs w:val="26"/>
              </w:rPr>
            </w:pPr>
            <w:r w:rsidRPr="00757860">
              <w:rPr>
                <w:b/>
                <w:bCs/>
                <w:caps/>
                <w:szCs w:val="26"/>
              </w:rPr>
              <w:t>№</w:t>
            </w:r>
            <w:r w:rsidRPr="00757860">
              <w:rPr>
                <w:b/>
                <w:bCs/>
                <w:iCs/>
                <w:szCs w:val="26"/>
              </w:rPr>
              <w:t xml:space="preserve"> урока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jc w:val="center"/>
              <w:rPr>
                <w:b/>
                <w:bCs/>
                <w:caps/>
                <w:szCs w:val="26"/>
              </w:rPr>
            </w:pPr>
            <w:r w:rsidRPr="00757860">
              <w:rPr>
                <w:b/>
                <w:bCs/>
                <w:szCs w:val="26"/>
              </w:rPr>
              <w:t>Тема проекта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3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Богатства, отданные людям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20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Разнообразие природы родного края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29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Школа кулинаров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38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Кто нас защищает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48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Экономика родного края</w:t>
            </w:r>
          </w:p>
        </w:tc>
      </w:tr>
      <w:tr w:rsidR="00AD1B00" w:rsidRPr="00757860" w:rsidTr="00832070">
        <w:tc>
          <w:tcPr>
            <w:tcW w:w="0" w:type="auto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bCs/>
                <w:caps/>
                <w:szCs w:val="26"/>
              </w:rPr>
              <w:t>58</w:t>
            </w:r>
          </w:p>
        </w:tc>
        <w:tc>
          <w:tcPr>
            <w:tcW w:w="6266" w:type="dxa"/>
            <w:shd w:val="clear" w:color="auto" w:fill="auto"/>
          </w:tcPr>
          <w:p w:rsidR="00AD1B00" w:rsidRPr="00757860" w:rsidRDefault="00AD1B00" w:rsidP="00832070">
            <w:pPr>
              <w:spacing w:line="360" w:lineRule="auto"/>
              <w:rPr>
                <w:bCs/>
                <w:caps/>
                <w:szCs w:val="26"/>
              </w:rPr>
            </w:pPr>
            <w:r w:rsidRPr="00757860">
              <w:rPr>
                <w:szCs w:val="26"/>
              </w:rPr>
              <w:t>Музей путешествий</w:t>
            </w:r>
          </w:p>
        </w:tc>
      </w:tr>
    </w:tbl>
    <w:p w:rsidR="00AD1B00" w:rsidRPr="00757860" w:rsidRDefault="00AD1B00" w:rsidP="00AD1B00">
      <w:pPr>
        <w:jc w:val="center"/>
        <w:rPr>
          <w:b/>
          <w:bCs/>
          <w:caps/>
        </w:rPr>
      </w:pPr>
    </w:p>
    <w:p w:rsidR="00AD1B00" w:rsidRPr="00757860" w:rsidRDefault="00AD1B00" w:rsidP="00AD1B00">
      <w:pPr>
        <w:jc w:val="center"/>
        <w:rPr>
          <w:b/>
          <w:bCs/>
          <w:caps/>
        </w:rPr>
      </w:pPr>
    </w:p>
    <w:p w:rsidR="00AD1B00" w:rsidRPr="002A3EA4" w:rsidRDefault="00AD1B00" w:rsidP="00AD1B00">
      <w:pPr>
        <w:jc w:val="center"/>
        <w:rPr>
          <w:b/>
          <w:bCs/>
          <w:caps/>
        </w:rPr>
      </w:pPr>
      <w:r w:rsidRPr="002A3EA4">
        <w:rPr>
          <w:b/>
          <w:bCs/>
          <w:caps/>
        </w:rPr>
        <w:lastRenderedPageBreak/>
        <w:t xml:space="preserve">ОПИСАНИЕ ЦенностныХ ориентирОВ </w:t>
      </w:r>
    </w:p>
    <w:p w:rsidR="00AD1B00" w:rsidRPr="002A3EA4" w:rsidRDefault="00AD1B00" w:rsidP="00AD1B00">
      <w:pPr>
        <w:jc w:val="center"/>
        <w:rPr>
          <w:b/>
          <w:bCs/>
          <w:caps/>
        </w:rPr>
      </w:pPr>
      <w:r w:rsidRPr="002A3EA4">
        <w:rPr>
          <w:b/>
          <w:bCs/>
          <w:caps/>
        </w:rPr>
        <w:t>содержания учебного предмета</w:t>
      </w:r>
      <w:r>
        <w:rPr>
          <w:b/>
          <w:bCs/>
          <w:caps/>
        </w:rPr>
        <w:t xml:space="preserve"> «Окружающий мир»</w:t>
      </w:r>
    </w:p>
    <w:p w:rsidR="00AD1B00" w:rsidRDefault="00AD1B00" w:rsidP="00AD1B00">
      <w:pPr>
        <w:jc w:val="center"/>
        <w:rPr>
          <w:b/>
          <w:bCs/>
          <w:caps/>
          <w:sz w:val="28"/>
        </w:rPr>
      </w:pP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Природа как одна из важнейших основ здоровой и гармо</w:t>
      </w:r>
      <w:r w:rsidRPr="002A3EA4">
        <w:rPr>
          <w:szCs w:val="28"/>
        </w:rPr>
        <w:softHyphen/>
        <w:t>ничной жизни человека и общества.</w:t>
      </w:r>
    </w:p>
    <w:p w:rsidR="00AD1B00" w:rsidRPr="002A3EA4" w:rsidRDefault="00AD1B00" w:rsidP="00AD1B00">
      <w:pPr>
        <w:ind w:firstLine="567"/>
        <w:jc w:val="both"/>
        <w:rPr>
          <w:szCs w:val="28"/>
        </w:rPr>
      </w:pPr>
      <w:r w:rsidRPr="002A3EA4">
        <w:rPr>
          <w:szCs w:val="28"/>
        </w:rPr>
        <w:t>• Культура как процесс и результат человеческой жизнедеятель</w:t>
      </w:r>
      <w:r w:rsidRPr="002A3EA4">
        <w:rPr>
          <w:szCs w:val="28"/>
        </w:rPr>
        <w:softHyphen/>
        <w:t>ности во всём многообразии её форм.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Наука как часть культуры, отражающая человеческое стрем</w:t>
      </w:r>
      <w:r w:rsidRPr="002A3EA4">
        <w:rPr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Человечество как многообразие народов, культур, религий.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 Международное сотрудничество как основа мира на Земле.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Патриотизм как одно из проявлений духовной зрелости чело</w:t>
      </w:r>
      <w:r w:rsidRPr="002A3EA4">
        <w:rPr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Семья как основа духовно-нравственного развития и воспи</w:t>
      </w:r>
      <w:r w:rsidRPr="002A3EA4">
        <w:rPr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A3EA4">
        <w:rPr>
          <w:szCs w:val="28"/>
        </w:rPr>
        <w:softHyphen/>
        <w:t>способности российского общества.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Труд и творчество как отличительные черты духовно и нрав</w:t>
      </w:r>
      <w:r w:rsidRPr="002A3EA4">
        <w:rPr>
          <w:szCs w:val="28"/>
        </w:rPr>
        <w:softHyphen/>
        <w:t>ственно развитой личности.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Здоровый образ жизни в единстве составляющих: здо</w:t>
      </w:r>
      <w:r w:rsidRPr="002A3EA4">
        <w:rPr>
          <w:szCs w:val="28"/>
        </w:rPr>
        <w:softHyphen/>
        <w:t>ровье физическое, психическое, духовн</w:t>
      </w:r>
      <w:proofErr w:type="gramStart"/>
      <w:r w:rsidRPr="002A3EA4">
        <w:rPr>
          <w:szCs w:val="28"/>
        </w:rPr>
        <w:t>о-</w:t>
      </w:r>
      <w:proofErr w:type="gramEnd"/>
      <w:r w:rsidRPr="002A3EA4">
        <w:rPr>
          <w:szCs w:val="28"/>
        </w:rPr>
        <w:t xml:space="preserve"> и социально-нрав</w:t>
      </w:r>
      <w:r w:rsidRPr="002A3EA4">
        <w:rPr>
          <w:szCs w:val="28"/>
        </w:rPr>
        <w:softHyphen/>
        <w:t>ственное.</w:t>
      </w:r>
    </w:p>
    <w:p w:rsidR="00AD1B00" w:rsidRPr="002A3EA4" w:rsidRDefault="00AD1B00" w:rsidP="00AD1B00">
      <w:pPr>
        <w:shd w:val="clear" w:color="auto" w:fill="FFFFFF"/>
        <w:autoSpaceDE w:val="0"/>
        <w:ind w:firstLine="567"/>
        <w:jc w:val="both"/>
        <w:rPr>
          <w:szCs w:val="28"/>
        </w:rPr>
      </w:pPr>
      <w:r w:rsidRPr="002A3EA4">
        <w:rPr>
          <w:szCs w:val="28"/>
        </w:rPr>
        <w:t>• Нравственный выбор и ответственность человека в отноше</w:t>
      </w:r>
      <w:r w:rsidRPr="002A3EA4">
        <w:rPr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AD1B00" w:rsidRDefault="00AD1B00" w:rsidP="00AD1B00">
      <w:pPr>
        <w:autoSpaceDE w:val="0"/>
        <w:rPr>
          <w:b/>
          <w:bCs/>
          <w:iCs/>
          <w:caps/>
          <w:color w:val="000000"/>
        </w:rPr>
      </w:pPr>
    </w:p>
    <w:p w:rsidR="00AD1B00" w:rsidRPr="004B2148" w:rsidRDefault="00AD1B00" w:rsidP="00AD1B00">
      <w:pPr>
        <w:autoSpaceDE w:val="0"/>
        <w:rPr>
          <w:bCs/>
          <w:iCs/>
          <w:caps/>
          <w:color w:val="000000"/>
        </w:rPr>
      </w:pPr>
      <w:r w:rsidRPr="004B2148">
        <w:rPr>
          <w:b/>
          <w:bCs/>
          <w:iCs/>
          <w:caps/>
          <w:color w:val="000000"/>
        </w:rPr>
        <w:t>Личностные, метапредметные и предметные результаты освоения учебного предмета</w:t>
      </w:r>
      <w:r>
        <w:rPr>
          <w:b/>
          <w:bCs/>
          <w:iCs/>
          <w:caps/>
          <w:color w:val="000000"/>
        </w:rPr>
        <w:t xml:space="preserve"> «Окружающий мир»</w:t>
      </w:r>
    </w:p>
    <w:p w:rsidR="00AD1B00" w:rsidRDefault="00AD1B00" w:rsidP="00AD1B00">
      <w:pPr>
        <w:autoSpaceDE w:val="0"/>
        <w:spacing w:line="200" w:lineRule="atLeast"/>
        <w:ind w:firstLine="14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AD1B00" w:rsidRPr="00757860" w:rsidRDefault="00AD1B00" w:rsidP="00AD1B00">
      <w:pPr>
        <w:rPr>
          <w:color w:val="000000"/>
          <w:sz w:val="28"/>
          <w:szCs w:val="28"/>
        </w:rPr>
      </w:pPr>
      <w:r>
        <w:rPr>
          <w:b/>
          <w:bCs/>
          <w:iCs/>
          <w:caps/>
          <w:color w:val="000000"/>
          <w:sz w:val="28"/>
          <w:szCs w:val="28"/>
        </w:rPr>
        <w:t xml:space="preserve">           </w:t>
      </w:r>
      <w:r w:rsidRPr="00757860">
        <w:rPr>
          <w:b/>
          <w:szCs w:val="28"/>
        </w:rPr>
        <w:t>Личностные результаты</w:t>
      </w:r>
      <w:r w:rsidRPr="00757860">
        <w:rPr>
          <w:b/>
        </w:rPr>
        <w:t xml:space="preserve"> по предмету «Окружающий мир» во 3 классе:</w:t>
      </w:r>
    </w:p>
    <w:p w:rsidR="00AD1B00" w:rsidRPr="00183376" w:rsidRDefault="00AD1B00" w:rsidP="00AD1B00">
      <w:pPr>
        <w:numPr>
          <w:ilvl w:val="0"/>
          <w:numId w:val="7"/>
        </w:numPr>
        <w:suppressAutoHyphens/>
        <w:spacing w:after="0" w:line="240" w:lineRule="auto"/>
        <w:jc w:val="center"/>
        <w:rPr>
          <w:b/>
          <w:szCs w:val="28"/>
        </w:rPr>
      </w:pPr>
    </w:p>
    <w:p w:rsidR="00AD1B00" w:rsidRPr="00183376" w:rsidRDefault="00AD1B00" w:rsidP="00AD1B00">
      <w:pPr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1) формирование основ российской гражданской иден</w:t>
      </w:r>
      <w:r w:rsidRPr="00183376">
        <w:rPr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83376">
        <w:rPr>
          <w:szCs w:val="28"/>
        </w:rPr>
        <w:softHyphen/>
        <w:t>тации;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83376">
        <w:rPr>
          <w:szCs w:val="28"/>
        </w:rPr>
        <w:softHyphen/>
        <w:t>роды, народов, культур и религий;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3) формирование уважительного отношения к иному мне</w:t>
      </w:r>
      <w:r w:rsidRPr="00183376">
        <w:rPr>
          <w:szCs w:val="28"/>
        </w:rPr>
        <w:softHyphen/>
        <w:t>нию, истории и культуре других народов;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183376">
        <w:rPr>
          <w:szCs w:val="28"/>
        </w:rPr>
        <w:softHyphen/>
        <w:t>ностного смысла учения;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lastRenderedPageBreak/>
        <w:t>7) формирование эстетических потребностей, ценностей и чувств;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8) развитие этических чувств, доброжелательности и эмо</w:t>
      </w:r>
      <w:r w:rsidRPr="00183376">
        <w:rPr>
          <w:szCs w:val="28"/>
        </w:rPr>
        <w:softHyphen/>
        <w:t>ционально-нравственной отзывчивости, понимания и сопере</w:t>
      </w:r>
      <w:r w:rsidRPr="00183376">
        <w:rPr>
          <w:szCs w:val="28"/>
        </w:rPr>
        <w:softHyphen/>
        <w:t>живания чувствам других людей;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 xml:space="preserve">9) развитие навыков сотрудничества </w:t>
      </w:r>
      <w:proofErr w:type="gramStart"/>
      <w:r w:rsidRPr="00183376">
        <w:rPr>
          <w:szCs w:val="28"/>
        </w:rPr>
        <w:t>со</w:t>
      </w:r>
      <w:proofErr w:type="gramEnd"/>
      <w:r w:rsidRPr="00183376">
        <w:rPr>
          <w:szCs w:val="28"/>
        </w:rPr>
        <w:t xml:space="preserve"> взрослыми и свер</w:t>
      </w:r>
      <w:r w:rsidRPr="00183376">
        <w:rPr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10) формирование установки на безопасный, здоровый об</w:t>
      </w:r>
      <w:r w:rsidRPr="00183376">
        <w:rPr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szCs w:val="28"/>
        </w:rPr>
      </w:pPr>
    </w:p>
    <w:p w:rsidR="00AD1B00" w:rsidRPr="00183376" w:rsidRDefault="00AD1B00" w:rsidP="00AD1B00">
      <w:pPr>
        <w:numPr>
          <w:ilvl w:val="0"/>
          <w:numId w:val="7"/>
        </w:numPr>
        <w:spacing w:after="0" w:line="240" w:lineRule="auto"/>
        <w:jc w:val="center"/>
      </w:pPr>
      <w:proofErr w:type="spellStart"/>
      <w:r w:rsidRPr="00183376">
        <w:rPr>
          <w:b/>
          <w:bCs/>
          <w:szCs w:val="28"/>
        </w:rPr>
        <w:t>Метапредметные</w:t>
      </w:r>
      <w:proofErr w:type="spellEnd"/>
      <w:r w:rsidRPr="00183376">
        <w:rPr>
          <w:b/>
          <w:bCs/>
          <w:szCs w:val="28"/>
        </w:rPr>
        <w:t xml:space="preserve"> результаты</w:t>
      </w:r>
      <w:r w:rsidRPr="00183376">
        <w:rPr>
          <w:b/>
        </w:rPr>
        <w:t xml:space="preserve"> по предмету «Окружающий мир» во 3 классе: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b/>
          <w:bCs/>
          <w:szCs w:val="28"/>
        </w:rPr>
      </w:pP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2) освоение способов решения проблем творческого и по</w:t>
      </w:r>
      <w:r w:rsidRPr="00183376">
        <w:rPr>
          <w:szCs w:val="28"/>
        </w:rPr>
        <w:softHyphen/>
        <w:t>искового характера;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83376">
        <w:rPr>
          <w:szCs w:val="28"/>
        </w:rPr>
        <w:softHyphen/>
        <w:t>фективные способы достижения результата;</w:t>
      </w:r>
    </w:p>
    <w:p w:rsidR="00AD1B00" w:rsidRPr="00183376" w:rsidRDefault="00AD1B00" w:rsidP="00AD1B00">
      <w:pPr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Cs w:val="28"/>
        </w:rPr>
      </w:pPr>
      <w:r w:rsidRPr="00183376">
        <w:rPr>
          <w:szCs w:val="28"/>
        </w:rPr>
        <w:t>5) освоение начальных форм познавательной и личностной рефлексии;</w:t>
      </w:r>
      <w:r w:rsidRPr="00183376">
        <w:rPr>
          <w:rFonts w:ascii="Arial" w:hAnsi="Arial" w:cs="Arial"/>
          <w:szCs w:val="28"/>
        </w:rPr>
        <w:t xml:space="preserve"> 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6) использование знаково-символических сре</w:t>
      </w:r>
      <w:proofErr w:type="gramStart"/>
      <w:r w:rsidRPr="00183376">
        <w:rPr>
          <w:szCs w:val="28"/>
        </w:rPr>
        <w:t>дств пр</w:t>
      </w:r>
      <w:proofErr w:type="gramEnd"/>
      <w:r w:rsidRPr="00183376">
        <w:rPr>
          <w:szCs w:val="28"/>
        </w:rPr>
        <w:t>ед</w:t>
      </w:r>
      <w:r w:rsidRPr="00183376">
        <w:rPr>
          <w:szCs w:val="28"/>
        </w:rPr>
        <w:softHyphen/>
        <w:t>ставления информации для создания моделей изучаемых объ</w:t>
      </w:r>
      <w:r w:rsidRPr="00183376">
        <w:rPr>
          <w:szCs w:val="28"/>
        </w:rPr>
        <w:softHyphen/>
        <w:t>ектов и процессов, схем решения учебных и практических задач;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7) активное использование речевых средств и средств ин</w:t>
      </w:r>
      <w:r w:rsidRPr="00183376">
        <w:rPr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83376">
        <w:rPr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83376">
        <w:rPr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183376">
        <w:rPr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10) готовность слушать собеседника и вести диалог; готов</w:t>
      </w:r>
      <w:r w:rsidRPr="00183376">
        <w:rPr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szCs w:val="28"/>
        </w:rPr>
      </w:pPr>
      <w:r w:rsidRPr="00183376">
        <w:rPr>
          <w:szCs w:val="28"/>
        </w:rPr>
        <w:t>12) овладение начальными сведениями о сущности и осо</w:t>
      </w:r>
      <w:r w:rsidRPr="00183376">
        <w:rPr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83376">
        <w:rPr>
          <w:szCs w:val="28"/>
        </w:rPr>
        <w:softHyphen/>
        <w:t>ющий мир»;</w:t>
      </w:r>
      <w:r w:rsidRPr="00183376">
        <w:rPr>
          <w:rFonts w:ascii="Arial" w:hAnsi="Arial" w:cs="Arial"/>
          <w:szCs w:val="28"/>
        </w:rPr>
        <w:t xml:space="preserve"> 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 xml:space="preserve">13) овладение базовыми предметными и </w:t>
      </w:r>
      <w:proofErr w:type="spellStart"/>
      <w:r w:rsidRPr="00183376">
        <w:rPr>
          <w:szCs w:val="28"/>
        </w:rPr>
        <w:t>межпредметными</w:t>
      </w:r>
      <w:proofErr w:type="spellEnd"/>
      <w:r w:rsidRPr="00183376">
        <w:rPr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D1B00" w:rsidRPr="00183376" w:rsidRDefault="00AD1B00" w:rsidP="00AD1B00">
      <w:pPr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14) умение работать в материальной и информационной сре</w:t>
      </w:r>
      <w:r w:rsidRPr="00183376">
        <w:rPr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szCs w:val="28"/>
        </w:rPr>
      </w:pPr>
    </w:p>
    <w:p w:rsidR="00AD1B00" w:rsidRPr="00183376" w:rsidRDefault="00AD1B00" w:rsidP="00AD1B00">
      <w:pPr>
        <w:numPr>
          <w:ilvl w:val="0"/>
          <w:numId w:val="7"/>
        </w:numPr>
        <w:spacing w:after="0" w:line="240" w:lineRule="auto"/>
        <w:jc w:val="center"/>
      </w:pPr>
      <w:r w:rsidRPr="00183376">
        <w:rPr>
          <w:b/>
          <w:bCs/>
          <w:szCs w:val="28"/>
        </w:rPr>
        <w:t>Предметные результаты</w:t>
      </w:r>
      <w:r w:rsidRPr="00183376">
        <w:rPr>
          <w:b/>
        </w:rPr>
        <w:t xml:space="preserve"> по предмету «Окружающий мир» во 3 классе: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b/>
          <w:bCs/>
          <w:szCs w:val="28"/>
        </w:rPr>
      </w:pP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1) понимание особой роли России в мировой истории, вос</w:t>
      </w:r>
      <w:r w:rsidRPr="00183376">
        <w:rPr>
          <w:szCs w:val="28"/>
        </w:rPr>
        <w:softHyphen/>
        <w:t>питание чувства гордости за национальные свершения, откры</w:t>
      </w:r>
      <w:r w:rsidRPr="00183376">
        <w:rPr>
          <w:szCs w:val="28"/>
        </w:rPr>
        <w:softHyphen/>
        <w:t>тия, победы;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 xml:space="preserve">2) </w:t>
      </w:r>
      <w:proofErr w:type="spellStart"/>
      <w:r w:rsidRPr="00183376">
        <w:rPr>
          <w:szCs w:val="28"/>
        </w:rPr>
        <w:t>сформированность</w:t>
      </w:r>
      <w:proofErr w:type="spellEnd"/>
      <w:r w:rsidRPr="00183376">
        <w:rPr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83376">
        <w:rPr>
          <w:szCs w:val="28"/>
        </w:rPr>
        <w:t>здоровьесберегающего</w:t>
      </w:r>
      <w:proofErr w:type="spellEnd"/>
      <w:r w:rsidRPr="00183376">
        <w:rPr>
          <w:szCs w:val="28"/>
        </w:rPr>
        <w:t xml:space="preserve"> поведения в природной и социальной среде;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lastRenderedPageBreak/>
        <w:t>4) освоение доступных способов изучения природы и обще</w:t>
      </w:r>
      <w:r w:rsidRPr="00183376">
        <w:rPr>
          <w:szCs w:val="28"/>
        </w:rPr>
        <w:softHyphen/>
        <w:t>ства (наблюдение, запись, измерение, опыт, сравнение, клас</w:t>
      </w:r>
      <w:r w:rsidRPr="00183376">
        <w:rPr>
          <w:szCs w:val="28"/>
        </w:rPr>
        <w:softHyphen/>
        <w:t>сификация и др. с получением информации из семейных ар</w:t>
      </w:r>
      <w:r w:rsidRPr="00183376">
        <w:rPr>
          <w:szCs w:val="28"/>
        </w:rPr>
        <w:softHyphen/>
        <w:t>хивов, от окружающих людей, в открытом информационном пространстве);</w:t>
      </w:r>
    </w:p>
    <w:p w:rsidR="00AD1B00" w:rsidRPr="00183376" w:rsidRDefault="00AD1B00" w:rsidP="00AD1B00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szCs w:val="28"/>
        </w:rPr>
      </w:pPr>
      <w:r w:rsidRPr="00183376">
        <w:rPr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AD1B00" w:rsidRDefault="00AD1B00" w:rsidP="00AD1B00">
      <w:pPr>
        <w:autoSpaceDE w:val="0"/>
        <w:spacing w:line="200" w:lineRule="atLeast"/>
        <w:jc w:val="center"/>
        <w:rPr>
          <w:b/>
          <w:bCs/>
          <w:iCs/>
          <w:caps/>
          <w:color w:val="000000"/>
          <w:sz w:val="28"/>
          <w:szCs w:val="28"/>
        </w:rPr>
      </w:pPr>
    </w:p>
    <w:p w:rsidR="00AD1B00" w:rsidRPr="00E84647" w:rsidRDefault="00AD1B00" w:rsidP="00AD1B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647">
        <w:rPr>
          <w:b/>
          <w:bCs/>
          <w:iCs/>
          <w:caps/>
          <w:color w:val="000000"/>
        </w:rPr>
        <w:t>Содержание учебного предмета «Окружающий мир»</w:t>
      </w:r>
    </w:p>
    <w:p w:rsidR="00AD1B00" w:rsidRPr="004B2148" w:rsidRDefault="00AD1B00" w:rsidP="00AD1B00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1B00" w:rsidRPr="009B7B27" w:rsidRDefault="00AD1B00" w:rsidP="00AD1B00">
      <w:pPr>
        <w:numPr>
          <w:ilvl w:val="0"/>
          <w:numId w:val="6"/>
        </w:numPr>
        <w:suppressAutoHyphens/>
        <w:autoSpaceDE w:val="0"/>
        <w:spacing w:after="0" w:line="200" w:lineRule="atLeast"/>
        <w:rPr>
          <w:bCs/>
          <w:iCs/>
        </w:rPr>
      </w:pPr>
      <w:r>
        <w:rPr>
          <w:b/>
          <w:sz w:val="28"/>
          <w:szCs w:val="28"/>
        </w:rPr>
        <w:tab/>
      </w:r>
      <w:r>
        <w:rPr>
          <w:bCs/>
          <w:iCs/>
          <w:caps/>
        </w:rPr>
        <w:t xml:space="preserve">    </w:t>
      </w:r>
      <w:r w:rsidRPr="009B7B27">
        <w:rPr>
          <w:bCs/>
          <w:iCs/>
        </w:rPr>
        <w:t>Содержание</w:t>
      </w:r>
      <w:r>
        <w:rPr>
          <w:bCs/>
          <w:iCs/>
        </w:rPr>
        <w:t xml:space="preserve"> учебного предмета «Окружающий мир» во 3</w:t>
      </w:r>
      <w:r w:rsidRPr="009B7B27">
        <w:rPr>
          <w:bCs/>
          <w:iCs/>
        </w:rPr>
        <w:t xml:space="preserve"> классе полностью соответствует авторской программе.</w:t>
      </w:r>
    </w:p>
    <w:p w:rsidR="00AD1B00" w:rsidRDefault="00AD1B00" w:rsidP="00AD1B00">
      <w:pPr>
        <w:widowControl w:val="0"/>
        <w:jc w:val="both"/>
        <w:rPr>
          <w:color w:val="000000"/>
        </w:rPr>
        <w:sectPr w:rsidR="00AD1B00" w:rsidSect="00AD1B00">
          <w:footerReference w:type="even" r:id="rId6"/>
          <w:footerReference w:type="default" r:id="rId7"/>
          <w:type w:val="continuous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both"/>
        <w:rPr>
          <w:color w:val="000000"/>
        </w:rPr>
      </w:pPr>
    </w:p>
    <w:p w:rsidR="00AD1B00" w:rsidRPr="00722145" w:rsidRDefault="00AD1B00" w:rsidP="00AD1B00">
      <w:pPr>
        <w:widowControl w:val="0"/>
        <w:jc w:val="both"/>
        <w:rPr>
          <w:color w:val="000000"/>
        </w:rPr>
      </w:pPr>
    </w:p>
    <w:p w:rsidR="00AD1B00" w:rsidRDefault="00AD1B00" w:rsidP="00AD1B00">
      <w:pPr>
        <w:widowControl w:val="0"/>
        <w:jc w:val="center"/>
        <w:rPr>
          <w:b/>
          <w:color w:val="000000"/>
          <w:sz w:val="32"/>
          <w:szCs w:val="32"/>
        </w:rPr>
        <w:sectPr w:rsidR="00AD1B00" w:rsidSect="00AD1B00">
          <w:type w:val="continuous"/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:rsidR="00AD1B00" w:rsidRPr="00E84647" w:rsidRDefault="00AD1B00" w:rsidP="00AD1B00">
      <w:pPr>
        <w:widowControl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E84647">
        <w:rPr>
          <w:b/>
          <w:color w:val="000000"/>
          <w:sz w:val="32"/>
          <w:szCs w:val="32"/>
        </w:rPr>
        <w:lastRenderedPageBreak/>
        <w:t>КАЛЕНДАРНО-ТЕМАТИЧЕСКОЕ ПЛАНИРОВАНИЕ.</w:t>
      </w:r>
    </w:p>
    <w:p w:rsidR="00AD1B00" w:rsidRPr="00E84647" w:rsidRDefault="00AD1B00" w:rsidP="00AD1B00">
      <w:pPr>
        <w:widowControl w:val="0"/>
        <w:jc w:val="center"/>
        <w:rPr>
          <w:b/>
          <w:color w:val="000000"/>
          <w:sz w:val="32"/>
          <w:szCs w:val="32"/>
        </w:rPr>
      </w:pPr>
    </w:p>
    <w:p w:rsidR="00AD1B00" w:rsidRPr="00DE1F4A" w:rsidRDefault="00AD1B00" w:rsidP="00AD1B00">
      <w:pPr>
        <w:widowControl w:val="0"/>
        <w:jc w:val="both"/>
        <w:rPr>
          <w:color w:val="000000"/>
        </w:rPr>
      </w:pPr>
    </w:p>
    <w:tbl>
      <w:tblPr>
        <w:tblW w:w="2386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42"/>
        <w:gridCol w:w="507"/>
        <w:gridCol w:w="44"/>
        <w:gridCol w:w="17"/>
        <w:gridCol w:w="21"/>
        <w:gridCol w:w="121"/>
        <w:gridCol w:w="1559"/>
        <w:gridCol w:w="992"/>
        <w:gridCol w:w="2783"/>
        <w:gridCol w:w="52"/>
        <w:gridCol w:w="212"/>
        <w:gridCol w:w="1914"/>
        <w:gridCol w:w="91"/>
        <w:gridCol w:w="51"/>
        <w:gridCol w:w="2778"/>
        <w:gridCol w:w="57"/>
        <w:gridCol w:w="2693"/>
        <w:gridCol w:w="284"/>
        <w:gridCol w:w="1276"/>
        <w:gridCol w:w="71"/>
        <w:gridCol w:w="70"/>
        <w:gridCol w:w="1280"/>
        <w:gridCol w:w="1280"/>
        <w:gridCol w:w="1280"/>
        <w:gridCol w:w="1280"/>
        <w:gridCol w:w="1280"/>
        <w:gridCol w:w="1280"/>
      </w:tblGrid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2" w:type="dxa"/>
            <w:gridSpan w:val="6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559" w:type="dxa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783" w:type="dxa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   Требования к уровню подготовленности учащихся</w:t>
            </w:r>
          </w:p>
        </w:tc>
        <w:tc>
          <w:tcPr>
            <w:tcW w:w="2269" w:type="dxa"/>
            <w:gridSpan w:val="4"/>
          </w:tcPr>
          <w:p w:rsidR="00AD1B00" w:rsidRPr="00474F5E" w:rsidRDefault="00AD1B00" w:rsidP="00832070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ab/>
              <w:t>Опыты и наблюдения</w:t>
            </w:r>
          </w:p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034" w:type="dxa"/>
            <w:gridSpan w:val="3"/>
          </w:tcPr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Универсальная</w:t>
            </w:r>
          </w:p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347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Домаш</w:t>
            </w:r>
            <w:proofErr w:type="spellEnd"/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нее</w:t>
            </w:r>
          </w:p>
          <w:p w:rsidR="00AD1B00" w:rsidRPr="00474F5E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задание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2859" w:type="dxa"/>
            <w:gridSpan w:val="8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44" w:type="dxa"/>
            <w:gridSpan w:val="6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B3A">
              <w:rPr>
                <w:b/>
              </w:rPr>
              <w:t>І четверть</w:t>
            </w:r>
          </w:p>
        </w:tc>
        <w:tc>
          <w:tcPr>
            <w:tcW w:w="2829" w:type="dxa"/>
            <w:gridSpan w:val="2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34" w:type="dxa"/>
            <w:gridSpan w:val="3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2859" w:type="dxa"/>
            <w:gridSpan w:val="8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4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Как устроен мир (7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gridSpan w:val="2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  <w:gridSpan w:val="3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 Природа.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Ценность  природы для людей.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  <w:r w:rsidRPr="007820E2">
              <w:t xml:space="preserve"> классификацию природы.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AD1B00" w:rsidRPr="0000673B" w:rsidRDefault="00AD1B00" w:rsidP="0083207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829" w:type="dxa"/>
            <w:gridSpan w:val="2"/>
            <w:vMerge w:val="restart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3034" w:type="dxa"/>
            <w:gridSpan w:val="3"/>
            <w:vMerge w:val="restart"/>
          </w:tcPr>
          <w:p w:rsidR="00AD1B00" w:rsidRPr="000E6D3F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Личностные: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AD1B00" w:rsidRPr="000E6D3F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Регулятивные: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AD1B00" w:rsidRPr="000E6D3F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Познавательны</w:t>
            </w:r>
            <w:r>
              <w:rPr>
                <w:b/>
              </w:rPr>
              <w:t>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взаимосвязь природы и человека</w:t>
            </w:r>
          </w:p>
          <w:p w:rsidR="00AD1B00" w:rsidRPr="000E6D3F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 xml:space="preserve">способы взаимодействия с </w:t>
            </w:r>
            <w:r>
              <w:lastRenderedPageBreak/>
              <w:t>окружающим миром и оценка достижений на уроке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lastRenderedPageBreak/>
              <w:t>Стр. 4-9, задания 1,3</w:t>
            </w:r>
            <w:r w:rsidRPr="007820E2">
              <w:t>стр.8.</w:t>
            </w:r>
            <w:proofErr w:type="gramStart"/>
            <w:r w:rsidRPr="007820E2">
              <w:t xml:space="preserve"> </w:t>
            </w:r>
            <w:r>
              <w:t xml:space="preserve"> </w:t>
            </w:r>
            <w:r w:rsidRPr="007820E2">
              <w:t>)</w:t>
            </w:r>
            <w:proofErr w:type="gramEnd"/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Человек.</w:t>
            </w:r>
            <w:r>
              <w:t xml:space="preserve"> 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чем человек отличается от других объектов живой природы, ступени познания:</w:t>
            </w:r>
            <w:r w:rsidRPr="007820E2">
              <w:t xml:space="preserve"> восприятие, память,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мышление,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воображение.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Наблюдения над процессами памяти.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 10-15, зад.1 стр.15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3 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Проект «Богатства, отданные людям»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Экскурсия.</w:t>
            </w:r>
          </w:p>
        </w:tc>
        <w:tc>
          <w:tcPr>
            <w:tcW w:w="992" w:type="dxa"/>
          </w:tcPr>
          <w:p w:rsidR="00AD1B00" w:rsidRDefault="00AD1B00" w:rsidP="00832070"/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3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4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Общество.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Default="00AD1B00" w:rsidP="00832070"/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3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 различать понятия государство,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территория. Знать герб, флаг России.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 своё генеалогическое дерево.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 16-21, стр.21 задание</w:t>
            </w:r>
            <w:proofErr w:type="gramStart"/>
            <w:r>
              <w:t>1</w:t>
            </w:r>
            <w:proofErr w:type="gramEnd"/>
            <w:r>
              <w:t>,</w:t>
            </w:r>
            <w:r w:rsidRPr="007820E2">
              <w:t xml:space="preserve"> 3, составить рассказ «Моя семья».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Что такое экология</w:t>
            </w:r>
            <w:r w:rsidRPr="007820E2">
              <w:t>.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 у</w:t>
            </w:r>
            <w:r w:rsidRPr="007820E2">
              <w:t xml:space="preserve">меть отличать </w:t>
            </w:r>
            <w:r>
              <w:t>экологию от других похожих наук,</w:t>
            </w:r>
            <w:r w:rsidRPr="007820E2">
              <w:t xml:space="preserve"> определять экологические связи.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над связями каждой группы в природе.</w:t>
            </w:r>
          </w:p>
        </w:tc>
        <w:tc>
          <w:tcPr>
            <w:tcW w:w="2829" w:type="dxa"/>
            <w:gridSpan w:val="2"/>
            <w:vMerge w:val="restart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AD1B00" w:rsidRPr="007820E2" w:rsidRDefault="00AD1B00" w:rsidP="00832070">
            <w:r>
              <w:t xml:space="preserve">Положительное и отрицательное влияние человека на природу. Примеры животных, исчезнувших по вине человека. Охрана природы. Заповедники и </w:t>
            </w:r>
            <w:r>
              <w:lastRenderedPageBreak/>
              <w:t>национальные парки.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Стр.22-26, зад.1,2 стр.26.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6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Природа в опасности. Охрана природы.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r w:rsidRPr="0000673B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00673B">
              <w:rPr>
                <w:i/>
                <w:iCs/>
                <w:spacing w:val="-6"/>
              </w:rPr>
              <w:t xml:space="preserve"> </w:t>
            </w:r>
            <w:r w:rsidRPr="0000673B">
              <w:rPr>
                <w:spacing w:val="-6"/>
              </w:rPr>
              <w:t>«Моделиро</w:t>
            </w:r>
            <w:r w:rsidRPr="0000673B">
              <w:rPr>
                <w:spacing w:val="-6"/>
              </w:rPr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rPr>
                <w:spacing w:val="-6"/>
              </w:rPr>
              <w:t>века на природу»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Стр.27-32, ответы на вопросы.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448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852" w:type="dxa"/>
            <w:gridSpan w:val="6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Обобщение. Проверочная работа.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AD1B00" w:rsidRPr="0000673B" w:rsidRDefault="00AD1B00" w:rsidP="00832070">
            <w:pPr>
              <w:rPr>
                <w:b/>
                <w:i/>
                <w:iCs/>
                <w:color w:val="008000"/>
                <w:spacing w:val="-5"/>
              </w:rPr>
            </w:pP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B00" w:rsidRPr="007820E2" w:rsidTr="00832070">
        <w:trPr>
          <w:gridAfter w:val="8"/>
          <w:wAfter w:w="7821" w:type="dxa"/>
        </w:trPr>
        <w:tc>
          <w:tcPr>
            <w:tcW w:w="2859" w:type="dxa"/>
            <w:gridSpan w:val="8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8930" w:type="dxa"/>
            <w:gridSpan w:val="9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Эта удивительная природа(19 ч</w:t>
            </w:r>
            <w:r w:rsidRPr="0000673B">
              <w:rPr>
                <w:b/>
                <w:color w:val="FF0000"/>
                <w:sz w:val="28"/>
                <w:szCs w:val="28"/>
              </w:rPr>
              <w:t xml:space="preserve">) 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297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1276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Тела, вещества, частицы.</w:t>
            </w: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124848">
              <w:rPr>
                <w:b/>
              </w:rPr>
              <w:t xml:space="preserve">уметь </w:t>
            </w:r>
            <w:r w:rsidRPr="007820E2">
              <w:t xml:space="preserve">определять понятия: тело, вещество, </w:t>
            </w:r>
            <w:proofErr w:type="spellStart"/>
            <w:r w:rsidRPr="007820E2">
              <w:t>частица</w:t>
            </w:r>
            <w:proofErr w:type="gramStart"/>
            <w:r>
              <w:t>,к</w:t>
            </w:r>
            <w:proofErr w:type="gramEnd"/>
            <w:r>
              <w:t>лассифицировать</w:t>
            </w:r>
            <w:proofErr w:type="spellEnd"/>
            <w:r>
              <w:t xml:space="preserve"> тела и вещества. Приводить примеры</w:t>
            </w:r>
            <w:r w:rsidRPr="007820E2">
              <w:t>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00673B">
              <w:rPr>
                <w:spacing w:val="-5"/>
              </w:rPr>
              <w:t>«Моделиро</w:t>
            </w:r>
            <w:r w:rsidRPr="0000673B">
              <w:rPr>
                <w:spacing w:val="-5"/>
              </w:rPr>
              <w:softHyphen/>
              <w:t xml:space="preserve">вание расположения </w:t>
            </w:r>
            <w:r w:rsidRPr="0000673B">
              <w:rPr>
                <w:spacing w:val="-4"/>
              </w:rPr>
              <w:t xml:space="preserve">частиц в твердом, </w:t>
            </w:r>
            <w:r w:rsidRPr="0000673B">
              <w:rPr>
                <w:spacing w:val="-5"/>
              </w:rPr>
              <w:t>жидком и газообраз</w:t>
            </w:r>
            <w:r w:rsidRPr="0000673B">
              <w:rPr>
                <w:spacing w:val="-5"/>
              </w:rPr>
              <w:softHyphen/>
            </w:r>
            <w:r>
              <w:t>ном веществе»</w:t>
            </w:r>
          </w:p>
        </w:tc>
        <w:tc>
          <w:tcPr>
            <w:tcW w:w="2829" w:type="dxa"/>
            <w:gridSpan w:val="2"/>
            <w:vMerge w:val="restart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>
              <w:t>–с</w:t>
            </w:r>
            <w:proofErr w:type="gramEnd"/>
            <w:r>
              <w:t>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3034" w:type="dxa"/>
            <w:gridSpan w:val="3"/>
            <w:vMerge w:val="restart"/>
          </w:tcPr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Осмысление взаимосвязи внешнего вида человека и его внутреннего мира, </w:t>
            </w:r>
            <w:r>
              <w:lastRenderedPageBreak/>
              <w:t>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Стр.34-38, </w:t>
            </w:r>
            <w:r>
              <w:t xml:space="preserve"> 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веществ.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 </w:t>
            </w:r>
          </w:p>
          <w:p w:rsidR="00AD1B00" w:rsidRPr="00277184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D1B00" w:rsidRPr="00277184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2F4546">
              <w:rPr>
                <w:b/>
              </w:rPr>
              <w:t xml:space="preserve">знать </w:t>
            </w:r>
            <w:r w:rsidRPr="007820E2"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Соль, сахар, крахмал, кислота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Практическое занятие:</w:t>
            </w:r>
            <w:r w:rsidRPr="0000673B">
              <w:rPr>
                <w:color w:val="008000"/>
              </w:rPr>
              <w:t xml:space="preserve"> </w:t>
            </w:r>
            <w:r w:rsidRPr="007820E2">
              <w:t xml:space="preserve">умение определять наличие крахмала в продуктах.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Стр.39-43, ответы на вопросы стр.43.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Воздух и его охрана.</w:t>
            </w:r>
          </w:p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 xml:space="preserve">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</w:t>
            </w:r>
            <w:r w:rsidRPr="007820E2">
              <w:t>ь состав и свойства воздуха.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00673B">
              <w:rPr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E167F6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Стр.44-48, нарисовать плакат «Берегите воздух»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Вода</w:t>
            </w:r>
            <w:r>
              <w:t xml:space="preserve"> и жизнь</w:t>
            </w:r>
            <w:r w:rsidRPr="007820E2">
              <w:t>.</w:t>
            </w:r>
            <w:r>
              <w:t xml:space="preserve"> Свойства воды.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277184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основные свойства воды. </w:t>
            </w:r>
            <w:r w:rsidRPr="002F4546">
              <w:rPr>
                <w:b/>
              </w:rPr>
              <w:t>Знать</w:t>
            </w:r>
            <w:r w:rsidRPr="007820E2"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4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9A6ACA">
              <w:t>«Свойства воды. Очистка загряз</w:t>
            </w:r>
            <w:r w:rsidRPr="009A6ACA">
              <w:softHyphen/>
              <w:t>ненной воды с помо</w:t>
            </w:r>
            <w:r w:rsidRPr="009A6ACA">
              <w:softHyphen/>
              <w:t>щью фильтра»</w:t>
            </w:r>
          </w:p>
        </w:tc>
        <w:tc>
          <w:tcPr>
            <w:tcW w:w="2829" w:type="dxa"/>
            <w:gridSpan w:val="2"/>
            <w:vMerge w:val="restart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Стр. 49-52, стр.52</w:t>
            </w:r>
            <w:r w:rsidRPr="007820E2">
              <w:t xml:space="preserve"> зад 1,2.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Превращения</w:t>
            </w:r>
            <w:r>
              <w:t xml:space="preserve"> и круговорот </w:t>
            </w:r>
            <w:r w:rsidRPr="007820E2">
              <w:t xml:space="preserve"> воды</w:t>
            </w:r>
            <w:r>
              <w:t xml:space="preserve"> в природе</w:t>
            </w:r>
            <w:r w:rsidRPr="007820E2">
              <w:t>.</w:t>
            </w:r>
          </w:p>
          <w:p w:rsidR="00AD1B00" w:rsidRPr="0000673B" w:rsidRDefault="00AD1B00" w:rsidP="00832070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AD1B00" w:rsidRPr="0000673B" w:rsidRDefault="00AD1B00" w:rsidP="00832070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>, как осуществл</w:t>
            </w:r>
            <w:r>
              <w:t>яется круговорот воды в природе,</w:t>
            </w:r>
            <w:r w:rsidRPr="007820E2">
              <w:t xml:space="preserve"> понятия: испарение,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круговорот воды.</w:t>
            </w:r>
            <w:r>
              <w:t xml:space="preserve"> </w:t>
            </w:r>
            <w:r w:rsidRPr="007820E2">
              <w:t xml:space="preserve">Уметь увязывать круговорот </w:t>
            </w:r>
            <w:r w:rsidRPr="007820E2">
              <w:lastRenderedPageBreak/>
              <w:t xml:space="preserve">воды с её свойствами. </w:t>
            </w:r>
            <w:r>
              <w:t xml:space="preserve"> </w:t>
            </w:r>
            <w:r w:rsidRPr="007820E2">
              <w:t xml:space="preserve"> 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 </w:t>
            </w: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Стр.53-56, зад.1,стр. 56.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1</w:t>
            </w:r>
            <w:r>
              <w:t xml:space="preserve"> 3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Берегите воду!</w:t>
            </w:r>
          </w:p>
          <w:p w:rsidR="00AD1B00" w:rsidRPr="008E5B3A" w:rsidRDefault="00AD1B00" w:rsidP="00832070">
            <w:pPr>
              <w:rPr>
                <w:b/>
              </w:rPr>
            </w:pP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Pr="008E5B3A" w:rsidRDefault="00AD1B00" w:rsidP="00832070">
            <w:pPr>
              <w:rPr>
                <w:b/>
              </w:rPr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 xml:space="preserve"> причины загрязнения водоёмов, меры охраны водоёмов от загрязнения.</w:t>
            </w:r>
          </w:p>
          <w:p w:rsidR="00AD1B00" w:rsidRPr="00E167F6" w:rsidRDefault="00AD1B00" w:rsidP="00832070"/>
        </w:tc>
        <w:tc>
          <w:tcPr>
            <w:tcW w:w="2269" w:type="dxa"/>
            <w:gridSpan w:val="4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0673B">
              <w:rPr>
                <w:u w:val="single"/>
              </w:rPr>
              <w:t xml:space="preserve">Экскурсия. </w:t>
            </w:r>
            <w:r w:rsidRPr="007820E2">
              <w:t>Наблюдение за тем, как человек загрязняет воду.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Использование воды человеком. Меры </w:t>
            </w:r>
            <w:proofErr w:type="spellStart"/>
            <w:r>
              <w:t>поохране</w:t>
            </w:r>
            <w:proofErr w:type="spellEnd"/>
            <w:r>
              <w:t xml:space="preserve"> чистоты воды и ее экономному использованию.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Стр.57-61, придумать и нарисовать плакат «Берегите воду!»</w:t>
            </w:r>
          </w:p>
        </w:tc>
      </w:tr>
      <w:tr w:rsidR="00AD1B00" w:rsidRPr="007820E2" w:rsidTr="00832070">
        <w:trPr>
          <w:gridAfter w:val="7"/>
          <w:wAfter w:w="7750" w:type="dxa"/>
          <w:trHeight w:val="3312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4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Как разрушаются камни!</w:t>
            </w:r>
          </w:p>
          <w:p w:rsidR="00AD1B00" w:rsidRPr="000E69AB" w:rsidRDefault="00AD1B00" w:rsidP="00832070">
            <w:pPr>
              <w:rPr>
                <w:u w:val="single"/>
              </w:rPr>
            </w:pPr>
            <w:r w:rsidRPr="007820E2">
              <w:t>Что такое почва?</w:t>
            </w:r>
          </w:p>
          <w:p w:rsidR="00AD1B00" w:rsidRPr="0000673B" w:rsidRDefault="00AD1B00" w:rsidP="0083207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u w:val="single"/>
              </w:rPr>
            </w:pPr>
          </w:p>
          <w:p w:rsidR="00AD1B00" w:rsidRPr="0000673B" w:rsidRDefault="00AD1B00" w:rsidP="00832070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причины разрушения твёрдых тел.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>знать</w:t>
            </w:r>
            <w:r w:rsidRPr="007820E2"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7820E2">
              <w:t xml:space="preserve"> Наблюдение за свойствами твёрдых тел.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00673B">
              <w:rPr>
                <w:u w:val="single"/>
              </w:rPr>
              <w:t xml:space="preserve"> </w:t>
            </w:r>
            <w:r w:rsidRPr="00A063C4">
              <w:rPr>
                <w:i/>
                <w:iCs/>
                <w:spacing w:val="-5"/>
              </w:rPr>
              <w:t>«Состав почвы»</w:t>
            </w:r>
            <w:r w:rsidRPr="007820E2">
              <w:t>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 Процесс разрушения горных пород в природе, причины и последствия.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Почва, ее значение для живой природы</w:t>
            </w:r>
            <w:proofErr w:type="gramStart"/>
            <w:r>
              <w:t xml:space="preserve"> .</w:t>
            </w:r>
            <w:proofErr w:type="gramEnd"/>
            <w:r>
              <w:t>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 62-64, задание 1,2 стр.64.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Стр.65-70,</w:t>
            </w:r>
          </w:p>
        </w:tc>
      </w:tr>
      <w:tr w:rsidR="00AD1B00" w:rsidRPr="007820E2" w:rsidTr="00832070">
        <w:trPr>
          <w:gridAfter w:val="7"/>
          <w:wAfter w:w="7750" w:type="dxa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5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Разнообразие растений.</w:t>
            </w: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отличать растения одной группы от другой, Знать основную классификацию растений.</w:t>
            </w:r>
            <w:r>
              <w:t xml:space="preserve"> Подготавливать </w:t>
            </w:r>
            <w:r>
              <w:lastRenderedPageBreak/>
              <w:t>сообщения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r w:rsidRPr="00EE5AB5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EE5AB5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EE5AB5">
              <w:t xml:space="preserve"> «Рассматри</w:t>
            </w:r>
            <w:r w:rsidRPr="00EE5AB5">
              <w:softHyphen/>
              <w:t>вание живых и гербарных растений»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Растения и их разнообразие. Роль растений в природе и жизни человека, бережное отношение к растениям. Ботаника – наука о </w:t>
            </w:r>
            <w:r>
              <w:lastRenderedPageBreak/>
              <w:t>растениях.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820E2">
              <w:t xml:space="preserve">Стр.71-75, </w:t>
            </w:r>
            <w:r>
              <w:t xml:space="preserve"> стр. 75 зад.1,2</w:t>
            </w:r>
            <w:r w:rsidRPr="007820E2">
              <w:t>.</w:t>
            </w:r>
          </w:p>
        </w:tc>
      </w:tr>
      <w:tr w:rsidR="00AD1B00" w:rsidRPr="007820E2" w:rsidTr="00832070">
        <w:trPr>
          <w:gridAfter w:val="7"/>
          <w:wAfter w:w="7750" w:type="dxa"/>
          <w:trHeight w:val="982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1</w:t>
            </w:r>
            <w:r>
              <w:t xml:space="preserve"> 6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Солнце, растения и мы с вами.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>органов различных растений»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 76-79, зада</w:t>
            </w:r>
            <w:r>
              <w:t>ния 1,2,</w:t>
            </w:r>
            <w:r w:rsidRPr="007820E2">
              <w:t>стр.79.</w:t>
            </w:r>
          </w:p>
        </w:tc>
      </w:tr>
      <w:tr w:rsidR="00AD1B00" w:rsidRPr="007820E2" w:rsidTr="00832070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7</w:t>
            </w:r>
          </w:p>
        </w:tc>
        <w:tc>
          <w:tcPr>
            <w:tcW w:w="507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Размножение и развитие растений.</w:t>
            </w:r>
            <w:r>
              <w:t xml:space="preserve"> 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                </w:t>
            </w: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знать </w:t>
            </w:r>
            <w:r w:rsidRPr="007820E2">
              <w:t>этапы развития растения из семени, способы размножения растений.</w:t>
            </w:r>
          </w:p>
          <w:p w:rsidR="00AD1B00" w:rsidRPr="008E5B3A" w:rsidRDefault="00AD1B00" w:rsidP="00832070"/>
          <w:p w:rsidR="00AD1B00" w:rsidRPr="008E5B3A" w:rsidRDefault="00AD1B00" w:rsidP="00832070"/>
          <w:p w:rsidR="00AD1B00" w:rsidRPr="008E5B3A" w:rsidRDefault="00AD1B00" w:rsidP="00832070"/>
          <w:p w:rsidR="00AD1B00" w:rsidRPr="008E5B3A" w:rsidRDefault="00AD1B00" w:rsidP="00832070"/>
          <w:p w:rsidR="00AD1B00" w:rsidRPr="008E5B3A" w:rsidRDefault="00AD1B00" w:rsidP="00832070">
            <w:pPr>
              <w:ind w:firstLine="708"/>
            </w:pPr>
          </w:p>
        </w:tc>
        <w:tc>
          <w:tcPr>
            <w:tcW w:w="2269" w:type="dxa"/>
            <w:gridSpan w:val="4"/>
          </w:tcPr>
          <w:p w:rsidR="00AD1B00" w:rsidRPr="007820E2" w:rsidRDefault="00AD1B00" w:rsidP="00832070"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Условия, необходимые для жизни растения (свет, тепло, воздух, вода)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Стр.80-83, </w:t>
            </w:r>
            <w:r>
              <w:t xml:space="preserve"> стр. 83, зад.1,2.3</w:t>
            </w:r>
          </w:p>
        </w:tc>
      </w:tr>
      <w:tr w:rsidR="00AD1B00" w:rsidRPr="007820E2" w:rsidTr="00832070">
        <w:trPr>
          <w:gridAfter w:val="7"/>
          <w:wAfter w:w="7750" w:type="dxa"/>
          <w:trHeight w:val="597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8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растений.</w:t>
            </w:r>
          </w:p>
          <w:p w:rsidR="00AD1B00" w:rsidRPr="007820E2" w:rsidRDefault="00AD1B00" w:rsidP="00832070"/>
        </w:tc>
        <w:tc>
          <w:tcPr>
            <w:tcW w:w="992" w:type="dxa"/>
          </w:tcPr>
          <w:p w:rsidR="00AD1B00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Pr="007820E2" w:rsidRDefault="00AD1B00" w:rsidP="00832070"/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>уметь</w:t>
            </w:r>
            <w:r w:rsidRPr="007820E2">
              <w:t xml:space="preserve"> объяснять, почему многие растения становятся редкими. </w:t>
            </w:r>
            <w:r w:rsidRPr="007868BF">
              <w:rPr>
                <w:b/>
              </w:rPr>
              <w:t xml:space="preserve">Знать </w:t>
            </w:r>
            <w:r w:rsidRPr="007820E2">
              <w:t xml:space="preserve">основные экологические правила, которые для каждого человека должны стать нормой поведения в </w:t>
            </w:r>
            <w:r w:rsidRPr="007820E2">
              <w:lastRenderedPageBreak/>
              <w:t>природе.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Стр.84-88, задание 1,2 стр. 87.</w:t>
            </w:r>
          </w:p>
        </w:tc>
      </w:tr>
      <w:tr w:rsidR="00AD1B00" w:rsidRPr="007820E2" w:rsidTr="00832070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19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животных.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ван</w:t>
            </w:r>
            <w:proofErr w:type="spellEnd"/>
            <w:r>
              <w:t>-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ный</w:t>
            </w:r>
            <w:proofErr w:type="spellEnd"/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и их групповые признаки. </w:t>
            </w:r>
            <w:r w:rsidRPr="007868BF">
              <w:rPr>
                <w:b/>
              </w:rPr>
              <w:t>Уметь</w:t>
            </w:r>
            <w:r w:rsidRPr="007820E2">
              <w:t xml:space="preserve"> относить</w:t>
            </w:r>
            <w:r>
              <w:t xml:space="preserve">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u w:val="single"/>
              </w:rPr>
              <w:t>Моделирование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</w:t>
            </w:r>
            <w:proofErr w:type="gramStart"/>
            <w:r>
              <w:t>и(</w:t>
            </w:r>
            <w:proofErr w:type="gramEnd"/>
            <w:r>
              <w:t>млекопитающие). Виды животных. Зоологи</w:t>
            </w:r>
            <w:proofErr w:type="gramStart"/>
            <w:r>
              <w:t>я-</w:t>
            </w:r>
            <w:proofErr w:type="gramEnd"/>
            <w:r>
              <w:t xml:space="preserve"> наука о животных.</w:t>
            </w:r>
          </w:p>
        </w:tc>
        <w:tc>
          <w:tcPr>
            <w:tcW w:w="3034" w:type="dxa"/>
            <w:gridSpan w:val="3"/>
            <w:vMerge w:val="restart"/>
          </w:tcPr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 мира и  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AD1B00" w:rsidRPr="00124848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347" w:type="dxa"/>
            <w:gridSpan w:val="2"/>
          </w:tcPr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0E2">
              <w:t>Стр.89-95, задание 1,2,3 стр.95.</w:t>
            </w:r>
          </w:p>
        </w:tc>
      </w:tr>
      <w:tr w:rsidR="00AD1B00" w:rsidRPr="007820E2" w:rsidTr="00832070">
        <w:trPr>
          <w:gridAfter w:val="7"/>
          <w:wAfter w:w="7750" w:type="dxa"/>
          <w:trHeight w:val="867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Кто что ест?</w:t>
            </w:r>
          </w:p>
          <w:p w:rsidR="00AD1B00" w:rsidRPr="007868BF" w:rsidRDefault="00AD1B00" w:rsidP="00832070"/>
        </w:tc>
        <w:tc>
          <w:tcPr>
            <w:tcW w:w="992" w:type="dxa"/>
          </w:tcPr>
          <w:p w:rsidR="00AD1B00" w:rsidRDefault="00AD1B00" w:rsidP="00832070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Pr="0000673B" w:rsidRDefault="00AD1B00" w:rsidP="00832070">
            <w:pPr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>классификацию животных по типу пищи. Уметь составлять цепи питания.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  <w:tc>
          <w:tcPr>
            <w:tcW w:w="2829" w:type="dxa"/>
            <w:gridSpan w:val="2"/>
            <w:vMerge w:val="restart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Классифицировать животных по способу питания: растительноядные, насекомоядные, хищники и всеядные. Приспособление животных к добыванию пищи, к защите от врагов.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Размножение и развитие животных разных групп.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Стр.96-99, задание 1,2 стр.98.</w:t>
            </w:r>
          </w:p>
        </w:tc>
      </w:tr>
      <w:tr w:rsidR="00AD1B00" w:rsidRPr="007820E2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Default="00AD1B00" w:rsidP="00832070">
            <w:r>
              <w:t xml:space="preserve"> </w:t>
            </w:r>
            <w:r w:rsidRPr="007868BF">
              <w:t>Проект «</w:t>
            </w:r>
            <w:proofErr w:type="spellStart"/>
            <w:r w:rsidRPr="007868BF">
              <w:t>Разно</w:t>
            </w:r>
            <w:r>
              <w:t>о</w:t>
            </w:r>
            <w:r w:rsidRPr="007868BF">
              <w:t>бра</w:t>
            </w:r>
            <w:proofErr w:type="spellEnd"/>
            <w:r>
              <w:t>-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 w:rsidRPr="007868BF">
              <w:t>зие</w:t>
            </w:r>
            <w:proofErr w:type="spellEnd"/>
            <w:r w:rsidRPr="007868BF">
              <w:t xml:space="preserve"> </w:t>
            </w:r>
            <w:r>
              <w:t>природы родного края»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устанавливать взаимосвязи между растениями и животными дубового леса. Знать обитателей дубовых лесов.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цепей питания в природе.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20E2">
              <w:t>Стр.100-104, задание 2 стр.104 (по группам</w:t>
            </w:r>
            <w:proofErr w:type="gramEnd"/>
          </w:p>
        </w:tc>
      </w:tr>
      <w:tr w:rsidR="00AD1B00" w:rsidRPr="007820E2" w:rsidTr="00832070">
        <w:trPr>
          <w:gridAfter w:val="7"/>
          <w:wAfter w:w="7750" w:type="dxa"/>
          <w:trHeight w:val="597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 xml:space="preserve">Размножение и развитие </w:t>
            </w:r>
            <w:r w:rsidRPr="007820E2">
              <w:lastRenderedPageBreak/>
              <w:t xml:space="preserve">животных. </w:t>
            </w: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нового </w:t>
            </w:r>
            <w:r>
              <w:lastRenderedPageBreak/>
              <w:t>мате-риала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знат</w:t>
            </w:r>
            <w:r w:rsidRPr="007820E2">
              <w:t xml:space="preserve">ь способы </w:t>
            </w:r>
            <w:r w:rsidRPr="007820E2">
              <w:lastRenderedPageBreak/>
              <w:t>размножения животных.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r w:rsidRPr="0075298C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 xml:space="preserve">«Моделирование </w:t>
            </w:r>
            <w:r w:rsidRPr="0075298C">
              <w:lastRenderedPageBreak/>
              <w:t>этапов развития бабоч</w:t>
            </w:r>
            <w:r w:rsidRPr="0075298C">
              <w:softHyphen/>
              <w:t>ки и (или) лягушки»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Стр.105-111, </w:t>
            </w:r>
            <w:r>
              <w:t xml:space="preserve"> стр. 111, </w:t>
            </w:r>
            <w:r>
              <w:lastRenderedPageBreak/>
              <w:t>зад.1,4(по группам)</w:t>
            </w:r>
          </w:p>
        </w:tc>
      </w:tr>
      <w:tr w:rsidR="00AD1B00" w:rsidRPr="0000673B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животных.</w:t>
            </w:r>
          </w:p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Default="00AD1B00" w:rsidP="00832070">
            <w:pPr>
              <w:rPr>
                <w:b/>
              </w:rPr>
            </w:pPr>
          </w:p>
          <w:p w:rsidR="00AD1B00" w:rsidRPr="008E5B3A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в природе причин исчезновения животных.</w:t>
            </w:r>
          </w:p>
        </w:tc>
        <w:tc>
          <w:tcPr>
            <w:tcW w:w="2829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Стр.112-117, задания 1,2,3 стр. 116.</w:t>
            </w:r>
          </w:p>
        </w:tc>
      </w:tr>
      <w:tr w:rsidR="00AD1B00" w:rsidRPr="0000673B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 царстве грибов.</w:t>
            </w:r>
          </w:p>
          <w:p w:rsidR="00AD1B00" w:rsidRPr="008E5B3A" w:rsidRDefault="00AD1B00" w:rsidP="00832070">
            <w:pPr>
              <w:rPr>
                <w:b/>
              </w:rPr>
            </w:pP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  <w:p w:rsidR="00AD1B00" w:rsidRPr="008E5B3A" w:rsidRDefault="00AD1B00" w:rsidP="00832070">
            <w:pPr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съедобные и несъедобные грибы. </w:t>
            </w:r>
            <w:r w:rsidRPr="002D2B31">
              <w:rPr>
                <w:b/>
              </w:rPr>
              <w:t xml:space="preserve">Уметь </w:t>
            </w:r>
            <w:r w:rsidRPr="007820E2">
              <w:t>определять строение шляпочного гриба. Знать правила сбора грибов.</w:t>
            </w:r>
          </w:p>
        </w:tc>
        <w:tc>
          <w:tcPr>
            <w:tcW w:w="221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различий в строении и окраске съедобных и несъедобных грибов.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Стр.118 -123, стр.122, зад. 1,3</w:t>
            </w:r>
          </w:p>
        </w:tc>
      </w:tr>
      <w:tr w:rsidR="00AD1B00" w:rsidRPr="0000673B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Великий круговорот жизни.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основные звенья круговорота жизни. </w:t>
            </w:r>
            <w:r w:rsidRPr="002D2B31">
              <w:rPr>
                <w:b/>
              </w:rPr>
              <w:t xml:space="preserve">Уметь </w:t>
            </w:r>
            <w:r w:rsidRPr="007820E2">
              <w:t>устанавливать взаимосвязь между ними.</w:t>
            </w:r>
          </w:p>
        </w:tc>
        <w:tc>
          <w:tcPr>
            <w:tcW w:w="221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5298C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5298C">
              <w:t>Моделирование «</w:t>
            </w:r>
            <w:r>
              <w:t xml:space="preserve"> 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Pr="0075298C">
              <w:t>»</w:t>
            </w:r>
          </w:p>
        </w:tc>
        <w:tc>
          <w:tcPr>
            <w:tcW w:w="2829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Круговорот веществ.  Основные звенья круговорота веществ: производители, потребители, разрушители. Роль почвы в круговороте веществ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Стр.124-126, задание</w:t>
            </w:r>
            <w:proofErr w:type="gramStart"/>
            <w:r w:rsidRPr="007820E2">
              <w:t>2</w:t>
            </w:r>
            <w:proofErr w:type="gramEnd"/>
            <w:r w:rsidRPr="007820E2">
              <w:t>, стр.126.</w:t>
            </w:r>
          </w:p>
        </w:tc>
      </w:tr>
      <w:tr w:rsidR="00AD1B00" w:rsidRPr="0000673B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</w:t>
            </w:r>
          </w:p>
        </w:tc>
        <w:tc>
          <w:tcPr>
            <w:tcW w:w="568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Обобщение. Проверочная работа.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B00" w:rsidRPr="007820E2" w:rsidTr="00832070">
        <w:trPr>
          <w:trHeight w:val="347"/>
        </w:trPr>
        <w:tc>
          <w:tcPr>
            <w:tcW w:w="8812" w:type="dxa"/>
            <w:gridSpan w:val="1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Мы и наше здоровье (10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651" w:type="dxa"/>
            <w:gridSpan w:val="10"/>
          </w:tcPr>
          <w:p w:rsidR="00AD1B00" w:rsidRPr="007820E2" w:rsidRDefault="00AD1B00" w:rsidP="00832070"/>
        </w:tc>
        <w:tc>
          <w:tcPr>
            <w:tcW w:w="1280" w:type="dxa"/>
          </w:tcPr>
          <w:p w:rsidR="00AD1B00" w:rsidRPr="007820E2" w:rsidRDefault="00AD1B00" w:rsidP="00832070"/>
        </w:tc>
        <w:tc>
          <w:tcPr>
            <w:tcW w:w="1280" w:type="dxa"/>
          </w:tcPr>
          <w:p w:rsidR="00AD1B00" w:rsidRPr="007820E2" w:rsidRDefault="00AD1B00" w:rsidP="00832070"/>
        </w:tc>
        <w:tc>
          <w:tcPr>
            <w:tcW w:w="1280" w:type="dxa"/>
          </w:tcPr>
          <w:p w:rsidR="00AD1B00" w:rsidRPr="007820E2" w:rsidRDefault="00AD1B00" w:rsidP="00832070"/>
        </w:tc>
        <w:tc>
          <w:tcPr>
            <w:tcW w:w="1280" w:type="dxa"/>
          </w:tcPr>
          <w:p w:rsidR="00AD1B00" w:rsidRPr="007820E2" w:rsidRDefault="00AD1B00" w:rsidP="00832070"/>
        </w:tc>
        <w:tc>
          <w:tcPr>
            <w:tcW w:w="1280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Стр.118-123, задание 3 стр.22.</w:t>
            </w:r>
          </w:p>
        </w:tc>
      </w:tr>
      <w:tr w:rsidR="00AD1B00" w:rsidRPr="007820E2" w:rsidTr="00832070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Организм человека.</w:t>
            </w: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FF5F37">
              <w:rPr>
                <w:b/>
              </w:rPr>
              <w:t>знать</w:t>
            </w:r>
            <w:r w:rsidRPr="007820E2"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/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750" w:type="dxa"/>
            <w:gridSpan w:val="2"/>
            <w:vMerge w:val="restart"/>
          </w:tcPr>
          <w:p w:rsidR="00AD1B00" w:rsidRPr="006B21F3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Личностные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AD1B00" w:rsidRPr="006B21F3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AD1B00" w:rsidRPr="006B21F3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AD1B00" w:rsidRPr="006B21F3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отвечать на итоговые вопросы, формулировать выводы, работать со </w:t>
            </w:r>
            <w:r>
              <w:lastRenderedPageBreak/>
              <w:t>словарем, работать в паре</w:t>
            </w: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Стр.128-131, придумать сказку или рассказ, который бы заканчивался одной из пословиц о здоровье.</w:t>
            </w:r>
          </w:p>
        </w:tc>
      </w:tr>
      <w:tr w:rsidR="00AD1B00" w:rsidRPr="007820E2" w:rsidTr="00832070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00673B" w:rsidRDefault="00AD1B00" w:rsidP="00832070">
            <w:pPr>
              <w:rPr>
                <w:u w:val="single"/>
              </w:rPr>
            </w:pPr>
            <w:r>
              <w:rPr>
                <w:spacing w:val="-7"/>
              </w:rPr>
              <w:t xml:space="preserve"> Органы чувств</w:t>
            </w:r>
            <w:r w:rsidRPr="0000673B">
              <w:rPr>
                <w:u w:val="single"/>
              </w:rPr>
              <w:t>.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00673B" w:rsidRDefault="00AD1B00" w:rsidP="00832070">
            <w:pPr>
              <w:rPr>
                <w:u w:val="single"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органов чувств.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Стр.132-135, ответы на вопросы.</w:t>
            </w:r>
          </w:p>
        </w:tc>
      </w:tr>
      <w:tr w:rsidR="00AD1B00" w:rsidRPr="007820E2" w:rsidTr="00832070">
        <w:trPr>
          <w:gridAfter w:val="7"/>
          <w:wAfter w:w="7750" w:type="dxa"/>
          <w:trHeight w:val="578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Надёжная защита организма.</w:t>
            </w:r>
          </w:p>
        </w:tc>
        <w:tc>
          <w:tcPr>
            <w:tcW w:w="992" w:type="dxa"/>
          </w:tcPr>
          <w:p w:rsidR="00AD1B00" w:rsidRDefault="00AD1B00" w:rsidP="00832070"/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>знать</w:t>
            </w:r>
            <w:r w:rsidRPr="007820E2">
              <w:t xml:space="preserve"> функции кожи. </w:t>
            </w:r>
            <w:r w:rsidRPr="00441E5F">
              <w:rPr>
                <w:b/>
              </w:rPr>
              <w:t>Уметь</w:t>
            </w:r>
            <w:r w:rsidRPr="007820E2">
              <w:t xml:space="preserve"> оказывать первую помощь при небольших повреждениях.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91615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мощь при небольших повреждениях кожи»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>
              <w:t>в(</w:t>
            </w:r>
            <w:proofErr w:type="gramEnd"/>
            <w:r>
              <w:t xml:space="preserve"> ранки, ушибы, ожоги, обмораживание)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Стр.136-139, зад.1,2 стр. 139, найти интересный материал о коже.</w:t>
            </w:r>
          </w:p>
        </w:tc>
      </w:tr>
      <w:tr w:rsidR="00AD1B00" w:rsidRPr="007820E2" w:rsidTr="00832070">
        <w:trPr>
          <w:gridAfter w:val="7"/>
          <w:wAfter w:w="7750" w:type="dxa"/>
          <w:trHeight w:val="2053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Опора тела и движение.</w:t>
            </w:r>
          </w:p>
          <w:p w:rsidR="00AD1B00" w:rsidRPr="007820E2" w:rsidRDefault="00AD1B00" w:rsidP="00832070"/>
        </w:tc>
        <w:tc>
          <w:tcPr>
            <w:tcW w:w="992" w:type="dxa"/>
          </w:tcPr>
          <w:p w:rsidR="00AD1B00" w:rsidRPr="007820E2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 xml:space="preserve">знать </w:t>
            </w:r>
            <w:r w:rsidRPr="007820E2">
              <w:t xml:space="preserve">строение тела человека. </w:t>
            </w:r>
            <w:r w:rsidRPr="00441E5F">
              <w:rPr>
                <w:b/>
              </w:rPr>
              <w:t xml:space="preserve">Уметь </w:t>
            </w:r>
            <w:r w:rsidRPr="007820E2"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различных групп мышц.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Опорно</w:t>
            </w:r>
            <w:proofErr w:type="spellEnd"/>
            <w:r>
              <w:t xml:space="preserve"> –двигательная система, ее роль в организме </w:t>
            </w:r>
            <w:proofErr w:type="spellStart"/>
            <w:r>
              <w:t>человека</w:t>
            </w:r>
            <w:proofErr w:type="gramStart"/>
            <w:r>
              <w:t>.В</w:t>
            </w:r>
            <w:proofErr w:type="gramEnd"/>
            <w:r>
              <w:t>ажность</w:t>
            </w:r>
            <w:proofErr w:type="spellEnd"/>
            <w:r>
              <w:t xml:space="preserve"> выработки и сохранения правильной </w:t>
            </w:r>
            <w:proofErr w:type="spellStart"/>
            <w:r>
              <w:t>осанки.Рль</w:t>
            </w:r>
            <w:proofErr w:type="spellEnd"/>
            <w:r>
              <w:t xml:space="preserve"> физической культуры в поддержании тонуса мышц.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Стр.140- 143, зад.1,2 стр.143.</w:t>
            </w:r>
          </w:p>
        </w:tc>
      </w:tr>
      <w:tr w:rsidR="00AD1B00" w:rsidRPr="007820E2" w:rsidTr="00832070">
        <w:trPr>
          <w:gridAfter w:val="7"/>
          <w:wAfter w:w="7750" w:type="dxa"/>
          <w:trHeight w:val="578"/>
        </w:trPr>
        <w:tc>
          <w:tcPr>
            <w:tcW w:w="590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31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Наше питание. </w:t>
            </w:r>
            <w:r>
              <w:rPr>
                <w:spacing w:val="-6"/>
              </w:rPr>
              <w:t>Ор</w:t>
            </w:r>
            <w:r>
              <w:rPr>
                <w:spacing w:val="-6"/>
              </w:rPr>
              <w:softHyphen/>
              <w:t>ганы пищеварения</w:t>
            </w:r>
            <w:r w:rsidRPr="007820E2">
              <w:t xml:space="preserve"> </w:t>
            </w:r>
          </w:p>
          <w:p w:rsidR="00AD1B00" w:rsidRPr="004D2B70" w:rsidRDefault="00AD1B00" w:rsidP="008320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Проект «Школа кулинаров»</w:t>
            </w:r>
          </w:p>
          <w:p w:rsidR="00AD1B00" w:rsidRPr="00F01397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</w:t>
            </w:r>
          </w:p>
        </w:tc>
        <w:tc>
          <w:tcPr>
            <w:tcW w:w="992" w:type="dxa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 xml:space="preserve">знать </w:t>
            </w:r>
            <w:r w:rsidRPr="007820E2">
              <w:t xml:space="preserve">органы пищеварительной системы. </w:t>
            </w:r>
            <w:r w:rsidRPr="00F01397">
              <w:rPr>
                <w:b/>
              </w:rPr>
              <w:t xml:space="preserve">Уметь </w:t>
            </w:r>
            <w:r w:rsidRPr="007820E2"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/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Разнообразие питательных вещест</w:t>
            </w:r>
            <w:proofErr w:type="gramStart"/>
            <w:r>
              <w:t>в(</w:t>
            </w:r>
            <w:proofErr w:type="gramEnd"/>
            <w:r>
              <w:t>белки, жиры, углеводы, витамины), продукты в которых они содержатся. Пищеварительная система</w:t>
            </w:r>
            <w:proofErr w:type="gramStart"/>
            <w:r>
              <w:t xml:space="preserve"> ,</w:t>
            </w:r>
            <w:proofErr w:type="gramEnd"/>
            <w:r>
              <w:t xml:space="preserve"> ее строение и сохранение правильной осанки.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4D2B70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Стр.144-147, стр. 147. Зад. 1,2</w:t>
            </w:r>
            <w:r>
              <w:rPr>
                <w:b/>
              </w:rPr>
              <w:t xml:space="preserve"> </w:t>
            </w:r>
          </w:p>
        </w:tc>
      </w:tr>
      <w:tr w:rsidR="00AD1B00" w:rsidRPr="007820E2" w:rsidTr="00832070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Default="00AD1B00" w:rsidP="00832070">
            <w:pPr>
              <w:shd w:val="clear" w:color="auto" w:fill="FFFFFF"/>
              <w:spacing w:line="211" w:lineRule="exact"/>
              <w:ind w:right="86"/>
            </w:pPr>
            <w:r>
              <w:rPr>
                <w:spacing w:val="-6"/>
              </w:rPr>
              <w:t>О дыхании, о дви</w:t>
            </w:r>
            <w:r>
              <w:rPr>
                <w:spacing w:val="-6"/>
              </w:rPr>
              <w:softHyphen/>
            </w:r>
            <w:r>
              <w:t>жении крови</w:t>
            </w:r>
          </w:p>
        </w:tc>
        <w:tc>
          <w:tcPr>
            <w:tcW w:w="992" w:type="dxa"/>
          </w:tcPr>
          <w:p w:rsidR="00AD1B00" w:rsidRDefault="00AD1B00" w:rsidP="00832070">
            <w:pPr>
              <w:shd w:val="clear" w:color="auto" w:fill="FFFFFF"/>
              <w:spacing w:line="211" w:lineRule="exact"/>
              <w:ind w:right="86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</w:t>
            </w:r>
          </w:p>
          <w:p w:rsidR="00AD1B00" w:rsidRDefault="00AD1B00" w:rsidP="00832070">
            <w:pPr>
              <w:shd w:val="clear" w:color="auto" w:fill="FFFFFF"/>
              <w:spacing w:line="211" w:lineRule="exact"/>
              <w:ind w:right="86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gramStart"/>
            <w:r>
              <w:t>мате-риала</w:t>
            </w:r>
            <w:proofErr w:type="gramEnd"/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>знать</w:t>
            </w:r>
            <w:r w:rsidRPr="007820E2">
              <w:t xml:space="preserve"> органы дыхания и выделения. Уметь заботиться о своём здоровье.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«Подсчет </w:t>
            </w:r>
            <w:r>
              <w:t>ударов пульса»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Стр.148- 150, ответы на вопросы.</w:t>
            </w:r>
          </w:p>
        </w:tc>
      </w:tr>
      <w:tr w:rsidR="00AD1B00" w:rsidRPr="007820E2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4D2B70" w:rsidRDefault="00AD1B00" w:rsidP="00832070">
            <w:pPr>
              <w:rPr>
                <w:b/>
              </w:rPr>
            </w:pPr>
            <w:r>
              <w:rPr>
                <w:spacing w:val="-6"/>
              </w:rPr>
              <w:t xml:space="preserve"> Умей предупреждать болезни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Pr="004D2B70" w:rsidRDefault="00AD1B00" w:rsidP="00832070">
            <w:pPr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основные факторы закаливания, уметь закаливать свой организм.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4971F6">
              <w:rPr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там 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закаливания организма. Предупреждение инфекционных болезней и аллергии. Правила поведения в случае </w:t>
            </w:r>
            <w:r>
              <w:lastRenderedPageBreak/>
              <w:t>заболевания</w:t>
            </w:r>
          </w:p>
        </w:tc>
        <w:tc>
          <w:tcPr>
            <w:tcW w:w="2750" w:type="dxa"/>
            <w:gridSpan w:val="2"/>
            <w:vMerge w:val="restart"/>
            <w:tcBorders>
              <w:top w:val="nil"/>
            </w:tcBorders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 151-153, зада</w:t>
            </w:r>
            <w:r>
              <w:t>ние 1,2</w:t>
            </w:r>
          </w:p>
        </w:tc>
      </w:tr>
      <w:tr w:rsidR="00AD1B00" w:rsidRPr="007820E2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Здоровый образ жизни.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  <w:p w:rsidR="00AD1B00" w:rsidRPr="00B4143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4D2B70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главные правила здорового образа жизни, выполнять их.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29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Понятие о здоровом образе жизни.</w:t>
            </w:r>
          </w:p>
        </w:tc>
        <w:tc>
          <w:tcPr>
            <w:tcW w:w="2750" w:type="dxa"/>
            <w:gridSpan w:val="2"/>
            <w:vMerge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 w:rsidRPr="007820E2">
              <w:t>Стр.154-157, ответы на вопросы</w:t>
            </w:r>
          </w:p>
        </w:tc>
      </w:tr>
      <w:tr w:rsidR="00AD1B00" w:rsidRPr="007820E2" w:rsidTr="00832070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551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Обобщение. Проверочная работа</w:t>
            </w:r>
          </w:p>
        </w:tc>
        <w:tc>
          <w:tcPr>
            <w:tcW w:w="992" w:type="dxa"/>
          </w:tcPr>
          <w:p w:rsidR="00AD1B00" w:rsidRPr="004D2B70" w:rsidRDefault="00AD1B00" w:rsidP="00832070">
            <w:pPr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Выполнять тесты с выбором ответа</w:t>
            </w:r>
          </w:p>
        </w:tc>
        <w:tc>
          <w:tcPr>
            <w:tcW w:w="2005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Проверка знаний и умений</w:t>
            </w:r>
          </w:p>
        </w:tc>
        <w:tc>
          <w:tcPr>
            <w:tcW w:w="2750" w:type="dxa"/>
            <w:gridSpan w:val="2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AD1B00" w:rsidRPr="007820E2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1B00" w:rsidRPr="007820E2" w:rsidTr="00832070">
        <w:trPr>
          <w:gridAfter w:val="6"/>
          <w:wAfter w:w="7680" w:type="dxa"/>
          <w:trHeight w:val="521"/>
        </w:trPr>
        <w:tc>
          <w:tcPr>
            <w:tcW w:w="8954" w:type="dxa"/>
            <w:gridSpan w:val="15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Наша безопасность (8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3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D1B00" w:rsidRPr="0000673B" w:rsidRDefault="00AD1B00" w:rsidP="00832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37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Огонь, вода и газ.</w:t>
            </w:r>
          </w:p>
          <w:p w:rsidR="00AD1B00" w:rsidRPr="0000673B" w:rsidRDefault="00AD1B00" w:rsidP="00832070">
            <w:pPr>
              <w:tabs>
                <w:tab w:val="left" w:pos="5145"/>
              </w:tabs>
              <w:rPr>
                <w:u w:val="single"/>
              </w:rPr>
            </w:pP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u w:val="single"/>
              </w:rPr>
            </w:pPr>
            <w:r>
              <w:t>ванный</w:t>
            </w:r>
          </w:p>
          <w:p w:rsidR="00AD1B00" w:rsidRPr="0000673B" w:rsidRDefault="00AD1B00" w:rsidP="00832070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923BF2">
              <w:rPr>
                <w:b/>
              </w:rPr>
              <w:t>знать и уметь</w:t>
            </w:r>
            <w: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Ознакомление с действиями при пожаре, аварии водопровода, утечке газа</w:t>
            </w:r>
          </w:p>
        </w:tc>
        <w:tc>
          <w:tcPr>
            <w:tcW w:w="2693" w:type="dxa"/>
            <w:vMerge w:val="restart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  <w:rPr>
                <w:b/>
              </w:rPr>
            </w:pPr>
          </w:p>
          <w:p w:rsidR="00AD1B00" w:rsidRDefault="00AD1B00" w:rsidP="00832070">
            <w:pPr>
              <w:tabs>
                <w:tab w:val="left" w:pos="5145"/>
              </w:tabs>
              <w:rPr>
                <w:b/>
              </w:rPr>
            </w:pPr>
          </w:p>
          <w:p w:rsidR="00AD1B00" w:rsidRDefault="00AD1B00" w:rsidP="00832070">
            <w:pPr>
              <w:tabs>
                <w:tab w:val="left" w:pos="5145"/>
              </w:tabs>
              <w:rPr>
                <w:b/>
              </w:rPr>
            </w:pPr>
          </w:p>
          <w:p w:rsidR="00AD1B00" w:rsidRPr="0024606A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Личностные: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t xml:space="preserve">  усвоение</w:t>
            </w:r>
            <w:r>
              <w:t xml:space="preserve">  действий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при пожаре, аварии водопровода и т.д.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AD1B00" w:rsidRPr="0024606A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AD1B00" w:rsidRPr="0024606A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усвоение основных правил поведения в быту, в школе, на дороге, в опасных местах, в лесу  </w:t>
            </w:r>
            <w:proofErr w:type="spellStart"/>
            <w:r>
              <w:t>ит.д</w:t>
            </w:r>
            <w:proofErr w:type="spellEnd"/>
            <w:r>
              <w:t>.</w:t>
            </w:r>
          </w:p>
          <w:p w:rsidR="00AD1B00" w:rsidRPr="0024606A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Стр.4-7, задания 1-4 стр.7.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38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Чтобы путь был счастливым.</w:t>
            </w:r>
          </w:p>
          <w:p w:rsidR="00AD1B00" w:rsidRPr="004D2B70" w:rsidRDefault="00AD1B00" w:rsidP="00832070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Pr="004D2B70" w:rsidRDefault="00AD1B00" w:rsidP="00832070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rPr>
                <w:b/>
              </w:rPr>
              <w:t>уметь</w:t>
            </w:r>
            <w:r>
              <w:t xml:space="preserve">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 8-13, ответы на вопросы.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852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39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Дорожные знаки.</w:t>
            </w:r>
          </w:p>
          <w:p w:rsidR="00AD1B00" w:rsidRPr="004D2B70" w:rsidRDefault="00AD1B00" w:rsidP="00832070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Pr="004D2B70" w:rsidRDefault="00AD1B00" w:rsidP="00832070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rPr>
                <w:b/>
              </w:rPr>
              <w:t>знать</w:t>
            </w:r>
            <w:r>
              <w:t xml:space="preserve"> основные дорожные знаки, уметь ориентироваться на дороге.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Дорожные знаки. Знаки предупреждающие, запрещающие, предписывающие, информационно – указательные, знаки сервиса.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  <w:vMerge w:val="restart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Стр.14-17, задания 1,2 стр.16.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178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40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Проект «Кто нас защищает»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41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Опасные места.</w:t>
            </w:r>
          </w:p>
          <w:p w:rsidR="00AD1B00" w:rsidRPr="004D2B70" w:rsidRDefault="00AD1B00" w:rsidP="008320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Pr="004D2B70" w:rsidRDefault="00AD1B00" w:rsidP="00832070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</w:t>
            </w:r>
            <w: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Стр.18-22, вопросы стр.   22.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42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Природа и наша безопасность.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и соблюдать </w:t>
            </w:r>
            <w:r>
              <w:t xml:space="preserve">правила безопасности при общении </w:t>
            </w:r>
            <w:r>
              <w:lastRenderedPageBreak/>
              <w:t>с природой.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Опасности природного характера (о  молниях, змеях, собаках, ядовитых растениях и грибах, </w:t>
            </w:r>
            <w:r>
              <w:lastRenderedPageBreak/>
              <w:t>собаках, кошках)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      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proofErr w:type="gramStart"/>
            <w:r>
              <w:t xml:space="preserve">Стр.23-28, задание 1 стр.28,задание </w:t>
            </w:r>
            <w:r>
              <w:lastRenderedPageBreak/>
              <w:t>2(</w:t>
            </w:r>
            <w:proofErr w:type="spellStart"/>
            <w:r>
              <w:t>индиви</w:t>
            </w:r>
            <w:proofErr w:type="spellEnd"/>
            <w:proofErr w:type="gramEnd"/>
          </w:p>
          <w:p w:rsidR="00AD1B00" w:rsidRDefault="00AD1B00" w:rsidP="00832070">
            <w:pPr>
              <w:tabs>
                <w:tab w:val="left" w:pos="5145"/>
              </w:tabs>
            </w:pPr>
            <w:r>
              <w:t>дуально)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43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r>
              <w:t>Экологичес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кая безопасность.</w:t>
            </w:r>
          </w:p>
          <w:p w:rsidR="00AD1B00" w:rsidRPr="004D2B70" w:rsidRDefault="00AD1B00" w:rsidP="00832070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rPr>
                <w:b/>
              </w:rPr>
            </w:pPr>
            <w:r>
              <w:t>ванный</w:t>
            </w:r>
          </w:p>
          <w:p w:rsidR="00AD1B00" w:rsidRDefault="00AD1B00" w:rsidP="00832070">
            <w:pPr>
              <w:rPr>
                <w:b/>
              </w:rPr>
            </w:pPr>
          </w:p>
          <w:p w:rsidR="00AD1B00" w:rsidRPr="004D2B70" w:rsidRDefault="00AD1B00" w:rsidP="00832070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24606A">
              <w:rPr>
                <w:b/>
              </w:rPr>
              <w:t>знать и выполнять</w:t>
            </w:r>
            <w:r>
              <w:t xml:space="preserve"> правила личной экологической безопасности. </w:t>
            </w: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Экологическая безопасность.</w:t>
            </w:r>
          </w:p>
          <w:p w:rsidR="00AD1B00" w:rsidRPr="001C5E35" w:rsidRDefault="00AD1B00" w:rsidP="00832070">
            <w:pPr>
              <w:tabs>
                <w:tab w:val="left" w:pos="5145"/>
              </w:tabs>
            </w:pPr>
            <w:r>
              <w:t>Цепь загрязнения. Правила экологической безопасности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Стр.29-34, задания 1,2 стр. 34.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44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Обобщение. Проверочная работа.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8364" w:type="dxa"/>
            <w:gridSpan w:val="13"/>
          </w:tcPr>
          <w:p w:rsidR="00AD1B00" w:rsidRPr="0000673B" w:rsidRDefault="00AD1B00" w:rsidP="00832070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t>Чему учит экономика         (12</w:t>
            </w:r>
            <w:r>
              <w:rPr>
                <w:b/>
                <w:color w:val="FF0000"/>
                <w:sz w:val="28"/>
                <w:szCs w:val="28"/>
              </w:rPr>
              <w:t xml:space="preserve">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</w:tcPr>
          <w:p w:rsidR="00AD1B00" w:rsidRPr="0000673B" w:rsidRDefault="00AD1B00" w:rsidP="00832070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AD1B00" w:rsidRPr="0000673B" w:rsidRDefault="00AD1B00" w:rsidP="00832070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45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Для чего нужна экономика?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AD1B00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Default="00AD1B00" w:rsidP="00832070"/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понятие экономика, главную задачу экономики.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Потребности людей. Удовлетворение потребностей  людей – главная задача экономики. Товары и услуги.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 w:val="restart"/>
          </w:tcPr>
          <w:p w:rsidR="00AD1B00" w:rsidRPr="005C24A4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Личностные: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AD1B00" w:rsidRPr="005C24A4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Pr="005C24A4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lastRenderedPageBreak/>
              <w:t>Познавательные: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</w:t>
            </w:r>
          </w:p>
          <w:p w:rsidR="00AD1B00" w:rsidRPr="005C24A4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 xml:space="preserve">Стр.36-39, выполнить задания раздела «Подумай!» 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46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Pr="0000673B" w:rsidRDefault="00AD1B00" w:rsidP="00832070">
            <w:pPr>
              <w:tabs>
                <w:tab w:val="left" w:pos="5145"/>
              </w:tabs>
              <w:rPr>
                <w:u w:val="single"/>
              </w:rPr>
            </w:pPr>
            <w:r>
              <w:t xml:space="preserve"> Природные богатства и труд людей – основа экономики.</w:t>
            </w:r>
          </w:p>
          <w:p w:rsidR="00AD1B00" w:rsidRPr="0000673B" w:rsidRDefault="00AD1B00" w:rsidP="00832070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992" w:type="dxa"/>
          </w:tcPr>
          <w:p w:rsidR="00AD1B00" w:rsidRPr="0000673B" w:rsidRDefault="00AD1B00" w:rsidP="00832070">
            <w:pPr>
              <w:tabs>
                <w:tab w:val="left" w:pos="5145"/>
              </w:tabs>
              <w:rPr>
                <w:u w:val="single"/>
              </w:rPr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составляющие экономики. 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Использование природных богатств в экономике. Бережное использование. Роль труда людей в экономике</w:t>
            </w:r>
            <w:proofErr w:type="gramStart"/>
            <w:r>
              <w:t xml:space="preserve"> ,</w:t>
            </w:r>
            <w:proofErr w:type="gramEnd"/>
            <w:r>
              <w:t xml:space="preserve"> труд  умственный и физический. </w:t>
            </w:r>
            <w:r>
              <w:lastRenderedPageBreak/>
              <w:t>Роль образования в экономике.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Стр.40-47, описать «рождение»  предмета по выбору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47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Полезные ископаемые.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полезные ископаемые, их значение в жизни человека.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Стр.48-52, задания 1,2,3(по группам) стр.52.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48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Растениеводство.</w:t>
            </w:r>
          </w:p>
          <w:p w:rsidR="00AD1B00" w:rsidRPr="0000673B" w:rsidRDefault="00AD1B00" w:rsidP="0083207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Pr="0000673B" w:rsidRDefault="00AD1B00" w:rsidP="00832070">
            <w:pPr>
              <w:rPr>
                <w:u w:val="single"/>
              </w:rPr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>уметь</w:t>
            </w:r>
            <w:r>
              <w:t xml:space="preserve"> отличать культурные растения от </w:t>
            </w:r>
            <w:proofErr w:type="gramStart"/>
            <w:r>
              <w:t>дикорастущих</w:t>
            </w:r>
            <w:proofErr w:type="gramEnd"/>
            <w:r>
              <w:t>. Уметь различать культурные растения.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  <w:vMerge w:val="restart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Сельское хозяйство как составная часть экономики.  Растениеводство  и животноводство как отрасли сельского хозяйства. 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Стр.53-59, выполнить задания раздела «Подумай!».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49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Животноводство.</w:t>
            </w:r>
          </w:p>
          <w:p w:rsidR="00AD1B00" w:rsidRPr="0000673B" w:rsidRDefault="00AD1B00" w:rsidP="0083207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Pr="0000673B" w:rsidRDefault="00AD1B00" w:rsidP="00832070">
            <w:pPr>
              <w:rPr>
                <w:u w:val="single"/>
              </w:rPr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знать </w:t>
            </w:r>
            <w:r>
              <w:t>особенности разведения и содержания домашних животных.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Стр.60-63, задания 1,2,3 стр.63.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3684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 xml:space="preserve"> 50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proofErr w:type="gramStart"/>
            <w:r>
              <w:t>Какая</w:t>
            </w:r>
            <w:proofErr w:type="gramEnd"/>
            <w:r>
              <w:t xml:space="preserve"> бывает </w:t>
            </w:r>
            <w:proofErr w:type="spellStart"/>
            <w:r>
              <w:t>промышлен-ность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:rsidR="00AD1B00" w:rsidRDefault="00AD1B00" w:rsidP="00832070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Промышленность как составная часть экономики. Отрасли промышленности: добывающая, электроэнергетика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еталлургия,  машиностроение, электронная, химическая, легкая, пищевая промышленность.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 64-67, выполнить задания раздела «Подумай!».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814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51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Проект 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« Экономика родного края»</w:t>
            </w:r>
          </w:p>
        </w:tc>
        <w:tc>
          <w:tcPr>
            <w:tcW w:w="992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783" w:type="dxa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Презентовать и оценивать результаты своей  работы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r>
              <w:t>ная</w:t>
            </w:r>
            <w:proofErr w:type="spellEnd"/>
            <w:r>
              <w:t xml:space="preserve"> литература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52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Что такое деньги?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роль денег в экономике. Знать современные российские монеты.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Обмен товарами: бартер, купля-продажа. Роль денег в экономике. Виды денежных знако</w:t>
            </w:r>
            <w:proofErr w:type="gramStart"/>
            <w:r>
              <w:t>в(</w:t>
            </w:r>
            <w:proofErr w:type="gramEnd"/>
            <w:r>
              <w:t xml:space="preserve">банкноты и монеты). Денежные единицы различных стран. </w:t>
            </w:r>
            <w:r>
              <w:lastRenderedPageBreak/>
              <w:t>Зарплата и сбережения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 68-72, задания 1-4 стр.72.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85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53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Государственный бюджет.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19363B">
              <w:rPr>
                <w:b/>
              </w:rPr>
              <w:t>уметь</w:t>
            </w:r>
            <w:r>
              <w:t xml:space="preserve"> оперировать терминами: бюджет, доходы, налоги, расходы.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Понятие о государственном бюджете, расходах и доходах. Источники доходов. Основные стать расходов государства.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Стр.73-76, ответы на вопросы.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384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54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Семейный бюджет.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основы семейного бюджета. 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Понятие о семейном бюджете, доходах и расходах семьи.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 77-80, задания 1-3 стр.80.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935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55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Экономика и экология.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Стр.81-86, задания 1-2 стр. 85.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935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56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Обобщение. Проверочная работа.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783" w:type="dxa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0" w:type="dxa"/>
            <w:gridSpan w:val="5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11789" w:type="dxa"/>
            <w:gridSpan w:val="17"/>
          </w:tcPr>
          <w:p w:rsidR="00AD1B00" w:rsidRPr="004D2B70" w:rsidRDefault="00AD1B00" w:rsidP="00832070">
            <w:pPr>
              <w:tabs>
                <w:tab w:val="left" w:pos="5145"/>
              </w:tabs>
              <w:jc w:val="center"/>
              <w:rPr>
                <w:b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t>Путешеств</w:t>
            </w:r>
            <w:r>
              <w:rPr>
                <w:b/>
                <w:color w:val="FF0000"/>
                <w:sz w:val="28"/>
                <w:szCs w:val="28"/>
              </w:rPr>
              <w:t>ие по городам и странам      (12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D1B00" w:rsidRPr="004D2B70" w:rsidRDefault="00AD1B00" w:rsidP="00832070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AD1B00" w:rsidRPr="004D2B70" w:rsidRDefault="00AD1B00" w:rsidP="00832070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122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57-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59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Золотое кольцо России.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AD1B00" w:rsidRDefault="00AD1B00" w:rsidP="00832070">
            <w:pPr>
              <w:tabs>
                <w:tab w:val="left" w:pos="5145"/>
              </w:tabs>
            </w:pPr>
            <w:r w:rsidRPr="00CF2989">
              <w:rPr>
                <w:b/>
              </w:rPr>
              <w:t>знать</w:t>
            </w:r>
            <w: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их на карте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Золотое кольцо России – слава и гордость страны. Города Золотого кольца (Сергиев </w:t>
            </w:r>
            <w:proofErr w:type="gramStart"/>
            <w:r>
              <w:t>–П</w:t>
            </w:r>
            <w:proofErr w:type="gramEnd"/>
            <w: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93" w:type="dxa"/>
            <w:vMerge w:val="restart"/>
          </w:tcPr>
          <w:p w:rsidR="00AD1B00" w:rsidRPr="00351F4F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AD1B00" w:rsidRPr="00351F4F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AD1B00" w:rsidRPr="00351F4F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Познавательные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lastRenderedPageBreak/>
              <w:t>достопримечательно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AD1B00" w:rsidRPr="00130B98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Стр.88-99, задания 2,3 стр. 99.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804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60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Проект «Музей путешествий»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Сбор экспонатов для музея, оформлять экспозицию музея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61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Наши </w:t>
            </w:r>
            <w:r>
              <w:lastRenderedPageBreak/>
              <w:t>ближайшие соседи.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lastRenderedPageBreak/>
              <w:t>Изуче-</w:t>
            </w:r>
            <w:r>
              <w:lastRenderedPageBreak/>
              <w:t>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 xml:space="preserve">Учащиеся должны </w:t>
            </w:r>
            <w:r w:rsidRPr="00252B43">
              <w:rPr>
                <w:b/>
              </w:rPr>
              <w:t>знат</w:t>
            </w:r>
            <w:r>
              <w:t xml:space="preserve">ь государства – ближайшие </w:t>
            </w:r>
            <w:r>
              <w:lastRenderedPageBreak/>
              <w:t>соседи России, уметь показывать их на карте.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Государства, граничащие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 xml:space="preserve">С Россией, их столицы 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Стр.100-107, </w:t>
            </w:r>
            <w:r>
              <w:lastRenderedPageBreak/>
              <w:t>задания 2,3,4 стр.107 (по вариантам).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62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На севере Европы.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 xml:space="preserve"> знать</w:t>
            </w:r>
            <w:r>
              <w:t xml:space="preserve"> северные европейские государства. Уметь показывать их на карте.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Стр.110-119, задания 1,2,3 стр. 119.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  <w:r>
              <w:t>63</w:t>
            </w:r>
          </w:p>
        </w:tc>
        <w:tc>
          <w:tcPr>
            <w:tcW w:w="589" w:type="dxa"/>
            <w:gridSpan w:val="4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Что такое Бенилюкс?</w:t>
            </w:r>
          </w:p>
        </w:tc>
        <w:tc>
          <w:tcPr>
            <w:tcW w:w="992" w:type="dxa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  <w:proofErr w:type="gramStart"/>
            <w: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Стр.120-126, задания 1,2,3 стр.126.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64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В центре Европы.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vMerge w:val="restart"/>
          </w:tcPr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Учащиеся должны  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 страны, расположенные в центре Европы, уметь показывать их на карте.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Страны центра Европы: Германия, Австрия, Швейцария, ), их столицы,</w:t>
            </w:r>
            <w:proofErr w:type="gramStart"/>
            <w:r>
              <w:t xml:space="preserve">  ,</w:t>
            </w:r>
            <w:proofErr w:type="gramEnd"/>
            <w:r>
              <w:t xml:space="preserve">   флаги, достопримечательности, знаменитые люди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D1B00" w:rsidRPr="00351F4F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</w:t>
            </w:r>
            <w:r>
              <w:lastRenderedPageBreak/>
              <w:t xml:space="preserve">уважительного отношения  к     истории и культуре других народов, </w:t>
            </w:r>
          </w:p>
          <w:p w:rsidR="00AD1B00" w:rsidRPr="00351F4F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AD1B00" w:rsidRPr="00A7503C" w:rsidRDefault="00AD1B00" w:rsidP="00832070">
            <w:pPr>
              <w:tabs>
                <w:tab w:val="left" w:pos="5145"/>
              </w:tabs>
            </w:pPr>
            <w:r w:rsidRPr="00A7503C">
              <w:t>Познавательные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AD1B00" w:rsidRPr="00130B98" w:rsidRDefault="00AD1B00" w:rsidP="00832070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  <w:p w:rsidR="00AD1B00" w:rsidRDefault="00AD1B00" w:rsidP="00832070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Стр.127-133, задания 1,2,4 стр.133.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 xml:space="preserve">    65</w:t>
            </w:r>
          </w:p>
          <w:p w:rsidR="00AD1B00" w:rsidRPr="00D15BBF" w:rsidRDefault="00AD1B00" w:rsidP="00832070"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Путешествие по Франции и Великобритании.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Франция и Великобритания, их местоположение на карте, их столицы, государственное устройство, государственные  символы,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Стр.134-143, задания 2,3,4 стр. 143.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lastRenderedPageBreak/>
              <w:t>66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AD1B00" w:rsidRDefault="00AD1B00" w:rsidP="00832070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992" w:type="dxa"/>
          </w:tcPr>
          <w:p w:rsidR="00AD1B00" w:rsidRDefault="00AD1B00" w:rsidP="00832070"/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Греция и Италия, их  географическое положение, их столицы, государственное устройство,  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Стр.144-150, задания 3,4 стр.150.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711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6 7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По знаменитым местам мира.</w:t>
            </w:r>
          </w:p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Отдельные памятники архитектуры и искусства</w:t>
            </w:r>
            <w:proofErr w:type="gramStart"/>
            <w:r>
              <w:t xml:space="preserve"> ,</w:t>
            </w:r>
            <w:proofErr w:type="gramEnd"/>
            <w:r>
              <w:t xml:space="preserve"> являющиеся символами стран, в которых они находятся(</w:t>
            </w:r>
            <w:proofErr w:type="spellStart"/>
            <w:r>
              <w:t>Тадж</w:t>
            </w:r>
            <w:proofErr w:type="spellEnd"/>
            <w:r>
              <w:t xml:space="preserve"> –Махал в Индии, , египетские пирамиды. статуя Свободы в США, здание Сиднейской оперы)</w:t>
            </w:r>
          </w:p>
        </w:tc>
        <w:tc>
          <w:tcPr>
            <w:tcW w:w="2693" w:type="dxa"/>
            <w:vMerge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Стр.151-155.</w:t>
            </w:r>
          </w:p>
        </w:tc>
      </w:tr>
      <w:tr w:rsidR="00AD1B00" w:rsidTr="00832070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49"/>
        </w:trPr>
        <w:tc>
          <w:tcPr>
            <w:tcW w:w="59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>68</w:t>
            </w:r>
          </w:p>
        </w:tc>
        <w:tc>
          <w:tcPr>
            <w:tcW w:w="589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  <w:r>
              <w:t xml:space="preserve">Обобщение. Проверочная </w:t>
            </w:r>
            <w:r>
              <w:lastRenderedPageBreak/>
              <w:t>работа.</w:t>
            </w:r>
          </w:p>
        </w:tc>
        <w:tc>
          <w:tcPr>
            <w:tcW w:w="992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5103" w:type="dxa"/>
            <w:gridSpan w:val="6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AD1B00" w:rsidRDefault="00AD1B00" w:rsidP="00832070">
            <w:pPr>
              <w:tabs>
                <w:tab w:val="left" w:pos="5145"/>
              </w:tabs>
            </w:pPr>
          </w:p>
        </w:tc>
      </w:tr>
    </w:tbl>
    <w:p w:rsidR="00AD1B00" w:rsidRDefault="00AD1B00" w:rsidP="00AD1B00">
      <w:r>
        <w:rPr>
          <w:i/>
          <w:iCs/>
          <w:spacing w:val="-5"/>
        </w:rPr>
        <w:lastRenderedPageBreak/>
        <w:t xml:space="preserve"> </w:t>
      </w:r>
    </w:p>
    <w:p w:rsidR="00AD1B00" w:rsidRDefault="00AD1B00" w:rsidP="00AD1B00"/>
    <w:p w:rsidR="00AD1B00" w:rsidRPr="00212D99" w:rsidRDefault="00AD1B00" w:rsidP="00AD1B00">
      <w:pPr>
        <w:rPr>
          <w:rFonts w:ascii="Times New Roman" w:hAnsi="Times New Roman" w:cs="Times New Roman"/>
          <w:sz w:val="24"/>
          <w:szCs w:val="24"/>
        </w:rPr>
      </w:pPr>
    </w:p>
    <w:sectPr w:rsidR="00AD1B00" w:rsidRPr="00212D99" w:rsidSect="00AD1B00">
      <w:type w:val="continuous"/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C9" w:rsidRDefault="00AD1B00" w:rsidP="000B3A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06C9" w:rsidRDefault="00AD1B00" w:rsidP="00F515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C9" w:rsidRDefault="00AD1B00" w:rsidP="000B3A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A206C9" w:rsidRDefault="00AD1B00" w:rsidP="00F515FF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4"/>
    <w:rsid w:val="00212D99"/>
    <w:rsid w:val="00223B45"/>
    <w:rsid w:val="002F55E1"/>
    <w:rsid w:val="00582513"/>
    <w:rsid w:val="006C4FF1"/>
    <w:rsid w:val="007268D1"/>
    <w:rsid w:val="007A48AE"/>
    <w:rsid w:val="008C4B02"/>
    <w:rsid w:val="008F088B"/>
    <w:rsid w:val="00A95375"/>
    <w:rsid w:val="00A97207"/>
    <w:rsid w:val="00AD1B00"/>
    <w:rsid w:val="00AE1949"/>
    <w:rsid w:val="00D7556E"/>
    <w:rsid w:val="00F24C1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AD1B00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AD1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D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D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D1B0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1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D1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AD1B00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AD1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D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D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D1B0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1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D1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dcterms:created xsi:type="dcterms:W3CDTF">2014-08-26T06:37:00Z</dcterms:created>
  <dcterms:modified xsi:type="dcterms:W3CDTF">2014-10-28T05:33:00Z</dcterms:modified>
</cp:coreProperties>
</file>