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fldChar w:fldCharType="begin"/>
      </w:r>
      <w:r>
        <w:rPr>
          <w:rFonts w:ascii="Verdana" w:hAnsi="Verdana"/>
          <w:color w:val="000000"/>
          <w:sz w:val="21"/>
          <w:szCs w:val="21"/>
        </w:rPr>
        <w:instrText xml:space="preserve"> HYPERLINK "http://tatar.su/" \t "_blank" </w:instrText>
      </w:r>
      <w:r>
        <w:rPr>
          <w:rFonts w:ascii="Verdana" w:hAnsi="Verdana"/>
          <w:color w:val="000000"/>
          <w:sz w:val="21"/>
          <w:szCs w:val="21"/>
        </w:rPr>
        <w:fldChar w:fldCharType="separate"/>
      </w:r>
      <w:proofErr w:type="gramStart"/>
      <w:r>
        <w:rPr>
          <w:rStyle w:val="a4"/>
          <w:rFonts w:ascii="Verdana" w:hAnsi="Verdana"/>
          <w:color w:val="0040B6"/>
          <w:sz w:val="21"/>
          <w:szCs w:val="21"/>
        </w:rPr>
        <w:t>Б</w:t>
      </w:r>
      <w:proofErr w:type="gramEnd"/>
      <w:r>
        <w:rPr>
          <w:rStyle w:val="a4"/>
          <w:rFonts w:ascii="Verdana" w:hAnsi="Verdana"/>
          <w:color w:val="0040B6"/>
          <w:sz w:val="21"/>
          <w:szCs w:val="21"/>
        </w:rPr>
        <w:t xml:space="preserve">өтендөнья </w:t>
      </w:r>
      <w:proofErr w:type="spellStart"/>
      <w:r>
        <w:rPr>
          <w:rStyle w:val="a4"/>
          <w:rFonts w:ascii="Verdana" w:hAnsi="Verdana"/>
          <w:color w:val="0040B6"/>
          <w:sz w:val="21"/>
          <w:szCs w:val="21"/>
        </w:rPr>
        <w:t>интернет-проектлар</w:t>
      </w:r>
      <w:proofErr w:type="spellEnd"/>
      <w:r>
        <w:rPr>
          <w:rStyle w:val="a4"/>
          <w:rFonts w:ascii="Verdana" w:hAnsi="Verdana"/>
          <w:color w:val="0040B6"/>
          <w:sz w:val="21"/>
          <w:szCs w:val="21"/>
        </w:rPr>
        <w:t xml:space="preserve"> бәйгесе</w:t>
      </w:r>
      <w:r>
        <w:rPr>
          <w:rFonts w:ascii="Verdana" w:hAnsi="Verdana"/>
          <w:color w:val="000000"/>
          <w:sz w:val="21"/>
          <w:szCs w:val="21"/>
        </w:rPr>
        <w:fldChar w:fldCharType="end"/>
      </w:r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4" w:tgtFrame="_blank" w:history="1">
        <w:r>
          <w:rPr>
            <w:rStyle w:val="a4"/>
            <w:rFonts w:ascii="Verdana" w:hAnsi="Verdana"/>
            <w:color w:val="0040B6"/>
            <w:sz w:val="21"/>
            <w:szCs w:val="21"/>
            <w:u w:val="none"/>
          </w:rPr>
          <w:t xml:space="preserve">Татар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  <w:u w:val="none"/>
          </w:rPr>
          <w:t>матбугаты</w:t>
        </w:r>
        <w:proofErr w:type="spellEnd"/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5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Татар телендә интернет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белем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 үзәге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6" w:tgtFrame="_blank" w:history="1"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Татарча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мультфильмнар</w:t>
        </w:r>
        <w:proofErr w:type="spellEnd"/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7" w:tgtFrame="_blank" w:history="1"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Татарча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фильмнар</w:t>
        </w:r>
        <w:proofErr w:type="spellEnd"/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8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Татар </w:t>
        </w:r>
        <w:proofErr w:type="gramStart"/>
        <w:r>
          <w:rPr>
            <w:rStyle w:val="a4"/>
            <w:rFonts w:ascii="Verdana" w:hAnsi="Verdana"/>
            <w:color w:val="0040B6"/>
            <w:sz w:val="21"/>
            <w:szCs w:val="21"/>
          </w:rPr>
          <w:t>иле</w:t>
        </w:r>
        <w:proofErr w:type="gramEnd"/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9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Аттестация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узганда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 ярдәмгә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0" w:tgtFrame="_blank" w:history="1"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Конкурслар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.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Грантлар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>. Премияләр. Фестивальләр.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1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Электронные образовательные ресурсы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2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Всероссийский журнал "Инновационные технологии в воспитании и образовании"-RUSOBR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3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Единая коллекция Цифровых Образовательных Ресурсов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4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Федеральный центр информационно-образовательных ресурсов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5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Информационная система "Единое окно доступа к образовательным ресурсам"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6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Сайт методической службы издательства БИНОМ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7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Сто закладок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8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Интерактивная звуковая </w:t>
        </w:r>
        <w:proofErr w:type="spellStart"/>
        <w:r>
          <w:rPr>
            <w:rStyle w:val="a4"/>
            <w:rFonts w:ascii="Verdana" w:hAnsi="Verdana"/>
            <w:color w:val="0040B6"/>
            <w:sz w:val="21"/>
            <w:szCs w:val="21"/>
          </w:rPr>
          <w:t>мультимедийная</w:t>
        </w:r>
        <w:proofErr w:type="spellEnd"/>
        <w:r>
          <w:rPr>
            <w:rStyle w:val="a4"/>
            <w:rFonts w:ascii="Verdana" w:hAnsi="Verdana"/>
            <w:color w:val="0040B6"/>
            <w:sz w:val="21"/>
            <w:szCs w:val="21"/>
          </w:rPr>
          <w:t xml:space="preserve"> библиотека "БАЛА"</w:t>
        </w:r>
      </w:hyperlink>
    </w:p>
    <w:p w:rsidR="00D074AA" w:rsidRDefault="00D074AA" w:rsidP="00D074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</w:rPr>
      </w:pPr>
      <w:hyperlink r:id="rId19" w:tgtFrame="_blank" w:history="1">
        <w:r>
          <w:rPr>
            <w:rStyle w:val="a4"/>
            <w:rFonts w:ascii="Verdana" w:hAnsi="Verdana"/>
            <w:color w:val="0040B6"/>
            <w:sz w:val="21"/>
            <w:szCs w:val="21"/>
          </w:rPr>
          <w:t>Наука делать уроки</w:t>
        </w:r>
      </w:hyperlink>
    </w:p>
    <w:p w:rsidR="00BD6587" w:rsidRDefault="00BD6587"/>
    <w:sectPr w:rsidR="00BD6587" w:rsidSect="00BD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AA"/>
    <w:rsid w:val="00BD6587"/>
    <w:rsid w:val="00D0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ile.org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balarf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atarfilmsonline.wordpress.com/" TargetMode="External"/><Relationship Id="rId12" Type="http://schemas.openxmlformats.org/officeDocument/2006/relationships/hyperlink" Target="http://www.rusobr.ru/" TargetMode="External"/><Relationship Id="rId17" Type="http://schemas.openxmlformats.org/officeDocument/2006/relationships/hyperlink" Target="http://catalog.100zaklado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.lb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n.tatarstan.ru/rus/info.php?id=539365" TargetMode="External"/><Relationship Id="rId11" Type="http://schemas.openxmlformats.org/officeDocument/2006/relationships/hyperlink" Target="http://eorhelp.ru/" TargetMode="External"/><Relationship Id="rId5" Type="http://schemas.openxmlformats.org/officeDocument/2006/relationships/hyperlink" Target="http://belem.ru/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konkursgrant.ru/" TargetMode="External"/><Relationship Id="rId19" Type="http://schemas.openxmlformats.org/officeDocument/2006/relationships/hyperlink" Target="http://urokidelai.ru/" TargetMode="External"/><Relationship Id="rId4" Type="http://schemas.openxmlformats.org/officeDocument/2006/relationships/hyperlink" Target="http://matbugat.ru/" TargetMode="External"/><Relationship Id="rId9" Type="http://schemas.openxmlformats.org/officeDocument/2006/relationships/hyperlink" Target="http://ibnbrjdfkd.blogspot.ru/p/blog-page_19.html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2016-01-11T16:03:00Z</dcterms:created>
  <dcterms:modified xsi:type="dcterms:W3CDTF">2016-01-11T16:03:00Z</dcterms:modified>
</cp:coreProperties>
</file>