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AE" w:rsidRDefault="005213AE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5213AE" w:rsidRPr="005213AE" w:rsidRDefault="00BC0527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3AE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5213AE" w:rsidRPr="005213AE">
        <w:rPr>
          <w:rFonts w:ascii="Times New Roman" w:hAnsi="Times New Roman" w:cs="Times New Roman"/>
          <w:b/>
          <w:sz w:val="24"/>
          <w:szCs w:val="24"/>
        </w:rPr>
        <w:t xml:space="preserve">№2 по творчеству Н.В. Гоголя, И.С. Тургенева, </w:t>
      </w:r>
    </w:p>
    <w:p w:rsidR="00BC0527" w:rsidRDefault="005213AE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3AE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r w:rsidR="00BC0527" w:rsidRPr="005213AE">
        <w:rPr>
          <w:rFonts w:ascii="Times New Roman" w:hAnsi="Times New Roman" w:cs="Times New Roman"/>
          <w:b/>
          <w:sz w:val="24"/>
          <w:szCs w:val="24"/>
        </w:rPr>
        <w:t>Некрасова,</w:t>
      </w:r>
      <w:r w:rsidRPr="005213AE">
        <w:rPr>
          <w:rFonts w:ascii="Times New Roman" w:hAnsi="Times New Roman" w:cs="Times New Roman"/>
          <w:b/>
          <w:sz w:val="24"/>
          <w:szCs w:val="24"/>
        </w:rPr>
        <w:t xml:space="preserve"> М.Е. </w:t>
      </w:r>
      <w:r w:rsidR="00BC0527" w:rsidRPr="005213AE">
        <w:rPr>
          <w:rFonts w:ascii="Times New Roman" w:hAnsi="Times New Roman" w:cs="Times New Roman"/>
          <w:b/>
          <w:sz w:val="24"/>
          <w:szCs w:val="24"/>
        </w:rPr>
        <w:t>Салтыкова-Щедрина</w:t>
      </w:r>
    </w:p>
    <w:p w:rsidR="005213AE" w:rsidRPr="005213AE" w:rsidRDefault="005213AE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213A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b/>
          <w:sz w:val="24"/>
          <w:szCs w:val="24"/>
        </w:rPr>
        <w:t>.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BA3858">
        <w:rPr>
          <w:rFonts w:ascii="Times New Roman" w:hAnsi="Times New Roman" w:cs="Times New Roman"/>
          <w:b/>
          <w:sz w:val="24"/>
          <w:szCs w:val="24"/>
        </w:rPr>
        <w:t xml:space="preserve">Какой художественный приём использует Н. Гоголь для создания образов братьев в повести «Тарас </w:t>
      </w:r>
      <w:proofErr w:type="spellStart"/>
      <w:r w:rsidRPr="00BA3858">
        <w:rPr>
          <w:rFonts w:ascii="Times New Roman" w:hAnsi="Times New Roman" w:cs="Times New Roman"/>
          <w:b/>
          <w:sz w:val="24"/>
          <w:szCs w:val="24"/>
        </w:rPr>
        <w:t>Бульба</w:t>
      </w:r>
      <w:proofErr w:type="spellEnd"/>
      <w:r w:rsidRPr="00BA3858">
        <w:rPr>
          <w:rFonts w:ascii="Times New Roman" w:hAnsi="Times New Roman" w:cs="Times New Roman"/>
          <w:b/>
          <w:sz w:val="24"/>
          <w:szCs w:val="24"/>
        </w:rPr>
        <w:t>»?</w:t>
      </w:r>
      <w:r w:rsidRPr="00A97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Гипербола,</w:t>
      </w:r>
      <w:r w:rsidRPr="00A97F97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метафора,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параллелизм, 4) антитеза.    </w:t>
      </w:r>
    </w:p>
    <w:p w:rsidR="005213AE" w:rsidRPr="00BA3858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Pr="00BA3858">
        <w:rPr>
          <w:rFonts w:ascii="Times New Roman" w:hAnsi="Times New Roman" w:cs="Times New Roman"/>
          <w:b/>
          <w:sz w:val="24"/>
          <w:szCs w:val="24"/>
        </w:rPr>
        <w:t xml:space="preserve">Основное занятие жителей Запорожской Сечи в мирное время:  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торговля,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землепашество,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97">
        <w:rPr>
          <w:rFonts w:ascii="Times New Roman" w:hAnsi="Times New Roman" w:cs="Times New Roman"/>
          <w:sz w:val="24"/>
          <w:szCs w:val="24"/>
        </w:rPr>
        <w:t>гульба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>,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дипломатическая деятельность.  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Тема повести «Тарас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героическая борьба русского и украинского народа с польской шляхтой; 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история семьи Тараса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D4AD2" w:rsidRPr="00BD4AD2" w:rsidRDefault="005213AE" w:rsidP="00BD4AD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быт и нравы Запорожской Сечи.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BD4AD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Pr="00BA3858">
        <w:rPr>
          <w:rFonts w:ascii="Times New Roman" w:hAnsi="Times New Roman" w:cs="Times New Roman"/>
          <w:b/>
          <w:sz w:val="24"/>
          <w:szCs w:val="24"/>
        </w:rPr>
        <w:t>С каким имением связана жизнь И. Тургенева?</w:t>
      </w:r>
      <w:r w:rsidRPr="00A97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Болдино,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Грешнёво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>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>,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Ясная Поляна.     </w:t>
      </w:r>
    </w:p>
    <w:p w:rsidR="00BD4AD2" w:rsidRDefault="00BD4AD2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Тема произведения «Бирюк» И.С. Тургенева:</w:t>
      </w:r>
    </w:p>
    <w:p w:rsidR="00BD4AD2" w:rsidRDefault="00BD4AD2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жизнь Бирюка; 2) взаимоотношения отца и дочери; 3) тяжёлая жизнь русских крепостных людей.</w:t>
      </w:r>
    </w:p>
    <w:p w:rsidR="00F1778E" w:rsidRDefault="00F1778E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Бирюк отпустил провинившегося мужика, так как:</w:t>
      </w:r>
    </w:p>
    <w:p w:rsidR="00F1778E" w:rsidRDefault="00F1778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понял, что нищета и отчаяние крестьянина достигли своего предела;</w:t>
      </w:r>
    </w:p>
    <w:p w:rsidR="00F1778E" w:rsidRDefault="00F1778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испугался мести крестьян; 3) ему стало стыдно перед барином за свою жестокость.</w:t>
      </w:r>
    </w:p>
    <w:p w:rsid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Суровый и нелюдимый характер Бирюка объясняется:</w:t>
      </w:r>
    </w:p>
    <w:p w:rsidR="00646F61" w:rsidRP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отношением к нему окружающих; 2) обманом жены; 3) пониманием истинных мотивов, заставляющих мужиков воровать.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r w:rsidR="00646F61">
        <w:rPr>
          <w:rFonts w:ascii="Times New Roman" w:hAnsi="Times New Roman" w:cs="Times New Roman"/>
          <w:b/>
          <w:sz w:val="24"/>
          <w:szCs w:val="24"/>
        </w:rPr>
        <w:t>8</w:t>
      </w:r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Pr="00BA3858">
        <w:rPr>
          <w:rFonts w:ascii="Times New Roman" w:hAnsi="Times New Roman" w:cs="Times New Roman"/>
          <w:b/>
          <w:sz w:val="24"/>
          <w:szCs w:val="24"/>
        </w:rPr>
        <w:t>Кому посвящено произведение Н. Некрасова «Русские женщины»?</w:t>
      </w:r>
      <w:r w:rsidRPr="00A97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97F97">
        <w:rPr>
          <w:rFonts w:ascii="Times New Roman" w:hAnsi="Times New Roman" w:cs="Times New Roman"/>
          <w:sz w:val="24"/>
          <w:szCs w:val="24"/>
        </w:rPr>
        <w:t>сем декабристам,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жёнам декабристов,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всем русским женщинам,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русским читателям.</w:t>
      </w:r>
    </w:p>
    <w:p w:rsid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Жанр этого произведения:</w:t>
      </w:r>
    </w:p>
    <w:p w:rsidR="00646F61" w:rsidRP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ода; 2) элегия; 3) поэма.</w:t>
      </w: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r w:rsidR="00646F61">
        <w:rPr>
          <w:rFonts w:ascii="Times New Roman" w:hAnsi="Times New Roman" w:cs="Times New Roman"/>
          <w:b/>
          <w:sz w:val="24"/>
          <w:szCs w:val="24"/>
        </w:rPr>
        <w:t>10</w:t>
      </w:r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Pr="00BA3858">
        <w:rPr>
          <w:rFonts w:ascii="Times New Roman" w:hAnsi="Times New Roman" w:cs="Times New Roman"/>
          <w:b/>
          <w:sz w:val="24"/>
          <w:szCs w:val="24"/>
        </w:rPr>
        <w:t>Как автор произведения  «Русские женщины» относится к княгине Трубецкой?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61" w:rsidRPr="00646F61" w:rsidRDefault="005213AE" w:rsidP="00646F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97F97">
        <w:rPr>
          <w:rFonts w:ascii="Times New Roman" w:hAnsi="Times New Roman" w:cs="Times New Roman"/>
          <w:sz w:val="24"/>
          <w:szCs w:val="24"/>
        </w:rPr>
        <w:t>очувствует её доле,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восхищается мужеством,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не разделяет её убеждений.    </w:t>
      </w:r>
    </w:p>
    <w:p w:rsidR="00BA3858" w:rsidRPr="00BA3858" w:rsidRDefault="005D655F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r w:rsidR="00646F61">
        <w:rPr>
          <w:rFonts w:ascii="Times New Roman" w:hAnsi="Times New Roman" w:cs="Times New Roman"/>
          <w:b/>
          <w:sz w:val="24"/>
          <w:szCs w:val="24"/>
        </w:rPr>
        <w:t>11</w:t>
      </w:r>
      <w:r w:rsidRPr="00BA3858">
        <w:rPr>
          <w:rFonts w:ascii="Times New Roman" w:hAnsi="Times New Roman" w:cs="Times New Roman"/>
          <w:b/>
          <w:sz w:val="24"/>
          <w:szCs w:val="24"/>
        </w:rPr>
        <w:t>. К</w:t>
      </w:r>
      <w:r w:rsidR="00A97F97" w:rsidRPr="00BA3858">
        <w:rPr>
          <w:rFonts w:ascii="Times New Roman" w:hAnsi="Times New Roman" w:cs="Times New Roman"/>
          <w:b/>
          <w:sz w:val="24"/>
          <w:szCs w:val="24"/>
        </w:rPr>
        <w:t>ак генералы из сказки Салтыкова</w:t>
      </w:r>
      <w:r w:rsidRPr="00BA3858">
        <w:rPr>
          <w:rFonts w:ascii="Times New Roman" w:hAnsi="Times New Roman" w:cs="Times New Roman"/>
          <w:b/>
          <w:sz w:val="24"/>
          <w:szCs w:val="24"/>
        </w:rPr>
        <w:t xml:space="preserve">-Щедрина оказались на необитаемом острове?  </w:t>
      </w:r>
    </w:p>
    <w:p w:rsidR="00BA3858" w:rsidRDefault="005D655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>1)</w:t>
      </w:r>
      <w:r w:rsidR="00A97F97">
        <w:rPr>
          <w:rFonts w:ascii="Times New Roman" w:hAnsi="Times New Roman" w:cs="Times New Roman"/>
          <w:sz w:val="24"/>
          <w:szCs w:val="24"/>
        </w:rPr>
        <w:t xml:space="preserve"> В</w:t>
      </w:r>
      <w:r w:rsidRPr="00A97F97">
        <w:rPr>
          <w:rFonts w:ascii="Times New Roman" w:hAnsi="Times New Roman" w:cs="Times New Roman"/>
          <w:sz w:val="24"/>
          <w:szCs w:val="24"/>
        </w:rPr>
        <w:t xml:space="preserve"> результате кораблекрушения, 2)</w:t>
      </w:r>
      <w:r w:rsidR="00BA3858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с помощью волшебства, 3)</w:t>
      </w:r>
      <w:r w:rsidR="00BA3858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по щучьему велению, 4)</w:t>
      </w:r>
      <w:r w:rsidR="00BA3858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прилетели на ковре-самолёте.     </w:t>
      </w: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646F61">
        <w:rPr>
          <w:rFonts w:ascii="Times New Roman" w:hAnsi="Times New Roman" w:cs="Times New Roman"/>
          <w:b/>
          <w:sz w:val="24"/>
          <w:szCs w:val="24"/>
        </w:rPr>
        <w:t>12</w:t>
      </w:r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Pr="00BA3858">
        <w:rPr>
          <w:rFonts w:ascii="Times New Roman" w:hAnsi="Times New Roman" w:cs="Times New Roman"/>
          <w:b/>
          <w:sz w:val="24"/>
          <w:szCs w:val="24"/>
        </w:rPr>
        <w:t xml:space="preserve">Какую газету читали генералы из сказки Салтыкова-Щедрина на необитаемом острове?  </w:t>
      </w: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«Московские ведомости», 2) «Московское обозрение», 3)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правда», </w:t>
      </w: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«Петербургские ведомости</w:t>
      </w:r>
      <w:r w:rsidRPr="00A97F97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А13. Сказки Салтыкова-Щедрина отличает:</w:t>
      </w:r>
    </w:p>
    <w:p w:rsidR="00646F61" w:rsidRDefault="00646F61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пафос; 2) иносказание; 3) лиричность.</w:t>
      </w:r>
    </w:p>
    <w:p w:rsidR="00F447AF" w:rsidRDefault="00F447AF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А14. Генералы в диалогах предстают как:</w:t>
      </w:r>
    </w:p>
    <w:p w:rsidR="00F447AF" w:rsidRPr="00F447AF" w:rsidRDefault="00F447A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люди, преданные отечеству; 2) никчемные, пустые; 3) добрые, великодушные.</w:t>
      </w:r>
    </w:p>
    <w:p w:rsidR="00BA3858" w:rsidRDefault="00BA3858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213AE" w:rsidRDefault="005213AE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Какому герою гоголевской повести «Тарас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принадлежит данная речь? Какова её главная мысль?</w:t>
      </w:r>
    </w:p>
    <w:p w:rsidR="00F447AF" w:rsidRDefault="00F447AF" w:rsidP="005213AE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47AF">
        <w:rPr>
          <w:rFonts w:ascii="Times New Roman" w:hAnsi="Times New Roman" w:cs="Times New Roman"/>
          <w:i/>
          <w:sz w:val="24"/>
          <w:szCs w:val="24"/>
        </w:rPr>
        <w:t xml:space="preserve">Нет уз святее товарищества! Отец любит своё дитя, мать любит своё дитя, дитя любит отца и мать. Но это не то, братцы: любит и зверь своё дитя. Но породниться родством по душе, а не по крови, может один только человек. Бывали и в других землях товарищи, но таких, как в Русской земле, не было таких товарищей. Вам случалось не одному помногу пропадать на чужбине; видишь — и там люди! также божий человек, и разговоришься с ним, как </w:t>
      </w:r>
      <w:proofErr w:type="gramStart"/>
      <w:r w:rsidRPr="00F447A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447AF">
        <w:rPr>
          <w:rFonts w:ascii="Times New Roman" w:hAnsi="Times New Roman" w:cs="Times New Roman"/>
          <w:i/>
          <w:sz w:val="24"/>
          <w:szCs w:val="24"/>
        </w:rPr>
        <w:t xml:space="preserve"> своим; а как дойдёт до того, чтобы поведать сердечное слово, — видишь: нет, умные люди, да не те; такие же люди, да не те! Нет, братцы, так любить, как русская душа, — любить не то чтобы умом или чем другим, а всем, чем дал бог, что ни есть в тебе,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447A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F447AF">
        <w:rPr>
          <w:rFonts w:ascii="Times New Roman" w:hAnsi="Times New Roman" w:cs="Times New Roman"/>
          <w:i/>
          <w:sz w:val="24"/>
          <w:szCs w:val="24"/>
        </w:rPr>
        <w:t>ет, так любить никто не может!</w:t>
      </w:r>
    </w:p>
    <w:p w:rsidR="00F447AF" w:rsidRDefault="00F447AF" w:rsidP="00F447AF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7AF" w:rsidRDefault="00F447A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 один из сыновей Тараса погиб как народный герой, а второй – «пропал бесславно, как подлая собака»?</w:t>
      </w:r>
    </w:p>
    <w:p w:rsidR="00F447AF" w:rsidRPr="00F447AF" w:rsidRDefault="00F447A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858" w:rsidRDefault="005D655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r w:rsidR="000C508C">
        <w:rPr>
          <w:rFonts w:ascii="Times New Roman" w:hAnsi="Times New Roman" w:cs="Times New Roman"/>
          <w:b/>
          <w:sz w:val="24"/>
          <w:szCs w:val="24"/>
        </w:rPr>
        <w:t>3</w:t>
      </w:r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="000C508C">
        <w:rPr>
          <w:rFonts w:ascii="Times New Roman" w:hAnsi="Times New Roman" w:cs="Times New Roman"/>
          <w:sz w:val="24"/>
          <w:szCs w:val="24"/>
        </w:rPr>
        <w:t>Вспомните, что мы называем стихотворением. Чем стихотворение в прозе отличается от обычного стихотворения?</w:t>
      </w:r>
    </w:p>
    <w:p w:rsidR="000C508C" w:rsidRDefault="000C508C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55F" w:rsidRDefault="005D655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="000C508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>. Какое средство выразительности использует И. Тургенев в зарисовке?  «Дождик п</w:t>
      </w:r>
      <w:r w:rsidR="00BA3858">
        <w:rPr>
          <w:rFonts w:ascii="Times New Roman" w:hAnsi="Times New Roman" w:cs="Times New Roman"/>
          <w:sz w:val="24"/>
          <w:szCs w:val="24"/>
        </w:rPr>
        <w:t>е</w:t>
      </w:r>
      <w:r w:rsidRPr="00A97F97">
        <w:rPr>
          <w:rFonts w:ascii="Times New Roman" w:hAnsi="Times New Roman" w:cs="Times New Roman"/>
          <w:sz w:val="24"/>
          <w:szCs w:val="24"/>
        </w:rPr>
        <w:t xml:space="preserve">рестал. В отдалении  еще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толпились</w:t>
      </w:r>
      <w:r w:rsidRPr="00A97F97">
        <w:rPr>
          <w:rFonts w:ascii="Times New Roman" w:hAnsi="Times New Roman" w:cs="Times New Roman"/>
          <w:sz w:val="24"/>
          <w:szCs w:val="24"/>
        </w:rPr>
        <w:t xml:space="preserve"> тяжёлые громады туч…»</w:t>
      </w:r>
      <w:r w:rsidR="000C50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C508C" w:rsidRP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В5. </w:t>
      </w:r>
      <w:r w:rsidRPr="00AB28F0">
        <w:rPr>
          <w:rFonts w:ascii="Times New Roman" w:hAnsi="Times New Roman" w:cs="Times New Roman"/>
          <w:sz w:val="24"/>
          <w:szCs w:val="24"/>
        </w:rPr>
        <w:t>Что такое юмор? Что называют сатирой? Приведите примеры из известных вам литературных произведений.</w:t>
      </w:r>
    </w:p>
    <w:p w:rsid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Какие черты народной сказки использовал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С.-Щедрин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создавая сатирическую «Поветь о том, как один мужик двух генералов прокормил»?</w:t>
      </w:r>
    </w:p>
    <w:p w:rsid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8F0" w:rsidRP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28F0">
        <w:rPr>
          <w:rFonts w:ascii="Times New Roman" w:hAnsi="Times New Roman" w:cs="Times New Roman"/>
          <w:sz w:val="24"/>
          <w:szCs w:val="24"/>
        </w:rPr>
        <w:t>Чем похожи сказки «Дикий помещик» и «Повесть о том, как один мужик двух генералов прокормил»?</w:t>
      </w:r>
    </w:p>
    <w:p w:rsidR="00AB28F0" w:rsidRPr="00AB28F0" w:rsidRDefault="00AB28F0" w:rsidP="005213A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8F0" w:rsidRDefault="00AB28F0" w:rsidP="00AB28F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D655F" w:rsidRPr="00A97F97" w:rsidRDefault="005D655F" w:rsidP="00AB28F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С1</w:t>
      </w:r>
      <w:r w:rsidRPr="00A97F97">
        <w:rPr>
          <w:rFonts w:ascii="Times New Roman" w:hAnsi="Times New Roman" w:cs="Times New Roman"/>
          <w:sz w:val="24"/>
          <w:szCs w:val="24"/>
        </w:rPr>
        <w:t xml:space="preserve">. </w:t>
      </w:r>
      <w:r w:rsidR="00A97F97">
        <w:rPr>
          <w:rFonts w:ascii="Times New Roman" w:hAnsi="Times New Roman" w:cs="Times New Roman"/>
          <w:sz w:val="24"/>
          <w:szCs w:val="24"/>
        </w:rPr>
        <w:t xml:space="preserve">Как погиб Тарас </w:t>
      </w:r>
      <w:proofErr w:type="spellStart"/>
      <w:r w:rsidR="00A97F97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A97F97">
        <w:rPr>
          <w:rFonts w:ascii="Times New Roman" w:hAnsi="Times New Roman" w:cs="Times New Roman"/>
          <w:sz w:val="24"/>
          <w:szCs w:val="24"/>
        </w:rPr>
        <w:t>? О</w:t>
      </w:r>
      <w:r w:rsidRPr="00A97F97">
        <w:rPr>
          <w:rFonts w:ascii="Times New Roman" w:hAnsi="Times New Roman" w:cs="Times New Roman"/>
          <w:sz w:val="24"/>
          <w:szCs w:val="24"/>
        </w:rPr>
        <w:t xml:space="preserve"> чём он думал в последние минуты жизни</w:t>
      </w:r>
      <w:r w:rsidR="00A97F97">
        <w:rPr>
          <w:rFonts w:ascii="Times New Roman" w:hAnsi="Times New Roman" w:cs="Times New Roman"/>
          <w:sz w:val="24"/>
          <w:szCs w:val="24"/>
        </w:rPr>
        <w:t xml:space="preserve"> и как это его характеризует</w:t>
      </w:r>
      <w:r w:rsidRPr="00A97F97">
        <w:rPr>
          <w:rFonts w:ascii="Times New Roman" w:hAnsi="Times New Roman" w:cs="Times New Roman"/>
          <w:sz w:val="24"/>
          <w:szCs w:val="24"/>
        </w:rPr>
        <w:t>?</w:t>
      </w:r>
    </w:p>
    <w:p w:rsidR="00AB28F0" w:rsidRDefault="00AB28F0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8F0" w:rsidRDefault="00AB28F0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8F0" w:rsidRDefault="00AB28F0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8F0" w:rsidRDefault="00AB28F0" w:rsidP="00521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55F" w:rsidRPr="00A97F97" w:rsidRDefault="005D655F" w:rsidP="005213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655F" w:rsidRPr="00A97F97" w:rsidSect="00521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5F"/>
    <w:rsid w:val="000C508C"/>
    <w:rsid w:val="001D4CAB"/>
    <w:rsid w:val="005213AE"/>
    <w:rsid w:val="005D655F"/>
    <w:rsid w:val="00646F61"/>
    <w:rsid w:val="00854F89"/>
    <w:rsid w:val="00A97F97"/>
    <w:rsid w:val="00AB28F0"/>
    <w:rsid w:val="00BA3858"/>
    <w:rsid w:val="00BC0527"/>
    <w:rsid w:val="00BD4AD2"/>
    <w:rsid w:val="00C4559E"/>
    <w:rsid w:val="00EC0BE1"/>
    <w:rsid w:val="00F1778E"/>
    <w:rsid w:val="00F4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MOY25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KAB39</dc:creator>
  <cp:keywords/>
  <dc:description/>
  <cp:lastModifiedBy>User</cp:lastModifiedBy>
  <cp:revision>7</cp:revision>
  <cp:lastPrinted>2011-02-08T09:29:00Z</cp:lastPrinted>
  <dcterms:created xsi:type="dcterms:W3CDTF">2011-02-08T07:50:00Z</dcterms:created>
  <dcterms:modified xsi:type="dcterms:W3CDTF">2015-12-20T12:45:00Z</dcterms:modified>
</cp:coreProperties>
</file>