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CellSpacing w:w="15" w:type="dxa"/>
        <w:tblInd w:w="-6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3A54E8" w:rsidRPr="00B23547" w:rsidTr="003A54E8">
        <w:trPr>
          <w:tblCellSpacing w:w="15" w:type="dxa"/>
        </w:trPr>
        <w:tc>
          <w:tcPr>
            <w:tcW w:w="4971" w:type="pct"/>
            <w:shd w:val="clear" w:color="auto" w:fill="FFFFFF"/>
            <w:vAlign w:val="center"/>
            <w:hideMark/>
          </w:tcPr>
          <w:p w:rsidR="003A54E8" w:rsidRDefault="003A54E8" w:rsidP="003A54E8">
            <w:pPr>
              <w:spacing w:before="225" w:after="225" w:line="300" w:lineRule="atLeast"/>
              <w:ind w:left="225" w:right="225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2354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Особенности коррекционной работы учителя-логопеда с детьми с </w:t>
            </w:r>
            <w:r w:rsidR="002311C1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ОВЗ</w:t>
            </w:r>
            <w:r w:rsidR="00B2354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.</w:t>
            </w:r>
          </w:p>
          <w:p w:rsidR="00B23547" w:rsidRDefault="00B23547" w:rsidP="00B23547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МБДОУ № 37 «Теремок» посещают дети с тяжелыми нарушениями речи,  с нарушением зрения, дети с ДЦП и ЗПР. </w:t>
            </w:r>
          </w:p>
          <w:p w:rsidR="002311C1" w:rsidRPr="00B23547" w:rsidRDefault="002311C1" w:rsidP="00B23547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</w:tr>
    </w:tbl>
    <w:p w:rsidR="003A54E8" w:rsidRPr="00B23547" w:rsidRDefault="003A54E8" w:rsidP="003A54E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490" w:type="dxa"/>
        <w:tblCellSpacing w:w="15" w:type="dxa"/>
        <w:tblInd w:w="-6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3A54E8" w:rsidRPr="00B23547" w:rsidTr="003A54E8">
        <w:trPr>
          <w:tblCellSpacing w:w="15" w:type="dxa"/>
        </w:trPr>
        <w:tc>
          <w:tcPr>
            <w:tcW w:w="10430" w:type="dxa"/>
            <w:shd w:val="clear" w:color="auto" w:fill="FFFFFF"/>
            <w:hideMark/>
          </w:tcPr>
          <w:p w:rsidR="003A54E8" w:rsidRPr="00B23547" w:rsidRDefault="003A54E8" w:rsidP="003A54E8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Цель</w:t>
            </w:r>
            <w:r w:rsidR="00B2354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ю </w:t>
            </w:r>
            <w:r w:rsidR="00B23547" w:rsidRPr="00B235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коррекционной работы является</w:t>
            </w:r>
            <w:r w:rsidRPr="00B23547">
              <w:rPr>
                <w:rFonts w:ascii="Times New Roman" w:eastAsia="Times New Roman" w:hAnsi="Times New Roman" w:cs="Times New Roman"/>
                <w:b/>
                <w:bCs/>
                <w:color w:val="503461"/>
                <w:sz w:val="28"/>
                <w:szCs w:val="28"/>
                <w:lang w:eastAsia="ru-RU"/>
              </w:rPr>
              <w:t> </w:t>
            </w: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системы средств и условий для устранения речевых недостатков у детей  дошкольного возраста с ОВЗ и осуществления своевременного и полноценного личностного развития, обеспечения эмоционального благополучия. Предупреждение возможных трудностей в усвоении программы массовой школы, обусловленных недоразвитием или нарушением речевой системы дошкольников.</w:t>
            </w:r>
          </w:p>
          <w:p w:rsidR="003A54E8" w:rsidRPr="00B23547" w:rsidRDefault="003A54E8" w:rsidP="003A54E8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b/>
                <w:color w:val="503461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Задачи:</w:t>
            </w:r>
          </w:p>
          <w:p w:rsidR="003A54E8" w:rsidRPr="00B23547" w:rsidRDefault="003A54E8" w:rsidP="003A54E8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правильного произношения: постановка звуков, автоматизация поставленных звуков, дифференциация звуков на слух и в произношении;</w:t>
            </w:r>
          </w:p>
          <w:p w:rsidR="003A54E8" w:rsidRPr="00B23547" w:rsidRDefault="003A54E8" w:rsidP="003A54E8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уточнение и обогащение словарного запаса;</w:t>
            </w:r>
          </w:p>
          <w:p w:rsidR="003A54E8" w:rsidRPr="00B23547" w:rsidRDefault="003A54E8" w:rsidP="003A54E8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 коррекция слоговой структуры;</w:t>
            </w:r>
          </w:p>
          <w:p w:rsidR="003A54E8" w:rsidRPr="00B23547" w:rsidRDefault="003A54E8" w:rsidP="003A54E8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усвоение детьми лексических и грамматических средств языка;</w:t>
            </w:r>
          </w:p>
          <w:p w:rsidR="003A54E8" w:rsidRPr="00B23547" w:rsidRDefault="003A54E8" w:rsidP="003A54E8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речи;</w:t>
            </w:r>
          </w:p>
          <w:p w:rsidR="003A54E8" w:rsidRPr="00B23547" w:rsidRDefault="003A54E8" w:rsidP="003A54E8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слуховой памяти, внимания, фонетического восприятия и формирование навыков звукового анализа, мышления, мелкой моторики.</w:t>
            </w:r>
          </w:p>
          <w:p w:rsidR="003A54E8" w:rsidRPr="00B23547" w:rsidRDefault="003A54E8" w:rsidP="003A54E8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B23547" w:rsidRPr="00B23547" w:rsidRDefault="00B23547" w:rsidP="00B2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47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Pr="00B23547">
              <w:rPr>
                <w:rFonts w:ascii="Times New Roman" w:hAnsi="Times New Roman" w:cs="Times New Roman"/>
                <w:b/>
                <w:sz w:val="28"/>
                <w:szCs w:val="28"/>
              </w:rPr>
              <w:t>тяжелых речевых расстройств</w:t>
            </w:r>
            <w:r w:rsidRPr="00B235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B23547">
              <w:rPr>
                <w:rFonts w:ascii="Times New Roman" w:hAnsi="Times New Roman" w:cs="Times New Roman"/>
                <w:sz w:val="28"/>
                <w:szCs w:val="28"/>
              </w:rPr>
              <w:t>проявляющихся  в</w:t>
            </w:r>
            <w:proofErr w:type="gramEnd"/>
            <w:r w:rsidRPr="00B23547">
              <w:rPr>
                <w:rFonts w:ascii="Times New Roman" w:hAnsi="Times New Roman" w:cs="Times New Roman"/>
                <w:sz w:val="28"/>
                <w:szCs w:val="28"/>
              </w:rPr>
              <w:t xml:space="preserve"> общем </w:t>
            </w:r>
            <w:r w:rsidR="002311C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2311C1">
              <w:rPr>
                <w:rFonts w:ascii="Times New Roman" w:hAnsi="Times New Roman" w:cs="Times New Roman"/>
                <w:sz w:val="28"/>
                <w:szCs w:val="28"/>
              </w:rPr>
              <w:t>фонетико</w:t>
            </w:r>
            <w:proofErr w:type="spellEnd"/>
            <w:r w:rsidR="002311C1">
              <w:rPr>
                <w:rFonts w:ascii="Times New Roman" w:hAnsi="Times New Roman" w:cs="Times New Roman"/>
                <w:sz w:val="28"/>
                <w:szCs w:val="28"/>
              </w:rPr>
              <w:t xml:space="preserve"> - фонематическом </w:t>
            </w:r>
            <w:r w:rsidR="002311C1" w:rsidRPr="00B23547">
              <w:rPr>
                <w:rFonts w:ascii="Times New Roman" w:hAnsi="Times New Roman" w:cs="Times New Roman"/>
                <w:sz w:val="28"/>
                <w:szCs w:val="28"/>
              </w:rPr>
              <w:t xml:space="preserve"> недоразвитии речи</w:t>
            </w:r>
            <w:r w:rsidRPr="00B23547">
              <w:rPr>
                <w:rFonts w:ascii="Times New Roman" w:hAnsi="Times New Roman" w:cs="Times New Roman"/>
                <w:sz w:val="28"/>
                <w:szCs w:val="28"/>
              </w:rPr>
              <w:t>,  приводит к стойким нарушениям деятельности общения. При этом затрудняется процесс межличностного взаимодействия детей, и создаются серьезные проблемы на пути их развития и обучения.</w:t>
            </w:r>
          </w:p>
          <w:p w:rsidR="00B23547" w:rsidRPr="00B23547" w:rsidRDefault="00B23547" w:rsidP="00B2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47">
              <w:rPr>
                <w:rFonts w:ascii="Times New Roman" w:hAnsi="Times New Roman" w:cs="Times New Roman"/>
                <w:sz w:val="28"/>
                <w:szCs w:val="28"/>
              </w:rPr>
              <w:t xml:space="preserve">      Специально организованные занятия по развитию коммуникативных навыков и умений у детей дошкольного возраста с ОНР повысят их коммуникативную компетентность, сделают процесс общения со сверстниками и взрослыми более качественным и привлекательным. Развитие коммуникативных умений приведет к развитию таких качеств как </w:t>
            </w:r>
            <w:proofErr w:type="spellStart"/>
            <w:r w:rsidRPr="00B23547">
              <w:rPr>
                <w:rFonts w:ascii="Times New Roman" w:hAnsi="Times New Roman" w:cs="Times New Roman"/>
                <w:sz w:val="28"/>
                <w:szCs w:val="28"/>
              </w:rPr>
              <w:t>эмпатия</w:t>
            </w:r>
            <w:proofErr w:type="spellEnd"/>
            <w:r w:rsidRPr="00B23547">
              <w:rPr>
                <w:rFonts w:ascii="Times New Roman" w:hAnsi="Times New Roman" w:cs="Times New Roman"/>
                <w:sz w:val="28"/>
                <w:szCs w:val="28"/>
              </w:rPr>
              <w:t>, толерантность, бесконфликтность, заинтересованность в контактах со сверстниками и взрослыми.</w:t>
            </w:r>
          </w:p>
          <w:p w:rsidR="003A54E8" w:rsidRPr="00B23547" w:rsidRDefault="002311C1" w:rsidP="003A54E8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условиях </w:t>
            </w:r>
            <w:proofErr w:type="gramStart"/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зрительно  -</w:t>
            </w:r>
            <w:proofErr w:type="gramEnd"/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сенсорной недостаточности у детей с </w:t>
            </w:r>
            <w:proofErr w:type="spellStart"/>
            <w:r w:rsidR="003A54E8" w:rsidRPr="00B23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амблиопией</w:t>
            </w:r>
            <w:proofErr w:type="spellEnd"/>
            <w:r w:rsidR="003A54E8" w:rsidRPr="00B23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косоглазием</w:t>
            </w:r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возникает некоторая </w:t>
            </w:r>
            <w:proofErr w:type="spellStart"/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обедненность</w:t>
            </w:r>
            <w:proofErr w:type="spellEnd"/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чувственной стороны речи, сказывающаяся на  развитии речевой системы в целом: в особенностях накопления словаря, понимании смысловой стороны речи, в овладении грамматическим строем, в усвоении  выразительных средств языка, в развитии связной речи, в постановке </w:t>
            </w:r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звукопроизношения, которое встречаются в 2 раза чаще, чем у нормально видящих  детей.</w:t>
            </w:r>
          </w:p>
          <w:p w:rsidR="003A54E8" w:rsidRPr="00B23547" w:rsidRDefault="002311C1" w:rsidP="003A54E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Нарушения речевого развития у детей с </w:t>
            </w:r>
            <w:r w:rsidR="003A54E8" w:rsidRPr="00B23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церебральным параличом</w:t>
            </w:r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связаны с недостаточностью их практического опыта и социальных контактов. У </w:t>
            </w:r>
            <w:r w:rsidR="00B23547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таких </w:t>
            </w:r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оказываются пораженными различные структуры мозга. В связи с этим у них могут наблюдаться любые из известных в логопедии речевых расстройств. Наиболее частым расстройством является дизартрия (нарушение произносительной стороны речи, обусловленное недостаточностью иннервации речевого аппарата).</w:t>
            </w:r>
          </w:p>
          <w:p w:rsidR="003A54E8" w:rsidRPr="00B23547" w:rsidRDefault="003A54E8" w:rsidP="003A54E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логопедической работы с детьми с церебральными параличами включает:</w:t>
            </w:r>
          </w:p>
          <w:p w:rsidR="003A54E8" w:rsidRPr="00B23547" w:rsidRDefault="003A54E8" w:rsidP="003A54E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и коррекцию слухового восприятия,</w:t>
            </w:r>
          </w:p>
          <w:p w:rsidR="003A54E8" w:rsidRPr="00B23547" w:rsidRDefault="003A54E8" w:rsidP="003A54E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и коррекцию зрительного восприятия,</w:t>
            </w:r>
          </w:p>
          <w:p w:rsidR="003A54E8" w:rsidRPr="00B23547" w:rsidRDefault="003A54E8" w:rsidP="003A54E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и коррекцию речеслухового и </w:t>
            </w:r>
            <w:proofErr w:type="spellStart"/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речедвигательного</w:t>
            </w:r>
            <w:proofErr w:type="spellEnd"/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анализаторов.</w:t>
            </w:r>
          </w:p>
          <w:p w:rsidR="00DC6345" w:rsidRDefault="002311C1" w:rsidP="00DC63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Логопедическая работа строится с учетом возраста ребенка, тяжести поражения артикуляционного аппарата, степени задержки доречевого и речевого развития, возрастных и интеллектуальных особенностей ребенка, общего соматического и неврологического состояния. Ранняя логопедическая работа должна быть составной частью общей комплексной работы с детьми с церебральными параличами.</w:t>
            </w:r>
          </w:p>
          <w:p w:rsidR="00DC6345" w:rsidRPr="00B23547" w:rsidRDefault="00DC6345" w:rsidP="003A54E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DC634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Нарушения речи у детей с </w:t>
            </w:r>
            <w:r w:rsidRPr="00DC6345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задержкой психического развития</w:t>
            </w:r>
            <w:r w:rsidRPr="00DC634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разнообразны по своим проявлениям, механизмам, уровню и требуют </w:t>
            </w:r>
            <w:r w:rsidRPr="00DC634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дифференцированного подхода при их 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нализе. Логопедическое исследо</w:t>
            </w:r>
            <w:r w:rsidRPr="00DC634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вание речи у дошкольников с задержкой психического развития </w:t>
            </w:r>
            <w:proofErr w:type="gramStart"/>
            <w:r w:rsidRPr="00DC634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показало</w:t>
            </w:r>
            <w:proofErr w:type="gramEnd"/>
            <w:r w:rsidRPr="00DC634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что фонетическая сторона речи страдает разнообразными нарушениями: </w:t>
            </w:r>
            <w:r w:rsidRPr="00DC63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нечеткостью произнесения ряда звуков, нестойкостью употребления на</w:t>
            </w:r>
            <w:r w:rsidRPr="00DC63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DC634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рушенных звуков в речи, заменой одних звуков другими, более простыми </w:t>
            </w:r>
            <w:r w:rsidRPr="00DC63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 артикуляции. Фонетические дефекты имеют ряд специфических при</w:t>
            </w:r>
            <w:r w:rsidRPr="00DC63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DC634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чин. Они могут быть обусловлены </w:t>
            </w:r>
            <w:proofErr w:type="spellStart"/>
            <w:r w:rsidRPr="00DC634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несформированностью</w:t>
            </w:r>
            <w:proofErr w:type="spellEnd"/>
            <w:r w:rsidRPr="00DC634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речеслуховых </w:t>
            </w:r>
            <w:r w:rsidRPr="00DC634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дифференцировок, нарушениями речевой моторики, аномалиями в строе</w:t>
            </w:r>
            <w:r w:rsidRPr="00DC634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DC6345">
              <w:rPr>
                <w:rFonts w:ascii="Times New Roman" w:hAnsi="Times New Roman" w:cs="Times New Roman"/>
                <w:sz w:val="28"/>
                <w:szCs w:val="28"/>
              </w:rPr>
              <w:t>нии артикуляционного аппарата и др.</w:t>
            </w:r>
          </w:p>
          <w:p w:rsidR="003A54E8" w:rsidRPr="00B23547" w:rsidRDefault="003A54E8" w:rsidP="002311C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503461"/>
                <w:sz w:val="28"/>
                <w:szCs w:val="28"/>
                <w:lang w:eastAsia="ru-RU"/>
              </w:rPr>
            </w:pPr>
            <w:proofErr w:type="spellStart"/>
            <w:r w:rsidRPr="00B2354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Коррекционно</w:t>
            </w:r>
            <w:proofErr w:type="spellEnd"/>
            <w:r w:rsidRPr="00B2354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- логопедическая работа ведется по следующим программам:</w:t>
            </w:r>
          </w:p>
          <w:p w:rsidR="003A54E8" w:rsidRPr="00B23547" w:rsidRDefault="003A54E8" w:rsidP="003A54E8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«Программа логопедической работы по преодолению ОНР у детей» </w:t>
            </w: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 ред. Т.Б.Филичевой, </w:t>
            </w:r>
            <w:proofErr w:type="gramStart"/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Г.В.Чиркиной ,</w:t>
            </w:r>
            <w:proofErr w:type="gramEnd"/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Т.В.Тумановой  направлена на устранение речевого дефекта, а также на предупреждение возможных трудностей в усвоении школьных знаний, обусловленных речевым недоразвитием;</w:t>
            </w:r>
          </w:p>
          <w:p w:rsidR="003A54E8" w:rsidRPr="00B23547" w:rsidRDefault="003A54E8" w:rsidP="003A54E8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235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Программа обучения и воспитания</w:t>
            </w: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235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детей с фонетико-фонематическим  недоразвитием речи»</w:t>
            </w: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под ред. Т.Б.Филичевой, Г.Б.Чиркиной направлена на формирование у детей фонетической системы языка и развитие фонематического восприятия и первоначальных навыков звукового анализа и синтеза.</w:t>
            </w:r>
          </w:p>
          <w:p w:rsidR="003A54E8" w:rsidRPr="00B23547" w:rsidRDefault="002311C1" w:rsidP="003A54E8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коррекционной  логопедической   помощи   детям с нарушением зрения начинается с изучения офтальмологического диагноза, так как в зависимости от вида и сложности зрительной патологии подбирается диагностический материал и </w:t>
            </w:r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способы его подачи.</w:t>
            </w:r>
          </w:p>
          <w:p w:rsidR="003A54E8" w:rsidRPr="00B23547" w:rsidRDefault="002311C1" w:rsidP="003A54E8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первую очередь оказывается коррекционная помощь старшим дошкольникам с теми нарушениями, которые будут препятствовать их успешному включению в процесс систематического школьного обучения.</w:t>
            </w:r>
          </w:p>
          <w:p w:rsidR="003A54E8" w:rsidRPr="00B23547" w:rsidRDefault="002311C1" w:rsidP="003A54E8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пребывания воспитанников на </w:t>
            </w:r>
            <w:proofErr w:type="spellStart"/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логопункте</w:t>
            </w:r>
            <w:proofErr w:type="spellEnd"/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варьируются от 3-х месяцев до года в случае лёгкой речевой патологии. Учитель логопед МБДОУ определяет срок речевого оздоровления, руководствуясь степенью приближения уровня развития к речевым нормам и на основании решения </w:t>
            </w:r>
            <w:proofErr w:type="spellStart"/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МБДОУ.</w:t>
            </w:r>
          </w:p>
          <w:p w:rsidR="003A54E8" w:rsidRPr="00B23547" w:rsidRDefault="002311C1" w:rsidP="003A54E8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случаях сложной и тяжёлой речевой патологии сроки пребывания детей на </w:t>
            </w:r>
            <w:proofErr w:type="spellStart"/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логопункте</w:t>
            </w:r>
            <w:proofErr w:type="spellEnd"/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определяются специалистами ГПМПК и варьируются от 1-2 лет и более.</w:t>
            </w:r>
          </w:p>
          <w:p w:rsidR="003A54E8" w:rsidRPr="00B23547" w:rsidRDefault="002311C1" w:rsidP="003A54E8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формой логопедической работы с детьми являются НОД по подгруппам и индивидуальная работа. Продолжительность подгрупповой коррекционной деятельности составляет 20 – 35 минут, индивидуальной 10 -20 минут. Общая продолжительность занятий находится в прямой зависимости от индивидуальных особенностей детей и сложности речевого диагноза.</w:t>
            </w:r>
          </w:p>
          <w:p w:rsidR="003A54E8" w:rsidRPr="00B23547" w:rsidRDefault="002311C1" w:rsidP="003A54E8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работе логопеда с детьми с нарушениями зрения учитываются знания в области офтальмологии, тифлопедагогики, владения соответствующими приемами обучения, применения средств наглядности. Занятия включают  в себя не только  упражнения и задания на развитие всех компонентов речи, но и на развитие зрительного анализатора.</w:t>
            </w:r>
          </w:p>
          <w:p w:rsidR="003A54E8" w:rsidRPr="00B23547" w:rsidRDefault="003A54E8" w:rsidP="002311C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503461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Коррекционную направленность логопедических занятий определяют</w:t>
            </w:r>
            <w:r w:rsidRPr="00B2354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:</w:t>
            </w:r>
          </w:p>
          <w:p w:rsidR="003A54E8" w:rsidRPr="00B23547" w:rsidRDefault="003A54E8" w:rsidP="003A54E8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 Использование специальной наглядности, крупной фронтальной (до 15-20 см) и дифференцированной индивидуальной (от 1 до 5 см); использование фонов, улучшающих зрительное восприятие при демонстрации объектов; преобладание пособий красного, оранжевого, желтого цвета, подставок, позволяющих рассматривать объекты в вертикальном положении;</w:t>
            </w:r>
          </w:p>
          <w:p w:rsidR="003A54E8" w:rsidRPr="00B23547" w:rsidRDefault="003A54E8" w:rsidP="003A54E8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 Выбор методов и приемов с учетом не только возрастных и индивидуальных возможностей, но и состояния зрительных функций, уровня развития восприятия, периода лечения. Быстрая утомляемость детей требует смены деятельности. Как обязательная часть любого занятия вводятся физкультминутки; зрительные гимнастики.</w:t>
            </w:r>
          </w:p>
          <w:p w:rsidR="003A54E8" w:rsidRPr="00B23547" w:rsidRDefault="003A54E8" w:rsidP="003A54E8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 Индивидуальный и дифференцированный подход с учетом рекомендаций тифлопедагога, уровня развития и возможностей ребенка. В индивидуальной работе учитывается острота зрения и в зависимости от этого возможности ребенка, скорость вхождения в контакт в процессе обучения, темп выполнения задания, реакцию на оценку деятельности, устойчивость внимания;</w:t>
            </w:r>
          </w:p>
          <w:p w:rsidR="003A54E8" w:rsidRPr="00B23547" w:rsidRDefault="003A54E8" w:rsidP="003A54E8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     Создание условий для лучшего зрительного восприятия при проведении фронтальных занятий с детьми, размещение наглядного материала на фоне других объектов. Рассаживаются  дети как можно ближе к рассматриваемому объекту, используется индивидуальная наглядность для детей с низкой остротой зрения.</w:t>
            </w:r>
          </w:p>
          <w:p w:rsidR="003A54E8" w:rsidRPr="00B23547" w:rsidRDefault="003A54E8" w:rsidP="002311C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    Условия для полного и точного восприятия демонстрируемого объекта:</w:t>
            </w:r>
          </w:p>
          <w:p w:rsidR="003A54E8" w:rsidRPr="00B23547" w:rsidRDefault="003A54E8" w:rsidP="002311C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 выбор адекватного фона;</w:t>
            </w:r>
          </w:p>
          <w:p w:rsidR="003A54E8" w:rsidRPr="00B23547" w:rsidRDefault="003A54E8" w:rsidP="002311C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 выбор оптимального цвета;</w:t>
            </w:r>
          </w:p>
          <w:p w:rsidR="003A54E8" w:rsidRPr="00B23547" w:rsidRDefault="003A54E8" w:rsidP="002311C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 постоянное использование указки для уточнения;</w:t>
            </w:r>
          </w:p>
          <w:p w:rsidR="003A54E8" w:rsidRPr="00B23547" w:rsidRDefault="003A54E8" w:rsidP="002311C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 ребенок с окклюзией находится при показе у доски со стороны открытого глаза;</w:t>
            </w:r>
          </w:p>
          <w:p w:rsidR="003A54E8" w:rsidRPr="00B23547" w:rsidRDefault="003A54E8" w:rsidP="002311C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 педагог находится у доски справа, обязательно лицом к детям;</w:t>
            </w:r>
          </w:p>
          <w:p w:rsidR="003A54E8" w:rsidRPr="00B23547" w:rsidRDefault="003A54E8" w:rsidP="002311C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 объекты на рассматриваемой картине имеют четкий контур;</w:t>
            </w:r>
          </w:p>
          <w:p w:rsidR="003A54E8" w:rsidRPr="00B23547" w:rsidRDefault="003A54E8" w:rsidP="002311C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 непрерывная зрительная нагрузка составляет не более 10 мин;</w:t>
            </w:r>
          </w:p>
          <w:p w:rsidR="003A54E8" w:rsidRPr="00B23547" w:rsidRDefault="003A54E8" w:rsidP="002311C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 демонстрационный материал предъявляется не далее 1 м. от ребенка;</w:t>
            </w:r>
          </w:p>
          <w:p w:rsidR="003A54E8" w:rsidRDefault="003A54E8" w:rsidP="002311C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      при расходящемся косоглазии у детей рабочая поверхность должна быть </w:t>
            </w:r>
            <w:r w:rsidR="00231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горизонтальной, а при сходящемся - вертикальной.</w:t>
            </w:r>
          </w:p>
          <w:p w:rsidR="002311C1" w:rsidRPr="00B23547" w:rsidRDefault="002311C1" w:rsidP="002311C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4E8" w:rsidRPr="00B23547" w:rsidRDefault="003A54E8" w:rsidP="002311C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503461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Формирование лексико-грамматического строя речи.</w:t>
            </w:r>
          </w:p>
          <w:p w:rsidR="003A54E8" w:rsidRPr="00B23547" w:rsidRDefault="002311C1" w:rsidP="003A54E8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Большое влияние дефект зрения оказывает на формирование </w:t>
            </w:r>
            <w:proofErr w:type="spellStart"/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</w:t>
            </w:r>
            <w:proofErr w:type="spellEnd"/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грамматической стороны речи. У данной категории детей восприятие окружающего  мира происходит фрагментарно, схематично, замедленно, сам процесс недостаточно осмыслен. Задачей логопеда является расширение знаний  и представлений об окружающем мире, чтобы сбалансировать объем пассивного и активного словаря.</w:t>
            </w:r>
          </w:p>
          <w:p w:rsidR="003A54E8" w:rsidRPr="00B23547" w:rsidRDefault="002311C1" w:rsidP="003A54E8">
            <w:pPr>
              <w:spacing w:before="100" w:beforeAutospacing="1" w:after="100" w:afterAutospacing="1" w:line="300" w:lineRule="atLeast"/>
              <w:ind w:right="14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достижения этой цели  лучше рассматривать и обследовать реальные предметы, модели, фотографии, </w:t>
            </w:r>
            <w:proofErr w:type="spellStart"/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натурализированные</w:t>
            </w:r>
            <w:proofErr w:type="spellEnd"/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картинки (надо соблюдать данную последовательность в подаче материала).  При низкой остроте зрения и сокращения поля зрения целостное восприятие крупного предмета затруднено, поэтому берутся небольшие картинки с четкими контурами и без лишней детализации.</w:t>
            </w:r>
          </w:p>
          <w:p w:rsidR="003A54E8" w:rsidRPr="00B23547" w:rsidRDefault="002311C1" w:rsidP="003A54E8">
            <w:pPr>
              <w:spacing w:before="100" w:beforeAutospacing="1" w:after="100" w:afterAutospacing="1" w:line="300" w:lineRule="atLeast"/>
              <w:ind w:right="14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 нарушением зрения с трудом овладевают пространственными отношениями. Следовательно, они не могут отразить их правильно  в речи (особенно ярко проявляется при построении предложно - падежных конструкций).</w:t>
            </w:r>
          </w:p>
          <w:p w:rsidR="003A54E8" w:rsidRPr="00B23547" w:rsidRDefault="002311C1" w:rsidP="003A54E8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Поскольку восприятие у детей с нарушением зрения специфично, затруднен процесс установления причинно - следственных связей, бедна и неточна лексика, неверное грамматическое оформление, то при рассказывании не соблюдается структура текста, теряется логика повествования.</w:t>
            </w:r>
          </w:p>
          <w:p w:rsidR="003A54E8" w:rsidRPr="00B23547" w:rsidRDefault="003A54E8" w:rsidP="002311C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503461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Формирование  и совершенствование фонематического восприятия.</w:t>
            </w:r>
          </w:p>
          <w:p w:rsidR="003A54E8" w:rsidRPr="00B23547" w:rsidRDefault="003A54E8" w:rsidP="003A54E8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  речевого общения детей с нарушением зрения, как и у нормально видящих </w:t>
            </w: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детей, опирается на развитие фонематического восприятия.</w:t>
            </w:r>
          </w:p>
          <w:p w:rsidR="003A54E8" w:rsidRPr="00B23547" w:rsidRDefault="003A54E8" w:rsidP="003A54E8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детей с нарушением зрения характерны:</w:t>
            </w:r>
          </w:p>
          <w:p w:rsidR="003A54E8" w:rsidRPr="00B23547" w:rsidRDefault="003A54E8" w:rsidP="003A54E8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неправильное усвоение артикуляции звука и, соответственно, системы признаков звуков, необходимых для их различения.</w:t>
            </w:r>
          </w:p>
          <w:p w:rsidR="003A54E8" w:rsidRPr="00B23547" w:rsidRDefault="003A54E8" w:rsidP="003A54E8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недостаточная </w:t>
            </w:r>
            <w:proofErr w:type="spellStart"/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второго компонента звуковой стороны речи - различение звуков по их </w:t>
            </w:r>
            <w:proofErr w:type="spellStart"/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аккустико</w:t>
            </w:r>
            <w:proofErr w:type="spellEnd"/>
            <w:r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артикуляционным  признакам. У детей  не формируется система фонетических противопоставлений звуков, что приводит к неточным, недифференцированным представлениям о звуковом составе слова.</w:t>
            </w:r>
          </w:p>
          <w:p w:rsidR="003A54E8" w:rsidRPr="00B23547" w:rsidRDefault="002311C1" w:rsidP="003A54E8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закрепления образа звука используются возможности других анализаторов: тактильное ощущение мягких и твердых звуков, подкрепление понятий о глухости и звонкости с </w:t>
            </w:r>
            <w:proofErr w:type="gramStart"/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помощью  по</w:t>
            </w:r>
            <w:proofErr w:type="gramEnd"/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разному звучащих погремушек, </w:t>
            </w:r>
            <w:proofErr w:type="spellStart"/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пропевание</w:t>
            </w:r>
            <w:proofErr w:type="spellEnd"/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гласных звуков под музыку, соотнесение слухового образа с движением тела.</w:t>
            </w:r>
          </w:p>
          <w:p w:rsidR="003A54E8" w:rsidRPr="00B23547" w:rsidRDefault="003A54E8" w:rsidP="002311C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503461"/>
                <w:sz w:val="28"/>
                <w:szCs w:val="28"/>
                <w:lang w:eastAsia="ru-RU"/>
              </w:rPr>
            </w:pPr>
            <w:r w:rsidRPr="00B2354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Развитие связной речи.</w:t>
            </w:r>
          </w:p>
          <w:p w:rsidR="003A54E8" w:rsidRPr="00B23547" w:rsidRDefault="002311C1" w:rsidP="003A54E8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по развитию связной речи логопед должен планировать в два этапа: подготовительный и собственно рассказывание. Картинки подбираются с учетом зрительных нагрузок, индивидуально на каждого ребенка. На подготовительном этапе логопед с детьми рассматривает последовательно все детали картинки, сюжета (при </w:t>
            </w:r>
            <w:proofErr w:type="spellStart"/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пересказывании</w:t>
            </w:r>
            <w:proofErr w:type="spellEnd"/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наводящими вопросами подводит к установлению логических связей, в различных упражнениях и играх дает возможность попрактиковаться в составлении предложений по тексту. Только после этого, на следующем занятии, дети пересказывают, составляют рассказы. Большое значение при работе с детьми, имеющими нарушения зрения, имеет осуществление индивидуального </w:t>
            </w:r>
            <w:proofErr w:type="spellStart"/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подхода.Дети</w:t>
            </w:r>
            <w:proofErr w:type="spellEnd"/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нарушениями зрения значительно менее внимательны при прослушивании заданий. Им требуется многократное повторение инструкции (от 2 до 6 раз). Необходимость этого объясняется рассеянностью, низким уровнем произвольности, повышенной возбудимостью, замедленностью зрительного анализа и синтеза, недостаточностью зрительного контроля, снижением объема памяти.</w:t>
            </w:r>
          </w:p>
          <w:p w:rsidR="003A54E8" w:rsidRPr="00B23547" w:rsidRDefault="002311C1" w:rsidP="003A54E8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Из-за сниженной остроты зрения, нарушенной функции цветоразличения, </w:t>
            </w:r>
            <w:proofErr w:type="spellStart"/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бинокулярности</w:t>
            </w:r>
            <w:proofErr w:type="spellEnd"/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стереоскопичности и глазодвигательной функции снижается скорость, точность, полнота зрительного анализа и синтеза, в результате чего дети с </w:t>
            </w:r>
            <w:proofErr w:type="spellStart"/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амблиопией</w:t>
            </w:r>
            <w:proofErr w:type="spellEnd"/>
            <w:r w:rsidR="003A54E8" w:rsidRPr="00B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косоглазием очень часто испытывают трудности при описании предмета, составлении последовательного рассказа по серии сюжетных картинок, при пересказе и тем более затрудняются в собственном речевом творчестве.</w:t>
            </w:r>
          </w:p>
          <w:p w:rsidR="003A54E8" w:rsidRPr="002311C1" w:rsidRDefault="003A54E8" w:rsidP="002311C1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1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Формирование всех параметров речи  у детей с нарушением зрения  - сложный процесс, требующий целенаправленного, систематического коррекционно-логопедического воздействия, и осуществляется путем комплексного многостороннего воздействия  учителя - логопеда, тифлопедагога, психолога, воспитателей и родителей.</w:t>
            </w:r>
            <w:r w:rsidR="002311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D01A9" w:rsidRPr="00B23547" w:rsidRDefault="00CD01A9">
      <w:pPr>
        <w:rPr>
          <w:rFonts w:ascii="Times New Roman" w:hAnsi="Times New Roman" w:cs="Times New Roman"/>
          <w:sz w:val="28"/>
          <w:szCs w:val="28"/>
        </w:rPr>
      </w:pPr>
    </w:p>
    <w:sectPr w:rsidR="00CD01A9" w:rsidRPr="00B23547" w:rsidSect="003A54E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65390"/>
    <w:multiLevelType w:val="multilevel"/>
    <w:tmpl w:val="F0B2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E8"/>
    <w:rsid w:val="00005911"/>
    <w:rsid w:val="00040E48"/>
    <w:rsid w:val="0007349C"/>
    <w:rsid w:val="00092701"/>
    <w:rsid w:val="000C127F"/>
    <w:rsid w:val="001057F6"/>
    <w:rsid w:val="00140722"/>
    <w:rsid w:val="001430FE"/>
    <w:rsid w:val="0015465A"/>
    <w:rsid w:val="00191B87"/>
    <w:rsid w:val="001D70E0"/>
    <w:rsid w:val="00207E88"/>
    <w:rsid w:val="002311C1"/>
    <w:rsid w:val="0024108C"/>
    <w:rsid w:val="002B3905"/>
    <w:rsid w:val="002C19EA"/>
    <w:rsid w:val="002C3AD2"/>
    <w:rsid w:val="002C468A"/>
    <w:rsid w:val="002E1655"/>
    <w:rsid w:val="003025B5"/>
    <w:rsid w:val="00311876"/>
    <w:rsid w:val="003301D8"/>
    <w:rsid w:val="00341712"/>
    <w:rsid w:val="00374AC0"/>
    <w:rsid w:val="00383A07"/>
    <w:rsid w:val="0038628C"/>
    <w:rsid w:val="003A54E8"/>
    <w:rsid w:val="003E654D"/>
    <w:rsid w:val="004426D9"/>
    <w:rsid w:val="00496F92"/>
    <w:rsid w:val="00540801"/>
    <w:rsid w:val="00541C2A"/>
    <w:rsid w:val="00571274"/>
    <w:rsid w:val="0058486C"/>
    <w:rsid w:val="00601319"/>
    <w:rsid w:val="0064482B"/>
    <w:rsid w:val="00672E45"/>
    <w:rsid w:val="006A7AA0"/>
    <w:rsid w:val="006B2A4D"/>
    <w:rsid w:val="006E3E26"/>
    <w:rsid w:val="006F3915"/>
    <w:rsid w:val="006F4C5D"/>
    <w:rsid w:val="007068EE"/>
    <w:rsid w:val="00722BBD"/>
    <w:rsid w:val="00754856"/>
    <w:rsid w:val="00766D4D"/>
    <w:rsid w:val="007A0862"/>
    <w:rsid w:val="0084358E"/>
    <w:rsid w:val="008912A4"/>
    <w:rsid w:val="008921FE"/>
    <w:rsid w:val="008C3A33"/>
    <w:rsid w:val="008D4A2B"/>
    <w:rsid w:val="009655AC"/>
    <w:rsid w:val="009D48FA"/>
    <w:rsid w:val="00A01082"/>
    <w:rsid w:val="00A10BF2"/>
    <w:rsid w:val="00A1644E"/>
    <w:rsid w:val="00AA7470"/>
    <w:rsid w:val="00AD66FB"/>
    <w:rsid w:val="00AE6A79"/>
    <w:rsid w:val="00B23547"/>
    <w:rsid w:val="00B43D93"/>
    <w:rsid w:val="00BA52CD"/>
    <w:rsid w:val="00C17BC8"/>
    <w:rsid w:val="00C27030"/>
    <w:rsid w:val="00C41019"/>
    <w:rsid w:val="00C71AC7"/>
    <w:rsid w:val="00C73C73"/>
    <w:rsid w:val="00CD01A9"/>
    <w:rsid w:val="00CD0F4F"/>
    <w:rsid w:val="00CE3C22"/>
    <w:rsid w:val="00CE7424"/>
    <w:rsid w:val="00D50E53"/>
    <w:rsid w:val="00D8775F"/>
    <w:rsid w:val="00DA4018"/>
    <w:rsid w:val="00DC450E"/>
    <w:rsid w:val="00DC6345"/>
    <w:rsid w:val="00DF68FD"/>
    <w:rsid w:val="00E306C9"/>
    <w:rsid w:val="00E610F5"/>
    <w:rsid w:val="00EC164A"/>
    <w:rsid w:val="00EE0F96"/>
    <w:rsid w:val="00EE6713"/>
    <w:rsid w:val="00F106CA"/>
    <w:rsid w:val="00F34858"/>
    <w:rsid w:val="00F40A8F"/>
    <w:rsid w:val="00F50406"/>
    <w:rsid w:val="00FD0B17"/>
    <w:rsid w:val="00FF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0EC44-6488-4B92-B926-118552EE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 qwe</dc:creator>
  <cp:lastModifiedBy>Eugene Melnikov</cp:lastModifiedBy>
  <cp:revision>2</cp:revision>
  <dcterms:created xsi:type="dcterms:W3CDTF">2016-01-13T12:47:00Z</dcterms:created>
  <dcterms:modified xsi:type="dcterms:W3CDTF">2016-01-13T12:47:00Z</dcterms:modified>
</cp:coreProperties>
</file>