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09" w:rsidRDefault="00796109" w:rsidP="00796109">
      <w:pPr>
        <w:shd w:val="clear" w:color="auto" w:fill="0D4D73"/>
        <w:spacing w:before="120" w:after="12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highlight w:val="lightGray"/>
          <w:lang w:eastAsia="ru-RU"/>
        </w:rPr>
        <w:t>Слайд 1</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Arial" w:eastAsia="Times New Roman" w:hAnsi="Arial" w:cs="Arial"/>
          <w:color w:val="000000"/>
          <w:sz w:val="16"/>
          <w:lang w:eastAsia="ru-RU"/>
        </w:rPr>
        <w:t> </w:t>
      </w:r>
      <w:r>
        <w:rPr>
          <w:rFonts w:ascii="Times New Roman" w:eastAsia="Times New Roman" w:hAnsi="Times New Roman" w:cs="Times New Roman"/>
          <w:color w:val="000000"/>
          <w:sz w:val="28"/>
          <w:szCs w:val="28"/>
          <w:highlight w:val="lightGray"/>
          <w:lang w:eastAsia="ru-RU"/>
        </w:rPr>
        <w:t>Время  не стоит на месте. Сегодня мы уже не представляем нашу жизнь без компьютеров, ноутбуков, сотовых телефонов, различных бытовых приборов. Инновациями  нас уже не удивишь, они стали  привычными и  являются основной движущей силой не только экономического, но и социального развития.  Огромное влияние оказывают инновационные технологии и на образование.</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xml:space="preserve">        Сегодня информационное общество запрашивает человека обучаемого, способного самостоятельно учиться, переучиваться в течение всей жизни, готового к самостоятельным действиям и принятию решений. Данная проблема очень актуальна для нашего общества. Для жизни, для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w:t>
      </w:r>
      <w:proofErr w:type="spellStart"/>
      <w:r>
        <w:rPr>
          <w:rFonts w:ascii="Times New Roman" w:eastAsia="Times New Roman" w:hAnsi="Times New Roman" w:cs="Times New Roman"/>
          <w:color w:val="000000"/>
          <w:sz w:val="28"/>
          <w:szCs w:val="28"/>
          <w:highlight w:val="lightGray"/>
          <w:lang w:eastAsia="ru-RU"/>
        </w:rPr>
        <w:t>деятельностные</w:t>
      </w:r>
      <w:proofErr w:type="spellEnd"/>
      <w:r>
        <w:rPr>
          <w:rFonts w:ascii="Times New Roman" w:eastAsia="Times New Roman" w:hAnsi="Times New Roman" w:cs="Times New Roman"/>
          <w:color w:val="000000"/>
          <w:sz w:val="28"/>
          <w:szCs w:val="28"/>
          <w:highlight w:val="lightGray"/>
          <w:lang w:eastAsia="ru-RU"/>
        </w:rPr>
        <w:t xml:space="preserve"> качества.</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Иными словами, школа должна ребёнка: «научить учиться», «научить жить», «научить жить вместе», «научить работать и зарабатывать».</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xml:space="preserve">      Особенность обучения детей в начальной школе заключается  в том, что каждый компонент его содержания является фундаментом для различных образовательных областей и предметов, их составляющих, вносит свой вклад в развитие ребенка и его подготовку к дальнейшему образованию.  ФГОС дает возможность формировать и развивать нового человека 21 века. Поэтому возникают вопросы,  на которые предстоит ответить в процессе реализации ФГОС.  Как организовать образовательный процесс, чтобы достичь хороших результатов по формированию </w:t>
      </w:r>
      <w:proofErr w:type="gramStart"/>
      <w:r>
        <w:rPr>
          <w:rFonts w:ascii="Times New Roman" w:eastAsia="Times New Roman" w:hAnsi="Times New Roman" w:cs="Times New Roman"/>
          <w:color w:val="000000"/>
          <w:sz w:val="28"/>
          <w:szCs w:val="28"/>
          <w:highlight w:val="lightGray"/>
          <w:lang w:eastAsia="ru-RU"/>
        </w:rPr>
        <w:t>у</w:t>
      </w:r>
      <w:proofErr w:type="gramEnd"/>
      <w:r>
        <w:rPr>
          <w:rFonts w:ascii="Times New Roman" w:eastAsia="Times New Roman" w:hAnsi="Times New Roman" w:cs="Times New Roman"/>
          <w:color w:val="000000"/>
          <w:sz w:val="28"/>
          <w:szCs w:val="28"/>
          <w:highlight w:val="lightGray"/>
          <w:lang w:eastAsia="ru-RU"/>
        </w:rPr>
        <w:t xml:space="preserve"> обучающихся  УУД?  Как повысить мотивацию к обучению у современных школьников? Как вовлечь учеников в образовательный процесс? Как научить учиться? Какую технологию применить?</w:t>
      </w:r>
    </w:p>
    <w:p w:rsidR="00796109" w:rsidRDefault="00796109" w:rsidP="00796109">
      <w:pPr>
        <w:shd w:val="clear" w:color="auto" w:fill="0D4D73"/>
        <w:spacing w:before="120" w:after="120" w:line="240" w:lineRule="auto"/>
        <w:rPr>
          <w:rFonts w:ascii="Times New Roman" w:eastAsia="Times New Roman" w:hAnsi="Times New Roman" w:cs="Times New Roman"/>
          <w:b/>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xml:space="preserve">Работая с детьми, я находилась в поиске таких  приёмов работы, которые бы совершенствовали мыслительные способности учащихся и позволили бы мыслить более продуктивно. Именно благодаря способности человека мыслить решаются трудные задачи, делаются открытия, появляются изобретения. Но можно ли научиться мыслить более эффективно? Как и другие качества ума, мышление можно развивать. Развивать мышление – значит развивать умение думать. 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    </w:t>
      </w:r>
      <w:r>
        <w:rPr>
          <w:rFonts w:ascii="Times New Roman" w:eastAsia="Times New Roman" w:hAnsi="Times New Roman" w:cs="Times New Roman"/>
          <w:b/>
          <w:color w:val="000000"/>
          <w:sz w:val="28"/>
          <w:szCs w:val="28"/>
          <w:highlight w:val="lightGray"/>
          <w:lang w:eastAsia="ru-RU"/>
        </w:rPr>
        <w:t>Слайд 2</w:t>
      </w:r>
    </w:p>
    <w:p w:rsidR="00796109" w:rsidRDefault="00796109" w:rsidP="00796109">
      <w:pPr>
        <w:pStyle w:val="western"/>
        <w:shd w:val="clear" w:color="auto" w:fill="FFFFFF"/>
        <w:spacing w:before="204" w:beforeAutospacing="0" w:after="0" w:afterAutospacing="0" w:line="245" w:lineRule="atLeast"/>
        <w:rPr>
          <w:sz w:val="28"/>
          <w:szCs w:val="28"/>
        </w:rPr>
      </w:pPr>
      <w:r>
        <w:rPr>
          <w:rFonts w:eastAsia="Calibri"/>
          <w:b/>
          <w:sz w:val="28"/>
          <w:szCs w:val="28"/>
        </w:rPr>
        <w:t>Слайд 3</w:t>
      </w:r>
      <w:r>
        <w:rPr>
          <w:rFonts w:eastAsia="Calibri"/>
          <w:sz w:val="28"/>
          <w:szCs w:val="28"/>
        </w:rPr>
        <w:t xml:space="preserve">.  </w:t>
      </w:r>
      <w:r>
        <w:rPr>
          <w:sz w:val="28"/>
          <w:szCs w:val="28"/>
        </w:rPr>
        <w:t>Её суть очень точно передана в китайской пословице: «Скажи мне – я забуду, покажи мне – я запомню, вовлеки меня – я пойму».</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b/>
          <w:color w:val="000000"/>
          <w:sz w:val="28"/>
          <w:szCs w:val="28"/>
          <w:highlight w:val="lightGray"/>
          <w:lang w:eastAsia="ru-RU"/>
        </w:rPr>
        <w:t>Слайд 4</w:t>
      </w:r>
    </w:p>
    <w:p w:rsidR="00796109" w:rsidRDefault="00796109" w:rsidP="00796109">
      <w:pPr>
        <w:shd w:val="clear" w:color="auto" w:fill="0D4D73"/>
        <w:spacing w:before="120" w:after="120" w:line="240" w:lineRule="auto"/>
        <w:rPr>
          <w:rFonts w:ascii="Times New Roman" w:eastAsia="Times New Roman" w:hAnsi="Times New Roman" w:cs="Times New Roman"/>
          <w:iCs/>
          <w:color w:val="000000"/>
          <w:sz w:val="28"/>
          <w:szCs w:val="28"/>
          <w:highlight w:val="lightGray"/>
          <w:lang w:eastAsia="ru-RU"/>
        </w:rPr>
      </w:pPr>
      <w:r>
        <w:rPr>
          <w:rFonts w:ascii="Times New Roman" w:eastAsia="Times New Roman" w:hAnsi="Times New Roman" w:cs="Times New Roman"/>
          <w:b/>
          <w:bCs/>
          <w:iCs/>
          <w:color w:val="000000"/>
          <w:sz w:val="28"/>
          <w:szCs w:val="28"/>
          <w:highlight w:val="lightGray"/>
          <w:lang w:eastAsia="ru-RU"/>
        </w:rPr>
        <w:t xml:space="preserve">Критическое мышление </w:t>
      </w:r>
      <w:r>
        <w:rPr>
          <w:rFonts w:ascii="Times New Roman" w:eastAsia="Times New Roman" w:hAnsi="Times New Roman" w:cs="Times New Roman"/>
          <w:iCs/>
          <w:color w:val="000000"/>
          <w:sz w:val="28"/>
          <w:szCs w:val="28"/>
          <w:highlight w:val="lightGray"/>
          <w:lang w:eastAsia="ru-RU"/>
        </w:rPr>
        <w:t>—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xml:space="preserve">Под критическим мышлением понимают проявление детской любознательности, выработку собственной точки зрения по определенному вопросу, способность отстоять ее логическими доводами, использование исследовательских методов. Данная технология позволяет формировать у </w:t>
      </w:r>
      <w:proofErr w:type="gramStart"/>
      <w:r>
        <w:rPr>
          <w:rFonts w:ascii="Times New Roman" w:eastAsia="Times New Roman" w:hAnsi="Times New Roman" w:cs="Times New Roman"/>
          <w:color w:val="000000"/>
          <w:sz w:val="28"/>
          <w:szCs w:val="28"/>
          <w:highlight w:val="lightGray"/>
          <w:lang w:eastAsia="ru-RU"/>
        </w:rPr>
        <w:t>обучающихся</w:t>
      </w:r>
      <w:proofErr w:type="gramEnd"/>
      <w:r>
        <w:rPr>
          <w:rFonts w:ascii="Times New Roman" w:eastAsia="Times New Roman" w:hAnsi="Times New Roman" w:cs="Times New Roman"/>
          <w:color w:val="000000"/>
          <w:sz w:val="28"/>
          <w:szCs w:val="28"/>
          <w:highlight w:val="lightGray"/>
          <w:lang w:eastAsia="ru-RU"/>
        </w:rPr>
        <w:t xml:space="preserve"> личностные, регулятивные, познавательные и коммуникативные УУД.</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Технология является личностно-ориентированной и позволяет решать широкий спектр образовательных задач.</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lastRenderedPageBreak/>
        <w:t xml:space="preserve">Технология РКМЧП известна  в России уже 10 лет.  РКМЧП – это название программы «Развитие критического мышления через чтение и письмо», которая в 1997 г. при поддержке Международной ассоциации чтения стала внедряться в России и ещё в 11 странах Центральной и Восточной Европы и Азии. Программу изначально разработали педагоги из США </w:t>
      </w:r>
      <w:proofErr w:type="spellStart"/>
      <w:r>
        <w:rPr>
          <w:rFonts w:ascii="Times New Roman" w:eastAsia="Times New Roman" w:hAnsi="Times New Roman" w:cs="Times New Roman"/>
          <w:color w:val="000000"/>
          <w:sz w:val="28"/>
          <w:szCs w:val="28"/>
          <w:highlight w:val="lightGray"/>
          <w:lang w:eastAsia="ru-RU"/>
        </w:rPr>
        <w:t>Джинни</w:t>
      </w:r>
      <w:proofErr w:type="spellEnd"/>
      <w:r>
        <w:rPr>
          <w:rFonts w:ascii="Times New Roman" w:eastAsia="Times New Roman" w:hAnsi="Times New Roman" w:cs="Times New Roman"/>
          <w:color w:val="000000"/>
          <w:sz w:val="28"/>
          <w:szCs w:val="28"/>
          <w:highlight w:val="lightGray"/>
          <w:lang w:eastAsia="ru-RU"/>
        </w:rPr>
        <w:t xml:space="preserve"> </w:t>
      </w:r>
      <w:proofErr w:type="spellStart"/>
      <w:proofErr w:type="gramStart"/>
      <w:r>
        <w:rPr>
          <w:rFonts w:ascii="Times New Roman" w:eastAsia="Times New Roman" w:hAnsi="Times New Roman" w:cs="Times New Roman"/>
          <w:color w:val="000000"/>
          <w:sz w:val="28"/>
          <w:szCs w:val="28"/>
          <w:highlight w:val="lightGray"/>
          <w:lang w:eastAsia="ru-RU"/>
        </w:rPr>
        <w:t>Стил</w:t>
      </w:r>
      <w:proofErr w:type="spellEnd"/>
      <w:proofErr w:type="gramEnd"/>
      <w:r>
        <w:rPr>
          <w:rFonts w:ascii="Times New Roman" w:eastAsia="Times New Roman" w:hAnsi="Times New Roman" w:cs="Times New Roman"/>
          <w:color w:val="000000"/>
          <w:sz w:val="28"/>
          <w:szCs w:val="28"/>
          <w:highlight w:val="lightGray"/>
          <w:lang w:eastAsia="ru-RU"/>
        </w:rPr>
        <w:t xml:space="preserve"> и  </w:t>
      </w:r>
      <w:proofErr w:type="spellStart"/>
      <w:r>
        <w:rPr>
          <w:rFonts w:ascii="Times New Roman" w:eastAsia="Times New Roman" w:hAnsi="Times New Roman" w:cs="Times New Roman"/>
          <w:color w:val="000000"/>
          <w:sz w:val="28"/>
          <w:szCs w:val="28"/>
          <w:highlight w:val="lightGray"/>
          <w:lang w:eastAsia="ru-RU"/>
        </w:rPr>
        <w:t>Курт</w:t>
      </w:r>
      <w:proofErr w:type="spellEnd"/>
      <w:r>
        <w:rPr>
          <w:rFonts w:ascii="Times New Roman" w:eastAsia="Times New Roman" w:hAnsi="Times New Roman" w:cs="Times New Roman"/>
          <w:color w:val="000000"/>
          <w:sz w:val="28"/>
          <w:szCs w:val="28"/>
          <w:highlight w:val="lightGray"/>
          <w:lang w:eastAsia="ru-RU"/>
        </w:rPr>
        <w:t xml:space="preserve"> </w:t>
      </w:r>
      <w:proofErr w:type="spellStart"/>
      <w:r>
        <w:rPr>
          <w:rFonts w:ascii="Times New Roman" w:eastAsia="Times New Roman" w:hAnsi="Times New Roman" w:cs="Times New Roman"/>
          <w:color w:val="000000"/>
          <w:sz w:val="28"/>
          <w:szCs w:val="28"/>
          <w:highlight w:val="lightGray"/>
          <w:lang w:eastAsia="ru-RU"/>
        </w:rPr>
        <w:t>Мередит</w:t>
      </w:r>
      <w:proofErr w:type="spellEnd"/>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w:t>
      </w:r>
      <w:r>
        <w:rPr>
          <w:rFonts w:ascii="Times New Roman" w:eastAsia="Times New Roman" w:hAnsi="Times New Roman" w:cs="Times New Roman"/>
          <w:b/>
          <w:color w:val="000000"/>
          <w:sz w:val="28"/>
          <w:szCs w:val="28"/>
          <w:highlight w:val="lightGray"/>
          <w:lang w:eastAsia="ru-RU"/>
        </w:rPr>
        <w:t>Слайд 5.</w:t>
      </w:r>
      <w:r>
        <w:rPr>
          <w:rFonts w:ascii="Times New Roman" w:eastAsia="Times New Roman" w:hAnsi="Times New Roman" w:cs="Times New Roman"/>
          <w:color w:val="000000"/>
          <w:sz w:val="28"/>
          <w:szCs w:val="28"/>
          <w:highlight w:val="lightGray"/>
          <w:lang w:eastAsia="ru-RU"/>
        </w:rPr>
        <w:t>   </w:t>
      </w:r>
      <w:r>
        <w:rPr>
          <w:rFonts w:ascii="Times New Roman" w:eastAsia="Times New Roman" w:hAnsi="Times New Roman" w:cs="Times New Roman"/>
          <w:b/>
          <w:bCs/>
          <w:color w:val="000000"/>
          <w:sz w:val="28"/>
          <w:szCs w:val="28"/>
          <w:highlight w:val="lightGray"/>
          <w:lang w:eastAsia="ru-RU"/>
        </w:rPr>
        <w:t>Цель данной технологии —</w:t>
      </w:r>
      <w:r>
        <w:rPr>
          <w:rFonts w:ascii="Times New Roman" w:eastAsia="Times New Roman" w:hAnsi="Times New Roman" w:cs="Times New Roman"/>
          <w:color w:val="000000"/>
          <w:sz w:val="28"/>
          <w:szCs w:val="28"/>
          <w:highlight w:val="lightGray"/>
          <w:lang w:eastAsia="ru-RU"/>
        </w:rPr>
        <w:t>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т.п.), а значит и развитие УУД.</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w:t>
      </w:r>
      <w:r>
        <w:rPr>
          <w:rFonts w:ascii="Times New Roman" w:eastAsia="Times New Roman" w:hAnsi="Times New Roman" w:cs="Times New Roman"/>
          <w:b/>
          <w:color w:val="000000"/>
          <w:sz w:val="28"/>
          <w:szCs w:val="28"/>
          <w:highlight w:val="lightGray"/>
          <w:lang w:eastAsia="ru-RU"/>
        </w:rPr>
        <w:t xml:space="preserve">Слайд 6.    </w:t>
      </w:r>
      <w:r>
        <w:rPr>
          <w:rFonts w:ascii="Times New Roman" w:eastAsia="Times New Roman" w:hAnsi="Times New Roman" w:cs="Times New Roman"/>
          <w:color w:val="000000"/>
          <w:sz w:val="28"/>
          <w:szCs w:val="28"/>
          <w:highlight w:val="lightGray"/>
          <w:lang w:eastAsia="ru-RU"/>
        </w:rPr>
        <w:t xml:space="preserve"> </w:t>
      </w:r>
      <w:r>
        <w:rPr>
          <w:rFonts w:ascii="Times New Roman" w:eastAsia="Times New Roman" w:hAnsi="Times New Roman" w:cs="Times New Roman"/>
          <w:b/>
          <w:color w:val="000000"/>
          <w:sz w:val="28"/>
          <w:szCs w:val="28"/>
          <w:highlight w:val="lightGray"/>
          <w:lang w:eastAsia="ru-RU"/>
        </w:rPr>
        <w:t>Технология РКМ решает следующие задачи:</w:t>
      </w:r>
    </w:p>
    <w:p w:rsidR="00796109" w:rsidRDefault="00796109" w:rsidP="00796109">
      <w:pPr>
        <w:numPr>
          <w:ilvl w:val="0"/>
          <w:numId w:val="1"/>
        </w:numPr>
        <w:shd w:val="clear" w:color="auto" w:fill="0D4D73"/>
        <w:spacing w:before="48" w:after="48" w:line="240" w:lineRule="atLeast"/>
        <w:ind w:left="480"/>
        <w:rPr>
          <w:rFonts w:ascii="Times New Roman" w:eastAsia="Times New Roman" w:hAnsi="Times New Roman" w:cs="Times New Roman"/>
          <w:color w:val="760A0F"/>
          <w:sz w:val="28"/>
          <w:szCs w:val="28"/>
          <w:highlight w:val="lightGray"/>
          <w:lang w:eastAsia="ru-RU"/>
        </w:rPr>
      </w:pPr>
      <w:r>
        <w:rPr>
          <w:rFonts w:ascii="Times New Roman" w:eastAsia="Times New Roman" w:hAnsi="Times New Roman" w:cs="Times New Roman"/>
          <w:color w:val="760A0F"/>
          <w:sz w:val="28"/>
          <w:szCs w:val="28"/>
          <w:highlight w:val="lightGray"/>
          <w:lang w:eastAsia="ru-RU"/>
        </w:rPr>
        <w:t xml:space="preserve">Формирование нового стиля мышления, для которого характерны открытость, гибкость, </w:t>
      </w:r>
      <w:proofErr w:type="spellStart"/>
      <w:r>
        <w:rPr>
          <w:rFonts w:ascii="Times New Roman" w:eastAsia="Times New Roman" w:hAnsi="Times New Roman" w:cs="Times New Roman"/>
          <w:color w:val="760A0F"/>
          <w:sz w:val="28"/>
          <w:szCs w:val="28"/>
          <w:highlight w:val="lightGray"/>
          <w:lang w:eastAsia="ru-RU"/>
        </w:rPr>
        <w:t>рефлексивность</w:t>
      </w:r>
      <w:proofErr w:type="spellEnd"/>
      <w:r>
        <w:rPr>
          <w:rFonts w:ascii="Times New Roman" w:eastAsia="Times New Roman" w:hAnsi="Times New Roman" w:cs="Times New Roman"/>
          <w:color w:val="760A0F"/>
          <w:sz w:val="28"/>
          <w:szCs w:val="28"/>
          <w:highlight w:val="lightGray"/>
          <w:lang w:eastAsia="ru-RU"/>
        </w:rPr>
        <w:t>, осознание внутренней многозначности позиций и точек зрения, альтернативности принимаемых решений.</w:t>
      </w:r>
    </w:p>
    <w:p w:rsidR="00796109" w:rsidRDefault="00796109" w:rsidP="00796109">
      <w:pPr>
        <w:numPr>
          <w:ilvl w:val="0"/>
          <w:numId w:val="1"/>
        </w:numPr>
        <w:shd w:val="clear" w:color="auto" w:fill="0D4D73"/>
        <w:spacing w:before="48" w:after="48" w:line="240" w:lineRule="atLeast"/>
        <w:ind w:left="480"/>
        <w:rPr>
          <w:rFonts w:ascii="Times New Roman" w:eastAsia="Times New Roman" w:hAnsi="Times New Roman" w:cs="Times New Roman"/>
          <w:color w:val="760A0F"/>
          <w:sz w:val="28"/>
          <w:szCs w:val="28"/>
          <w:highlight w:val="lightGray"/>
          <w:lang w:eastAsia="ru-RU"/>
        </w:rPr>
      </w:pPr>
      <w:r>
        <w:rPr>
          <w:rFonts w:ascii="Times New Roman" w:eastAsia="Times New Roman" w:hAnsi="Times New Roman" w:cs="Times New Roman"/>
          <w:color w:val="760A0F"/>
          <w:sz w:val="28"/>
          <w:szCs w:val="28"/>
          <w:highlight w:val="lightGray"/>
          <w:lang w:eastAsia="ru-RU"/>
        </w:rPr>
        <w:t xml:space="preserve">Развитие таких базовых качеств личности, как критическое мышление,  </w:t>
      </w:r>
      <w:proofErr w:type="spellStart"/>
      <w:r>
        <w:rPr>
          <w:rFonts w:ascii="Times New Roman" w:eastAsia="Times New Roman" w:hAnsi="Times New Roman" w:cs="Times New Roman"/>
          <w:color w:val="760A0F"/>
          <w:sz w:val="28"/>
          <w:szCs w:val="28"/>
          <w:highlight w:val="lightGray"/>
          <w:lang w:eastAsia="ru-RU"/>
        </w:rPr>
        <w:t>рефлексивность</w:t>
      </w:r>
      <w:proofErr w:type="spellEnd"/>
      <w:r>
        <w:rPr>
          <w:rFonts w:ascii="Times New Roman" w:eastAsia="Times New Roman" w:hAnsi="Times New Roman" w:cs="Times New Roman"/>
          <w:color w:val="760A0F"/>
          <w:sz w:val="28"/>
          <w:szCs w:val="28"/>
          <w:highlight w:val="lightGray"/>
          <w:lang w:eastAsia="ru-RU"/>
        </w:rPr>
        <w:t xml:space="preserve">,  </w:t>
      </w:r>
      <w:proofErr w:type="spellStart"/>
      <w:r>
        <w:rPr>
          <w:rFonts w:ascii="Times New Roman" w:eastAsia="Times New Roman" w:hAnsi="Times New Roman" w:cs="Times New Roman"/>
          <w:color w:val="760A0F"/>
          <w:sz w:val="28"/>
          <w:szCs w:val="28"/>
          <w:highlight w:val="lightGray"/>
          <w:lang w:eastAsia="ru-RU"/>
        </w:rPr>
        <w:t>коммуникативность</w:t>
      </w:r>
      <w:proofErr w:type="spellEnd"/>
      <w:r>
        <w:rPr>
          <w:rFonts w:ascii="Times New Roman" w:eastAsia="Times New Roman" w:hAnsi="Times New Roman" w:cs="Times New Roman"/>
          <w:color w:val="760A0F"/>
          <w:sz w:val="28"/>
          <w:szCs w:val="28"/>
          <w:highlight w:val="lightGray"/>
          <w:lang w:eastAsia="ru-RU"/>
        </w:rPr>
        <w:t xml:space="preserve">,  </w:t>
      </w:r>
      <w:proofErr w:type="spellStart"/>
      <w:r>
        <w:rPr>
          <w:rFonts w:ascii="Times New Roman" w:eastAsia="Times New Roman" w:hAnsi="Times New Roman" w:cs="Times New Roman"/>
          <w:color w:val="760A0F"/>
          <w:sz w:val="28"/>
          <w:szCs w:val="28"/>
          <w:highlight w:val="lightGray"/>
          <w:lang w:eastAsia="ru-RU"/>
        </w:rPr>
        <w:t>креативность</w:t>
      </w:r>
      <w:proofErr w:type="spellEnd"/>
      <w:r>
        <w:rPr>
          <w:rFonts w:ascii="Times New Roman" w:eastAsia="Times New Roman" w:hAnsi="Times New Roman" w:cs="Times New Roman"/>
          <w:color w:val="760A0F"/>
          <w:sz w:val="28"/>
          <w:szCs w:val="28"/>
          <w:highlight w:val="lightGray"/>
          <w:lang w:eastAsia="ru-RU"/>
        </w:rPr>
        <w:t>, мобильность, самостоятельность, толерантность, ответственность за собственный выбор и результаты своей деятельности.</w:t>
      </w:r>
    </w:p>
    <w:p w:rsidR="00796109" w:rsidRDefault="00796109" w:rsidP="00796109">
      <w:pPr>
        <w:numPr>
          <w:ilvl w:val="0"/>
          <w:numId w:val="1"/>
        </w:numPr>
        <w:shd w:val="clear" w:color="auto" w:fill="0D4D73"/>
        <w:spacing w:before="48" w:after="48" w:line="240" w:lineRule="atLeast"/>
        <w:ind w:left="480"/>
        <w:rPr>
          <w:rFonts w:ascii="Times New Roman" w:eastAsia="Times New Roman" w:hAnsi="Times New Roman" w:cs="Times New Roman"/>
          <w:color w:val="760A0F"/>
          <w:sz w:val="28"/>
          <w:szCs w:val="28"/>
          <w:highlight w:val="lightGray"/>
          <w:lang w:eastAsia="ru-RU"/>
        </w:rPr>
      </w:pPr>
      <w:r>
        <w:rPr>
          <w:rFonts w:ascii="Times New Roman" w:eastAsia="Times New Roman" w:hAnsi="Times New Roman" w:cs="Times New Roman"/>
          <w:color w:val="760A0F"/>
          <w:sz w:val="28"/>
          <w:szCs w:val="28"/>
          <w:highlight w:val="lightGray"/>
          <w:lang w:eastAsia="ru-RU"/>
        </w:rPr>
        <w:t>Развитие аналитического, критического мышления.</w:t>
      </w:r>
    </w:p>
    <w:p w:rsidR="00796109" w:rsidRDefault="00796109" w:rsidP="00796109">
      <w:pPr>
        <w:pStyle w:val="a7"/>
        <w:shd w:val="clear" w:color="auto" w:fill="FFFFFF"/>
        <w:spacing w:before="0" w:beforeAutospacing="0" w:after="109" w:afterAutospacing="0" w:line="217" w:lineRule="atLeast"/>
        <w:rPr>
          <w:sz w:val="28"/>
          <w:szCs w:val="28"/>
        </w:rPr>
      </w:pPr>
      <w:r>
        <w:rPr>
          <w:i/>
          <w:iCs/>
          <w:sz w:val="28"/>
          <w:szCs w:val="28"/>
        </w:rPr>
        <w:t>Ценность данной технологии</w:t>
      </w:r>
      <w:r>
        <w:rPr>
          <w:rStyle w:val="apple-converted-space"/>
          <w:sz w:val="28"/>
          <w:szCs w:val="28"/>
        </w:rPr>
        <w:t> </w:t>
      </w:r>
      <w:r>
        <w:rPr>
          <w:sz w:val="28"/>
          <w:szCs w:val="28"/>
        </w:rPr>
        <w:t>и в том, что она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поэтому работают все. Уходит страх, повышается ответственность ученика за свой ответ, учитель и учащиеся вместе участвуют в добывании знаний.</w:t>
      </w:r>
    </w:p>
    <w:p w:rsidR="00796109" w:rsidRDefault="00796109" w:rsidP="00796109">
      <w:pPr>
        <w:shd w:val="clear" w:color="auto" w:fill="0D4D73"/>
        <w:spacing w:before="120" w:after="120" w:line="240" w:lineRule="auto"/>
        <w:rPr>
          <w:rFonts w:ascii="Times New Roman" w:eastAsia="Times New Roman" w:hAnsi="Times New Roman" w:cs="Times New Roman"/>
          <w:b/>
          <w:iCs/>
          <w:color w:val="000000"/>
          <w:sz w:val="28"/>
          <w:szCs w:val="28"/>
          <w:highlight w:val="lightGray"/>
          <w:lang w:eastAsia="ru-RU"/>
        </w:rPr>
      </w:pPr>
      <w:r>
        <w:rPr>
          <w:rFonts w:ascii="Times New Roman" w:eastAsia="Times New Roman" w:hAnsi="Times New Roman" w:cs="Times New Roman"/>
          <w:b/>
          <w:iCs/>
          <w:color w:val="000000"/>
          <w:sz w:val="28"/>
          <w:szCs w:val="28"/>
          <w:highlight w:val="lightGray"/>
          <w:lang w:eastAsia="ru-RU"/>
        </w:rPr>
        <w:t>Слайд  7.</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iCs/>
          <w:color w:val="000000"/>
          <w:sz w:val="28"/>
          <w:szCs w:val="28"/>
          <w:highlight w:val="lightGray"/>
          <w:lang w:eastAsia="ru-RU"/>
        </w:rPr>
        <w:t>Это совокупность разнообразных методик и приёмов, направленных на то, чтобы сначала заинтересовать ученика, то есть пробудить в нём исследовательскую, творческую активность, а затем создать ему условия для осмысления материала и помочь ему обобщить приобретённые знания.</w:t>
      </w:r>
    </w:p>
    <w:p w:rsidR="00796109" w:rsidRDefault="00796109" w:rsidP="00796109">
      <w:pPr>
        <w:pStyle w:val="a7"/>
        <w:shd w:val="clear" w:color="auto" w:fill="FFFFFF"/>
        <w:spacing w:before="0" w:beforeAutospacing="0" w:after="109" w:afterAutospacing="0" w:line="217" w:lineRule="atLeast"/>
        <w:rPr>
          <w:sz w:val="28"/>
          <w:szCs w:val="28"/>
        </w:rPr>
      </w:pP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В  основе технологии  лежит дидактическая закономерность, получившая в отечественной педагогике название дидактического цикла, а в указанной технологии – </w:t>
      </w:r>
      <w:r>
        <w:rPr>
          <w:rFonts w:ascii="Times New Roman" w:eastAsia="Times New Roman" w:hAnsi="Times New Roman" w:cs="Times New Roman"/>
          <w:i/>
          <w:iCs/>
          <w:color w:val="000000"/>
          <w:sz w:val="28"/>
          <w:szCs w:val="28"/>
          <w:highlight w:val="lightGray"/>
          <w:lang w:eastAsia="ru-RU"/>
        </w:rPr>
        <w:t>«вызов – осмысление – рефлексия».</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xml:space="preserve">    Базовая модель технологии, состоит  из трех этапов (стадий): стадия вызова, смысловая стадия и стадия рефлексии. </w:t>
      </w:r>
      <w:r>
        <w:rPr>
          <w:rFonts w:ascii="Times New Roman" w:eastAsia="Times New Roman" w:hAnsi="Times New Roman" w:cs="Times New Roman"/>
          <w:b/>
          <w:color w:val="000000"/>
          <w:sz w:val="28"/>
          <w:szCs w:val="28"/>
          <w:highlight w:val="lightGray"/>
          <w:lang w:eastAsia="ru-RU"/>
        </w:rPr>
        <w:t>Слайд 8 - 9</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Первая стадия — </w:t>
      </w:r>
      <w:r>
        <w:rPr>
          <w:rFonts w:ascii="Times New Roman" w:eastAsia="Times New Roman" w:hAnsi="Times New Roman" w:cs="Times New Roman"/>
          <w:b/>
          <w:bCs/>
          <w:i/>
          <w:iCs/>
          <w:color w:val="000000"/>
          <w:sz w:val="28"/>
          <w:szCs w:val="28"/>
          <w:highlight w:val="lightGray"/>
          <w:lang w:eastAsia="ru-RU"/>
        </w:rPr>
        <w:t>«вызова»</w:t>
      </w:r>
      <w:r>
        <w:rPr>
          <w:rFonts w:ascii="Times New Roman" w:eastAsia="Times New Roman" w:hAnsi="Times New Roman" w:cs="Times New Roman"/>
          <w:b/>
          <w:bCs/>
          <w:color w:val="000000"/>
          <w:sz w:val="28"/>
          <w:szCs w:val="28"/>
          <w:highlight w:val="lightGray"/>
          <w:lang w:eastAsia="ru-RU"/>
        </w:rPr>
        <w:t>,</w:t>
      </w:r>
      <w:r>
        <w:rPr>
          <w:rFonts w:ascii="Times New Roman" w:eastAsia="Times New Roman" w:hAnsi="Times New Roman" w:cs="Times New Roman"/>
          <w:color w:val="000000"/>
          <w:sz w:val="28"/>
          <w:szCs w:val="28"/>
          <w:highlight w:val="lightGray"/>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Информация, полученная на стадии вызова, выслушивается, записывается, обсуждается. Работа ведётся индивидуально, в парах и группах.</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Вторая стадия — </w:t>
      </w:r>
      <w:r>
        <w:rPr>
          <w:rFonts w:ascii="Times New Roman" w:eastAsia="Times New Roman" w:hAnsi="Times New Roman" w:cs="Times New Roman"/>
          <w:b/>
          <w:bCs/>
          <w:i/>
          <w:iCs/>
          <w:color w:val="000000"/>
          <w:sz w:val="28"/>
          <w:szCs w:val="28"/>
          <w:highlight w:val="lightGray"/>
          <w:lang w:eastAsia="ru-RU"/>
        </w:rPr>
        <w:t>«осмысление»</w:t>
      </w:r>
      <w:r>
        <w:rPr>
          <w:rFonts w:ascii="Times New Roman" w:eastAsia="Times New Roman" w:hAnsi="Times New Roman" w:cs="Times New Roman"/>
          <w:color w:val="000000"/>
          <w:sz w:val="28"/>
          <w:szCs w:val="28"/>
          <w:highlight w:val="lightGray"/>
          <w:lang w:eastAsia="ru-RU"/>
        </w:rPr>
        <w:t> — содержательная, в ходе которой и происходит непосредственная работа ученика в парах или индивидуально  с информацией (текст, фильм, материал учебника), причём работа направленная, осмысленная.</w:t>
      </w:r>
    </w:p>
    <w:p w:rsidR="00796109" w:rsidRDefault="00796109" w:rsidP="00796109">
      <w:pPr>
        <w:shd w:val="clear" w:color="auto" w:fill="0D4D73"/>
        <w:spacing w:before="120" w:after="120" w:line="240" w:lineRule="auto"/>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 Третья стадия — стадия </w:t>
      </w:r>
      <w:r>
        <w:rPr>
          <w:rFonts w:ascii="Times New Roman" w:eastAsia="Times New Roman" w:hAnsi="Times New Roman" w:cs="Times New Roman"/>
          <w:b/>
          <w:bCs/>
          <w:i/>
          <w:iCs/>
          <w:color w:val="000000"/>
          <w:sz w:val="28"/>
          <w:szCs w:val="28"/>
          <w:highlight w:val="lightGray"/>
          <w:lang w:eastAsia="ru-RU"/>
        </w:rPr>
        <w:t>«рефлексии»</w:t>
      </w:r>
      <w:r>
        <w:rPr>
          <w:rFonts w:ascii="Times New Roman" w:eastAsia="Times New Roman" w:hAnsi="Times New Roman" w:cs="Times New Roman"/>
          <w:color w:val="000000"/>
          <w:sz w:val="28"/>
          <w:szCs w:val="28"/>
          <w:highlight w:val="lightGray"/>
          <w:lang w:eastAsia="ru-RU"/>
        </w:rPr>
        <w:t> — размышления. На этом этапе осуществляется творческая переработка, анализ,  интерпретация изученной информации.  Работа ведётся индивидуально, в парах и группах.</w:t>
      </w:r>
    </w:p>
    <w:p w:rsidR="00796109" w:rsidRDefault="00796109" w:rsidP="00796109">
      <w:pPr>
        <w:pStyle w:val="a7"/>
        <w:shd w:val="clear" w:color="auto" w:fill="0D4D73"/>
        <w:spacing w:before="120" w:beforeAutospacing="0" w:after="120" w:afterAutospacing="0"/>
        <w:rPr>
          <w:color w:val="000000"/>
          <w:sz w:val="28"/>
          <w:szCs w:val="28"/>
        </w:rPr>
      </w:pPr>
      <w:r>
        <w:rPr>
          <w:rStyle w:val="apple-converted-space"/>
          <w:color w:val="000000"/>
          <w:sz w:val="28"/>
          <w:szCs w:val="28"/>
          <w:highlight w:val="lightGray"/>
        </w:rPr>
        <w:t> </w:t>
      </w:r>
      <w:r>
        <w:rPr>
          <w:color w:val="000000"/>
          <w:sz w:val="28"/>
          <w:szCs w:val="28"/>
          <w:highlight w:val="lightGray"/>
        </w:rPr>
        <w:t xml:space="preserve">Данная технология способствует реализации </w:t>
      </w:r>
      <w:proofErr w:type="spellStart"/>
      <w:r>
        <w:rPr>
          <w:color w:val="000000"/>
          <w:sz w:val="28"/>
          <w:szCs w:val="28"/>
          <w:highlight w:val="lightGray"/>
        </w:rPr>
        <w:t>компетентностного</w:t>
      </w:r>
      <w:proofErr w:type="spellEnd"/>
      <w:r>
        <w:rPr>
          <w:color w:val="000000"/>
          <w:sz w:val="28"/>
          <w:szCs w:val="28"/>
          <w:highlight w:val="lightGray"/>
        </w:rPr>
        <w:t xml:space="preserve"> подхода  в обучении и воспитании школьников.  Работая по любой программе, можно  применять данную </w:t>
      </w:r>
      <w:r>
        <w:rPr>
          <w:color w:val="000000"/>
          <w:sz w:val="28"/>
          <w:szCs w:val="28"/>
          <w:highlight w:val="lightGray"/>
        </w:rPr>
        <w:lastRenderedPageBreak/>
        <w:t>технологию, так как цель у нас одна: формирование у учащихся начальной школы универсальных учебных действий.</w:t>
      </w:r>
    </w:p>
    <w:p w:rsidR="00796109" w:rsidRDefault="00796109" w:rsidP="00796109">
      <w:pPr>
        <w:pStyle w:val="a7"/>
        <w:shd w:val="clear" w:color="auto" w:fill="0D4D73"/>
        <w:spacing w:before="120" w:beforeAutospacing="0" w:after="120" w:afterAutospacing="0"/>
        <w:rPr>
          <w:color w:val="000000"/>
          <w:sz w:val="28"/>
          <w:szCs w:val="28"/>
        </w:rPr>
      </w:pPr>
      <w:r>
        <w:rPr>
          <w:color w:val="000000"/>
          <w:sz w:val="28"/>
          <w:szCs w:val="28"/>
        </w:rPr>
        <w:t> </w:t>
      </w:r>
    </w:p>
    <w:p w:rsidR="00796109" w:rsidRDefault="00796109" w:rsidP="00796109">
      <w:pPr>
        <w:pStyle w:val="a7"/>
        <w:shd w:val="clear" w:color="auto" w:fill="FFFFFF"/>
        <w:spacing w:before="0" w:beforeAutospacing="0" w:after="109" w:afterAutospacing="0" w:line="217" w:lineRule="atLeast"/>
        <w:rPr>
          <w:sz w:val="28"/>
          <w:szCs w:val="28"/>
        </w:rPr>
      </w:pPr>
      <w:r>
        <w:rPr>
          <w:sz w:val="28"/>
          <w:szCs w:val="28"/>
        </w:rPr>
        <w:t>Авторы отмечают, что данная структура урока является как процессом обучения, так и изучением процесса познания самими учащимися. Эти три стадии могут плавно переходить одна в другую, но они должны присутствовать на каждом уроке, так как это позволяет увидеть сложный мыслительный процесс, который начинается с информации, а заканчивается ее осмыслением, принятием решения.</w:t>
      </w:r>
    </w:p>
    <w:p w:rsidR="00796109" w:rsidRDefault="00796109" w:rsidP="00796109">
      <w:pPr>
        <w:spacing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уроках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w:t>
      </w:r>
    </w:p>
    <w:p w:rsidR="00796109" w:rsidRDefault="00796109" w:rsidP="00796109">
      <w:pPr>
        <w:spacing w:line="10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Я остановлюсь на тех приёмах, которые меня заинтересовали, которые использую на своих уроках.</w:t>
      </w:r>
    </w:p>
    <w:p w:rsidR="00796109" w:rsidRDefault="00796109" w:rsidP="00796109">
      <w:pPr>
        <w:spacing w:after="0" w:line="240" w:lineRule="auto"/>
        <w:ind w:firstLine="142"/>
        <w:jc w:val="both"/>
        <w:rPr>
          <w:rFonts w:ascii="Times New Roman" w:hAnsi="Times New Roman" w:cs="Times New Roman"/>
          <w:b/>
          <w:sz w:val="28"/>
          <w:szCs w:val="28"/>
        </w:rPr>
      </w:pPr>
      <w:r>
        <w:rPr>
          <w:rFonts w:ascii="Times New Roman" w:hAnsi="Times New Roman" w:cs="Times New Roman"/>
          <w:b/>
          <w:sz w:val="28"/>
          <w:szCs w:val="28"/>
        </w:rPr>
        <w:t xml:space="preserve">Слайд 10 </w:t>
      </w:r>
      <w:r>
        <w:rPr>
          <w:rFonts w:ascii="Times New Roman" w:hAnsi="Times New Roman" w:cs="Times New Roman"/>
          <w:sz w:val="28"/>
          <w:szCs w:val="28"/>
        </w:rPr>
        <w:t xml:space="preserve">-     на стадии вызова использую приёмы </w:t>
      </w:r>
      <w:r>
        <w:rPr>
          <w:rFonts w:ascii="Times New Roman" w:hAnsi="Times New Roman" w:cs="Times New Roman"/>
          <w:b/>
          <w:sz w:val="28"/>
          <w:szCs w:val="28"/>
        </w:rPr>
        <w:t xml:space="preserve">«Верите ли вы, что…» и  «Верные и неверные утверждения», которые </w:t>
      </w:r>
      <w:r>
        <w:rPr>
          <w:rFonts w:ascii="Times New Roman" w:hAnsi="Times New Roman" w:cs="Times New Roman"/>
          <w:sz w:val="28"/>
          <w:szCs w:val="28"/>
        </w:rPr>
        <w:t>очень нравятся</w:t>
      </w:r>
      <w:r>
        <w:rPr>
          <w:rFonts w:ascii="Times New Roman" w:hAnsi="Times New Roman" w:cs="Times New Roman"/>
          <w:b/>
          <w:sz w:val="28"/>
          <w:szCs w:val="28"/>
        </w:rPr>
        <w:t xml:space="preserve"> м</w:t>
      </w:r>
      <w:r>
        <w:rPr>
          <w:rFonts w:ascii="Times New Roman" w:hAnsi="Times New Roman" w:cs="Times New Roman"/>
          <w:sz w:val="28"/>
          <w:szCs w:val="28"/>
        </w:rPr>
        <w:t xml:space="preserve">оим ученикам. </w:t>
      </w:r>
    </w:p>
    <w:p w:rsidR="00796109" w:rsidRDefault="00796109" w:rsidP="00796109">
      <w:pPr>
        <w:spacing w:after="0" w:line="240" w:lineRule="auto"/>
        <w:ind w:firstLine="14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Учащимся необходимо заполнить первую строку таблицы, вторая строка остается пока  пустой</w:t>
      </w:r>
    </w:p>
    <w:p w:rsidR="00796109" w:rsidRDefault="00796109" w:rsidP="00796109">
      <w:pPr>
        <w:spacing w:line="10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Урок «Окружающий мир» 1 класс, «Когда наступит лето?» Поиграем в игру «Верите ли вы, что…» </w:t>
      </w:r>
      <w:r>
        <w:rPr>
          <w:rFonts w:ascii="Times New Roman" w:eastAsia="Times New Roman" w:hAnsi="Times New Roman" w:cs="Times New Roman"/>
          <w:sz w:val="28"/>
          <w:szCs w:val="28"/>
          <w:lang w:eastAsia="ru-RU"/>
        </w:rPr>
        <w:t>Этот прием позволяет держать учащихся в интеллектуальном напряжении весь урок и придает ему определенную интригу. Данный прием способствует формированию умения критически оценивать результат. Также используются для проверки слова “Да”, “Нет” с последующей самопроверкой.</w:t>
      </w:r>
    </w:p>
    <w:p w:rsidR="00796109" w:rsidRDefault="00796109" w:rsidP="00796109">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Правила игры:</w:t>
      </w:r>
      <w:r>
        <w:rPr>
          <w:rFonts w:ascii="Times New Roman" w:eastAsia="Times New Roman" w:hAnsi="Times New Roman" w:cs="Times New Roman"/>
          <w:sz w:val="28"/>
          <w:szCs w:val="28"/>
          <w:lang w:eastAsia="ru-RU"/>
        </w:rPr>
        <w:br/>
        <w:t>1. У вас на </w:t>
      </w:r>
      <w:hyperlink r:id="rId7" w:tgtFrame="_blank" w:history="1">
        <w:r>
          <w:rPr>
            <w:rStyle w:val="a9"/>
            <w:rFonts w:ascii="Times New Roman" w:eastAsia="Times New Roman" w:hAnsi="Times New Roman" w:cs="Times New Roman"/>
            <w:b/>
            <w:bCs/>
            <w:sz w:val="28"/>
            <w:szCs w:val="28"/>
            <w:lang w:eastAsia="ru-RU"/>
          </w:rPr>
          <w:t>столах</w:t>
        </w:r>
      </w:hyperlink>
      <w:r>
        <w:rPr>
          <w:rFonts w:ascii="Times New Roman" w:eastAsia="Times New Roman" w:hAnsi="Times New Roman" w:cs="Times New Roman"/>
          <w:sz w:val="28"/>
          <w:szCs w:val="28"/>
          <w:lang w:eastAsia="ru-RU"/>
        </w:rPr>
        <w:t> лежат листочки, на которых начерчена таблица, как у меня на доске. Цифрами я указала № вопросов.</w:t>
      </w:r>
      <w:r>
        <w:rPr>
          <w:rFonts w:ascii="Times New Roman" w:eastAsia="Times New Roman" w:hAnsi="Times New Roman" w:cs="Times New Roman"/>
          <w:sz w:val="28"/>
          <w:szCs w:val="28"/>
          <w:lang w:eastAsia="ru-RU"/>
        </w:rPr>
        <w:br/>
        <w:t>2. Я вам читаю вопросы, которые начинаются со слов «Верите ли Вы, что ...». Вы</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обсуждаете</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ответы в группах.</w:t>
      </w:r>
      <w:r>
        <w:rPr>
          <w:rFonts w:ascii="Times New Roman" w:eastAsia="Times New Roman" w:hAnsi="Times New Roman" w:cs="Times New Roman"/>
          <w:sz w:val="28"/>
          <w:szCs w:val="28"/>
          <w:lang w:eastAsia="ru-RU"/>
        </w:rPr>
        <w:br/>
        <w:t>3. Если вы верите, то во второй строке поставьте знак «+», если нет, то «-».</w:t>
      </w:r>
      <w:r>
        <w:rPr>
          <w:rFonts w:ascii="Times New Roman" w:eastAsia="Times New Roman" w:hAnsi="Times New Roman" w:cs="Times New Roman"/>
          <w:sz w:val="28"/>
          <w:szCs w:val="28"/>
          <w:lang w:eastAsia="ru-RU"/>
        </w:rPr>
        <w:br/>
        <w:t>1 2 3 4 5 6 7 8 9 10</w:t>
      </w:r>
      <w:r>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Вопросы: </w:t>
      </w:r>
      <w:r>
        <w:rPr>
          <w:rFonts w:ascii="Times New Roman" w:hAnsi="Times New Roman" w:cs="Times New Roman"/>
          <w:sz w:val="28"/>
          <w:szCs w:val="28"/>
        </w:rPr>
        <w:sym w:font="Symbol" w:char="002D"/>
      </w:r>
      <w:r>
        <w:rPr>
          <w:rFonts w:ascii="Times New Roman" w:hAnsi="Times New Roman" w:cs="Times New Roman"/>
          <w:sz w:val="28"/>
          <w:szCs w:val="28"/>
        </w:rPr>
        <w:t xml:space="preserve"> … лето наступает в мае месяце? </w:t>
      </w:r>
      <w:r>
        <w:rPr>
          <w:rFonts w:ascii="Times New Roman" w:hAnsi="Times New Roman" w:cs="Times New Roman"/>
          <w:sz w:val="28"/>
          <w:szCs w:val="28"/>
        </w:rPr>
        <w:sym w:font="Symbol" w:char="002D"/>
      </w:r>
      <w:r>
        <w:rPr>
          <w:rFonts w:ascii="Times New Roman" w:hAnsi="Times New Roman" w:cs="Times New Roman"/>
          <w:sz w:val="28"/>
          <w:szCs w:val="28"/>
        </w:rPr>
        <w:t xml:space="preserve"> … температура воздуха повышается? </w:t>
      </w:r>
      <w:r>
        <w:rPr>
          <w:rFonts w:ascii="Times New Roman" w:hAnsi="Times New Roman" w:cs="Times New Roman"/>
          <w:sz w:val="28"/>
          <w:szCs w:val="28"/>
        </w:rPr>
        <w:sym w:font="Symbol" w:char="002D"/>
      </w:r>
      <w:r>
        <w:rPr>
          <w:rFonts w:ascii="Times New Roman" w:hAnsi="Times New Roman" w:cs="Times New Roman"/>
          <w:sz w:val="28"/>
          <w:szCs w:val="28"/>
        </w:rPr>
        <w:t xml:space="preserve"> … просыпаются насекомые и птицы? </w:t>
      </w:r>
      <w:r>
        <w:rPr>
          <w:rFonts w:ascii="Times New Roman" w:hAnsi="Times New Roman" w:cs="Times New Roman"/>
          <w:sz w:val="28"/>
          <w:szCs w:val="28"/>
        </w:rPr>
        <w:sym w:font="Symbol" w:char="002D"/>
      </w:r>
      <w:r>
        <w:rPr>
          <w:rFonts w:ascii="Times New Roman" w:hAnsi="Times New Roman" w:cs="Times New Roman"/>
          <w:sz w:val="28"/>
          <w:szCs w:val="28"/>
        </w:rPr>
        <w:t xml:space="preserve"> … цветы увядают? </w:t>
      </w:r>
      <w:r>
        <w:rPr>
          <w:rFonts w:ascii="Times New Roman" w:hAnsi="Times New Roman" w:cs="Times New Roman"/>
          <w:sz w:val="28"/>
          <w:szCs w:val="28"/>
        </w:rPr>
        <w:sym w:font="Symbol" w:char="002D"/>
      </w:r>
      <w:r>
        <w:rPr>
          <w:rFonts w:ascii="Times New Roman" w:hAnsi="Times New Roman" w:cs="Times New Roman"/>
          <w:sz w:val="28"/>
          <w:szCs w:val="28"/>
        </w:rPr>
        <w:t xml:space="preserve"> … люди собирают урожай? </w:t>
      </w:r>
      <w:r>
        <w:rPr>
          <w:rFonts w:ascii="Times New Roman" w:hAnsi="Times New Roman" w:cs="Times New Roman"/>
          <w:sz w:val="28"/>
          <w:szCs w:val="28"/>
        </w:rPr>
        <w:sym w:font="Symbol" w:char="002D"/>
      </w:r>
      <w:r>
        <w:rPr>
          <w:rFonts w:ascii="Times New Roman" w:hAnsi="Times New Roman" w:cs="Times New Roman"/>
          <w:sz w:val="28"/>
          <w:szCs w:val="28"/>
        </w:rPr>
        <w:t xml:space="preserve"> … дети купаются и загорают? </w:t>
      </w:r>
      <w:r>
        <w:rPr>
          <w:rFonts w:ascii="Times New Roman" w:hAnsi="Times New Roman" w:cs="Times New Roman"/>
          <w:sz w:val="28"/>
          <w:szCs w:val="28"/>
        </w:rPr>
        <w:sym w:font="Symbol" w:char="002D"/>
      </w:r>
      <w:r>
        <w:rPr>
          <w:rFonts w:ascii="Times New Roman" w:hAnsi="Times New Roman" w:cs="Times New Roman"/>
          <w:sz w:val="28"/>
          <w:szCs w:val="28"/>
        </w:rPr>
        <w:t xml:space="preserve"> … после весны идёт лето? 1 2 3 4 5 6 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конце урока после работы с текстом, снова возвращаемся к утверждениям, и ребята видят, в чём они заблуждались, а в чём оказались правы.</w:t>
      </w:r>
    </w:p>
    <w:p w:rsidR="00796109" w:rsidRDefault="00796109" w:rsidP="007961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11 -  интересный прием « Корзина идей»</w:t>
      </w:r>
      <w:r>
        <w:rPr>
          <w:rFonts w:ascii="Times New Roman" w:hAnsi="Times New Roman" w:cs="Times New Roman"/>
          <w:sz w:val="28"/>
          <w:szCs w:val="28"/>
        </w:rPr>
        <w:t xml:space="preserve"> (вопросов, фактов, понятий). Ученик записывает все, что ему известно по проблеме. По мере усвоения новой информации происходит исправление ошибок.</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12 –</w:t>
      </w:r>
      <w:r>
        <w:rPr>
          <w:rFonts w:ascii="Times New Roman" w:hAnsi="Times New Roman" w:cs="Times New Roman"/>
          <w:sz w:val="28"/>
          <w:szCs w:val="28"/>
        </w:rPr>
        <w:t xml:space="preserve"> так выглядит корзина идей по теме «Вода в природе » перед изучением темы</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 13</w:t>
      </w:r>
      <w:r>
        <w:rPr>
          <w:rFonts w:ascii="Times New Roman" w:hAnsi="Times New Roman" w:cs="Times New Roman"/>
          <w:sz w:val="28"/>
          <w:szCs w:val="28"/>
        </w:rPr>
        <w:t xml:space="preserve"> -  и после изучения</w:t>
      </w:r>
    </w:p>
    <w:p w:rsidR="00796109" w:rsidRDefault="00796109" w:rsidP="00796109">
      <w:pPr>
        <w:spacing w:after="0" w:line="240" w:lineRule="auto"/>
        <w:rPr>
          <w:rFonts w:ascii="Times New Roman" w:hAnsi="Times New Roman" w:cs="Times New Roman"/>
          <w:sz w:val="28"/>
          <w:szCs w:val="28"/>
        </w:rPr>
      </w:pPr>
      <w:r>
        <w:rPr>
          <w:rFonts w:ascii="Times New Roman" w:hAnsi="Times New Roman" w:cs="Times New Roman"/>
          <w:b/>
          <w:sz w:val="28"/>
          <w:szCs w:val="28"/>
        </w:rPr>
        <w:t>Слайд 14</w:t>
      </w:r>
      <w:r>
        <w:rPr>
          <w:rFonts w:ascii="Times New Roman" w:hAnsi="Times New Roman" w:cs="Times New Roman"/>
          <w:sz w:val="28"/>
          <w:szCs w:val="28"/>
        </w:rPr>
        <w:t xml:space="preserve"> –  </w:t>
      </w:r>
      <w:r>
        <w:rPr>
          <w:rFonts w:ascii="Times New Roman" w:hAnsi="Times New Roman" w:cs="Times New Roman"/>
          <w:b/>
          <w:sz w:val="28"/>
          <w:szCs w:val="28"/>
        </w:rPr>
        <w:t>15</w:t>
      </w:r>
      <w:r>
        <w:rPr>
          <w:rFonts w:ascii="Times New Roman" w:hAnsi="Times New Roman" w:cs="Times New Roman"/>
          <w:sz w:val="28"/>
          <w:szCs w:val="28"/>
        </w:rPr>
        <w:t xml:space="preserve"> - на стадии вызова использую таблицу  «</w:t>
      </w:r>
      <w:r>
        <w:rPr>
          <w:rFonts w:ascii="Times New Roman" w:hAnsi="Times New Roman" w:cs="Times New Roman"/>
          <w:b/>
          <w:sz w:val="28"/>
          <w:szCs w:val="28"/>
        </w:rPr>
        <w:t>Знаю – Хочу узнать – Узнал</w:t>
      </w:r>
      <w:r>
        <w:rPr>
          <w:rFonts w:ascii="Times New Roman" w:hAnsi="Times New Roman" w:cs="Times New Roman"/>
          <w:sz w:val="28"/>
          <w:szCs w:val="28"/>
        </w:rPr>
        <w:t>»</w:t>
      </w:r>
    </w:p>
    <w:p w:rsidR="00796109" w:rsidRDefault="00796109" w:rsidP="007961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 этому приему можно обращаться как на стадии объяснения нового материала, так и на стадии закрепления. Например, при изучении творчества</w:t>
      </w:r>
      <w:r>
        <w:rPr>
          <w:rFonts w:ascii="Times New Roman" w:eastAsia="Times New Roman" w:hAnsi="Times New Roman" w:cs="Times New Roman"/>
          <w:sz w:val="28"/>
          <w:szCs w:val="28"/>
          <w:lang w:eastAsia="ru-RU"/>
        </w:rPr>
        <w:t> </w:t>
      </w:r>
      <w:hyperlink r:id="rId8" w:history="1">
        <w:r>
          <w:rPr>
            <w:rStyle w:val="a9"/>
            <w:rFonts w:ascii="Times New Roman" w:eastAsia="Times New Roman" w:hAnsi="Times New Roman" w:cs="Times New Roman"/>
            <w:sz w:val="28"/>
            <w:szCs w:val="28"/>
            <w:lang w:eastAsia="ru-RU"/>
          </w:rPr>
          <w:t>А.С. Пушкина</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дети самостоятельно составляют таблицу, что знали о Пушкине и его произведениях, что узнали нового какие его стихи и что хотели бы узнать. Работа с этим приемом чаще всего выходит за рамки одного урока. Графа «Хочу узнать» дает повод к поиску новой информации, работе с дополнительной литературой.</w:t>
      </w:r>
    </w:p>
    <w:p w:rsidR="00796109" w:rsidRDefault="00796109" w:rsidP="00796109">
      <w:pPr>
        <w:pStyle w:val="a8"/>
        <w:jc w:val="both"/>
        <w:rPr>
          <w:b/>
          <w:bCs/>
          <w:sz w:val="28"/>
          <w:szCs w:val="28"/>
          <w:lang w:bidi="he-IL"/>
        </w:rPr>
      </w:pPr>
      <w:r>
        <w:rPr>
          <w:b/>
          <w:bCs/>
          <w:sz w:val="28"/>
          <w:szCs w:val="28"/>
          <w:lang w:bidi="he-IL"/>
        </w:rPr>
        <w:lastRenderedPageBreak/>
        <w:t xml:space="preserve">Одним из основных приемов </w:t>
      </w:r>
      <w:r>
        <w:rPr>
          <w:b/>
          <w:bCs/>
          <w:sz w:val="28"/>
          <w:szCs w:val="28"/>
          <w:u w:val="single"/>
          <w:lang w:bidi="he-IL"/>
        </w:rPr>
        <w:t xml:space="preserve">на стадии осмысления </w:t>
      </w:r>
      <w:r>
        <w:rPr>
          <w:b/>
          <w:bCs/>
          <w:sz w:val="28"/>
          <w:szCs w:val="28"/>
          <w:lang w:bidi="he-IL"/>
        </w:rPr>
        <w:t xml:space="preserve">при работе с текстом считаю </w:t>
      </w:r>
      <w:r>
        <w:rPr>
          <w:b/>
          <w:bCs/>
          <w:sz w:val="28"/>
          <w:szCs w:val="28"/>
          <w:u w:val="single"/>
          <w:lang w:bidi="he-IL"/>
        </w:rPr>
        <w:t>прием «</w:t>
      </w:r>
      <w:proofErr w:type="spellStart"/>
      <w:r>
        <w:rPr>
          <w:b/>
          <w:bCs/>
          <w:sz w:val="28"/>
          <w:szCs w:val="28"/>
          <w:u w:val="single"/>
          <w:lang w:bidi="he-IL"/>
        </w:rPr>
        <w:t>Инсерт</w:t>
      </w:r>
      <w:proofErr w:type="spellEnd"/>
      <w:r>
        <w:rPr>
          <w:b/>
          <w:bCs/>
          <w:sz w:val="28"/>
          <w:szCs w:val="28"/>
          <w:u w:val="single"/>
          <w:lang w:bidi="he-IL"/>
        </w:rPr>
        <w:t>»</w:t>
      </w:r>
      <w:proofErr w:type="gramStart"/>
      <w:r>
        <w:rPr>
          <w:b/>
          <w:bCs/>
          <w:sz w:val="28"/>
          <w:szCs w:val="28"/>
          <w:lang w:bidi="he-IL"/>
        </w:rPr>
        <w:t xml:space="preserve"> .</w:t>
      </w:r>
      <w:proofErr w:type="gramEnd"/>
      <w:r>
        <w:rPr>
          <w:b/>
          <w:bCs/>
          <w:sz w:val="28"/>
          <w:szCs w:val="28"/>
          <w:lang w:bidi="he-IL"/>
        </w:rPr>
        <w:t xml:space="preserve"> </w:t>
      </w:r>
    </w:p>
    <w:p w:rsidR="00796109" w:rsidRDefault="00796109" w:rsidP="00796109">
      <w:pPr>
        <w:spacing w:after="0" w:line="240" w:lineRule="auto"/>
        <w:jc w:val="both"/>
        <w:rPr>
          <w:rFonts w:ascii="Times New Roman" w:hAnsi="Times New Roman" w:cs="Times New Roman"/>
          <w:sz w:val="28"/>
          <w:szCs w:val="28"/>
        </w:rPr>
      </w:pPr>
      <w:r>
        <w:rPr>
          <w:rStyle w:val="aa"/>
          <w:sz w:val="28"/>
          <w:szCs w:val="28"/>
        </w:rPr>
        <w:t>Слайд 16 -</w:t>
      </w:r>
      <w:r>
        <w:rPr>
          <w:rFonts w:ascii="Times New Roman" w:hAnsi="Times New Roman" w:cs="Times New Roman"/>
          <w:sz w:val="28"/>
          <w:szCs w:val="28"/>
        </w:rPr>
        <w:t xml:space="preserve"> Учащимся предлагаю систему маркировки текста, предполагающую следующие значки:</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 я это знал;</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 думал иначе;</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новое для меня;</w:t>
      </w:r>
    </w:p>
    <w:p w:rsidR="00796109" w:rsidRDefault="00796109" w:rsidP="0079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интересно, непонятно, нужно разобраться.</w:t>
      </w:r>
    </w:p>
    <w:p w:rsidR="00796109" w:rsidRDefault="00796109" w:rsidP="00796109">
      <w:pPr>
        <w:pStyle w:val="a7"/>
        <w:shd w:val="clear" w:color="auto" w:fill="FFFFFF"/>
        <w:spacing w:before="0" w:beforeAutospacing="0" w:after="109" w:afterAutospacing="0" w:line="217" w:lineRule="atLeast"/>
        <w:rPr>
          <w:i/>
          <w:sz w:val="28"/>
          <w:szCs w:val="28"/>
        </w:rPr>
      </w:pPr>
      <w:r>
        <w:rPr>
          <w:sz w:val="28"/>
          <w:szCs w:val="28"/>
        </w:rPr>
        <w:br/>
        <w:t xml:space="preserve">           </w:t>
      </w:r>
      <w:r>
        <w:rPr>
          <w:i/>
          <w:sz w:val="28"/>
          <w:szCs w:val="28"/>
        </w:rPr>
        <w:t xml:space="preserve">Условные знаки помогают учащимся  читать текст </w:t>
      </w:r>
      <w:r>
        <w:rPr>
          <w:b/>
          <w:i/>
          <w:sz w:val="28"/>
          <w:szCs w:val="28"/>
        </w:rPr>
        <w:t>более внимательно.</w:t>
      </w:r>
      <w:r>
        <w:rPr>
          <w:i/>
          <w:sz w:val="28"/>
          <w:szCs w:val="28"/>
        </w:rPr>
        <w:t xml:space="preserve"> Знаки становятся помощниками в </w:t>
      </w:r>
      <w:r>
        <w:rPr>
          <w:i/>
          <w:sz w:val="28"/>
          <w:szCs w:val="28"/>
          <w:u w:val="single"/>
        </w:rPr>
        <w:t>запоминании  и осмыслении</w:t>
      </w:r>
      <w:r>
        <w:rPr>
          <w:i/>
          <w:sz w:val="28"/>
          <w:szCs w:val="28"/>
        </w:rPr>
        <w:t xml:space="preserve"> материала. Такое активное чтение способствует развитию системности мышления, развивает умение классифицировать поступающую информацию,  развивает умение выделять новое.</w:t>
      </w:r>
    </w:p>
    <w:p w:rsidR="00796109" w:rsidRDefault="00796109" w:rsidP="00796109">
      <w:pPr>
        <w:shd w:val="clear" w:color="auto" w:fill="FFFFFF"/>
        <w:spacing w:before="100" w:beforeAutospacing="1"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Слайды  17- </w:t>
      </w:r>
      <w:r>
        <w:rPr>
          <w:rFonts w:ascii="Times New Roman" w:hAnsi="Times New Roman" w:cs="Times New Roman"/>
          <w:b/>
          <w:i/>
          <w:sz w:val="28"/>
          <w:szCs w:val="28"/>
        </w:rPr>
        <w:t xml:space="preserve"> 19</w:t>
      </w:r>
      <w:proofErr w:type="gramStart"/>
      <w:r>
        <w:rPr>
          <w:rFonts w:ascii="Times New Roman" w:hAnsi="Times New Roman" w:cs="Times New Roman"/>
          <w:b/>
          <w:i/>
          <w:sz w:val="28"/>
          <w:szCs w:val="28"/>
        </w:rPr>
        <w:t xml:space="preserve">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дним из </w:t>
      </w:r>
      <w:r>
        <w:rPr>
          <w:rFonts w:ascii="Times New Roman" w:hAnsi="Times New Roman" w:cs="Times New Roman"/>
          <w:b/>
          <w:sz w:val="28"/>
          <w:szCs w:val="28"/>
        </w:rPr>
        <w:t>способов графического</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 xml:space="preserve">представления  материала является </w:t>
      </w:r>
      <w:r>
        <w:rPr>
          <w:rFonts w:ascii="Times New Roman" w:hAnsi="Times New Roman" w:cs="Times New Roman"/>
          <w:sz w:val="28"/>
          <w:szCs w:val="28"/>
        </w:rPr>
        <w:t xml:space="preserve">приём «Кластер» - он  универсальный и  используется на всех стадиях. </w:t>
      </w:r>
    </w:p>
    <w:p w:rsidR="00796109" w:rsidRDefault="00796109" w:rsidP="00796109">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Например, на стадии вызова кластер помогает </w:t>
      </w:r>
      <w:r>
        <w:rPr>
          <w:rFonts w:ascii="Times New Roman" w:eastAsia="Times New Roman" w:hAnsi="Times New Roman" w:cs="Times New Roman"/>
          <w:sz w:val="28"/>
          <w:szCs w:val="28"/>
          <w:lang w:eastAsia="ru-RU"/>
        </w:rPr>
        <w:t xml:space="preserve"> подготовить учащихся к восприятию новой информации. </w:t>
      </w:r>
    </w:p>
    <w:p w:rsidR="00796109" w:rsidRDefault="00796109" w:rsidP="007961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 центре находится  ключевое понятие. Последующие </w:t>
      </w:r>
      <w:proofErr w:type="gramStart"/>
      <w:r>
        <w:rPr>
          <w:rFonts w:ascii="Times New Roman" w:hAnsi="Times New Roman" w:cs="Times New Roman"/>
          <w:sz w:val="28"/>
          <w:szCs w:val="28"/>
        </w:rPr>
        <w:t>ассоциации</w:t>
      </w:r>
      <w:proofErr w:type="gramEnd"/>
      <w:r>
        <w:rPr>
          <w:rFonts w:ascii="Times New Roman" w:hAnsi="Times New Roman" w:cs="Times New Roman"/>
          <w:sz w:val="28"/>
          <w:szCs w:val="28"/>
        </w:rPr>
        <w:t xml:space="preserve"> обучающиеся логически связывают с ключевым  понятием. </w:t>
      </w:r>
    </w:p>
    <w:p w:rsidR="00796109" w:rsidRDefault="00796109" w:rsidP="00796109">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В результате получается подобие опорного конспекта по изучаемой теме. </w:t>
      </w:r>
    </w:p>
    <w:p w:rsidR="00796109" w:rsidRDefault="00796109" w:rsidP="00796109">
      <w:pPr>
        <w:spacing w:after="0" w:line="240" w:lineRule="auto"/>
        <w:ind w:left="142"/>
        <w:rPr>
          <w:rFonts w:ascii="Times New Roman" w:hAnsi="Times New Roman" w:cs="Times New Roman"/>
          <w:sz w:val="28"/>
          <w:szCs w:val="28"/>
        </w:rPr>
      </w:pPr>
    </w:p>
    <w:p w:rsidR="00796109" w:rsidRDefault="00796109" w:rsidP="00796109">
      <w:pPr>
        <w:spacing w:after="0" w:line="240" w:lineRule="auto"/>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Слайд 20</w:t>
      </w:r>
      <w:r>
        <w:rPr>
          <w:rFonts w:ascii="Times New Roman" w:hAnsi="Times New Roman" w:cs="Times New Roman"/>
          <w:iCs/>
          <w:sz w:val="28"/>
          <w:szCs w:val="28"/>
          <w:shd w:val="clear" w:color="auto" w:fill="FFFFFF"/>
        </w:rPr>
        <w:t xml:space="preserve"> -  </w:t>
      </w:r>
      <w:r>
        <w:rPr>
          <w:rFonts w:ascii="Times New Roman" w:hAnsi="Times New Roman" w:cs="Times New Roman"/>
          <w:b/>
          <w:iCs/>
          <w:sz w:val="28"/>
          <w:szCs w:val="28"/>
          <w:shd w:val="clear" w:color="auto" w:fill="FFFFFF"/>
        </w:rPr>
        <w:t>Кластер может оформляться по-разному</w:t>
      </w:r>
      <w:r>
        <w:rPr>
          <w:rFonts w:ascii="Times New Roman" w:hAnsi="Times New Roman" w:cs="Times New Roman"/>
          <w:iCs/>
          <w:sz w:val="28"/>
          <w:szCs w:val="28"/>
          <w:shd w:val="clear" w:color="auto" w:fill="FFFFFF"/>
        </w:rPr>
        <w:t>.</w:t>
      </w:r>
    </w:p>
    <w:p w:rsidR="00796109" w:rsidRDefault="00796109" w:rsidP="00796109">
      <w:pPr>
        <w:spacing w:after="0" w:line="240" w:lineRule="auto"/>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Слайд 21 – Таблица толстых и тонких вопросов</w:t>
      </w:r>
    </w:p>
    <w:p w:rsidR="00796109" w:rsidRDefault="00796109" w:rsidP="00796109">
      <w:pPr>
        <w:spacing w:after="0" w:line="240" w:lineRule="auto"/>
        <w:rPr>
          <w:rFonts w:ascii="Times New Roman" w:hAnsi="Times New Roman" w:cs="Times New Roman"/>
          <w:sz w:val="28"/>
          <w:szCs w:val="28"/>
        </w:rPr>
      </w:pPr>
      <w:r>
        <w:rPr>
          <w:rFonts w:ascii="Times New Roman" w:hAnsi="Times New Roman" w:cs="Times New Roman"/>
          <w:b/>
          <w:iCs/>
          <w:sz w:val="28"/>
          <w:szCs w:val="28"/>
          <w:shd w:val="clear" w:color="auto" w:fill="FFFFFF"/>
        </w:rPr>
        <w:t>Слайды 22 -23</w:t>
      </w:r>
      <w:proofErr w:type="gramStart"/>
      <w:r>
        <w:rPr>
          <w:rFonts w:ascii="Times New Roman" w:hAnsi="Times New Roman" w:cs="Times New Roman"/>
          <w:b/>
          <w:iCs/>
          <w:sz w:val="28"/>
          <w:szCs w:val="28"/>
          <w:shd w:val="clear" w:color="auto" w:fill="FFFFFF"/>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дин из приёмов стадии «Рефлексия»: «Шесть шляп».  Окружающий мир. 1 класс, «Что вокруг нас может быть опасным?» Приём «Шесть шляп». Каждая группа получает цветные шляпы с надписями. После обсуждения в группах выслушиваются ответы детей. Белая шляпа. Факты. Опасными могут оказаться обычные вещи. Жёлтая. Позитивное мышление. Для жизни человека необходима бытовая техника. Черная. Проблема. При не правильном использовании могут возникнуть ЧС. Красная. Эмоции. Больше всего на уроке нам запомнились опасные предметы. Зеленая. Творчество. Из спичек можно изготовить поделки. Синяя. Философия. Обобщают высказывания каждой группы.</w:t>
      </w:r>
    </w:p>
    <w:p w:rsidR="00796109" w:rsidRDefault="00796109" w:rsidP="00796109">
      <w:pPr>
        <w:pStyle w:val="c5"/>
        <w:spacing w:before="0" w:beforeAutospacing="0" w:after="0" w:afterAutospacing="0" w:line="245" w:lineRule="atLeast"/>
        <w:rPr>
          <w:sz w:val="16"/>
          <w:szCs w:val="16"/>
        </w:rPr>
      </w:pPr>
      <w:r>
        <w:rPr>
          <w:rStyle w:val="c16"/>
          <w:b/>
          <w:bCs/>
          <w:sz w:val="28"/>
          <w:szCs w:val="28"/>
          <w:u w:val="single"/>
        </w:rPr>
        <w:t>Окружающий мир, 2 класс, «Разнообразие растений».</w:t>
      </w:r>
    </w:p>
    <w:p w:rsidR="00796109" w:rsidRDefault="00796109" w:rsidP="00796109">
      <w:pPr>
        <w:pStyle w:val="c13"/>
        <w:spacing w:before="0" w:beforeAutospacing="0" w:after="0" w:afterAutospacing="0" w:line="245" w:lineRule="atLeast"/>
        <w:ind w:firstLine="540"/>
        <w:rPr>
          <w:sz w:val="16"/>
          <w:szCs w:val="16"/>
        </w:rPr>
      </w:pPr>
      <w:r>
        <w:rPr>
          <w:rStyle w:val="c7"/>
          <w:b/>
          <w:bCs/>
          <w:sz w:val="28"/>
          <w:szCs w:val="28"/>
        </w:rPr>
        <w:t>Приём «Шесть шляп».</w:t>
      </w:r>
    </w:p>
    <w:p w:rsidR="00796109" w:rsidRDefault="00796109" w:rsidP="00796109">
      <w:pPr>
        <w:pStyle w:val="c5"/>
        <w:spacing w:before="0" w:beforeAutospacing="0" w:after="0" w:afterAutospacing="0" w:line="245" w:lineRule="atLeast"/>
        <w:rPr>
          <w:sz w:val="16"/>
          <w:szCs w:val="16"/>
        </w:rPr>
      </w:pPr>
      <w:r>
        <w:rPr>
          <w:rStyle w:val="c7"/>
          <w:b/>
          <w:bCs/>
          <w:sz w:val="28"/>
          <w:szCs w:val="28"/>
        </w:rPr>
        <w:t>Класс делится  на 6 групп. Каждой группе вверяется одна из шести шляп.</w:t>
      </w:r>
    </w:p>
    <w:p w:rsidR="00796109" w:rsidRDefault="00796109" w:rsidP="00796109">
      <w:pPr>
        <w:pStyle w:val="c5"/>
        <w:spacing w:before="0" w:beforeAutospacing="0" w:after="0" w:afterAutospacing="0" w:line="245" w:lineRule="atLeast"/>
        <w:rPr>
          <w:sz w:val="16"/>
          <w:szCs w:val="16"/>
        </w:rPr>
      </w:pPr>
      <w:r>
        <w:rPr>
          <w:rStyle w:val="c2"/>
          <w:sz w:val="28"/>
          <w:szCs w:val="28"/>
        </w:rPr>
        <w:t>-  Предлагаю представить свой опыт, свои впечатления и мысли, исходя из цвета шляпы.</w:t>
      </w:r>
    </w:p>
    <w:p w:rsidR="00796109" w:rsidRDefault="00796109" w:rsidP="00796109">
      <w:pPr>
        <w:pStyle w:val="c5"/>
        <w:spacing w:before="0" w:beforeAutospacing="0" w:after="0" w:afterAutospacing="0" w:line="245" w:lineRule="atLeast"/>
        <w:rPr>
          <w:sz w:val="16"/>
          <w:szCs w:val="16"/>
        </w:rPr>
      </w:pPr>
      <w:r>
        <w:rPr>
          <w:rStyle w:val="c7"/>
          <w:b/>
          <w:bCs/>
          <w:sz w:val="28"/>
          <w:szCs w:val="28"/>
        </w:rPr>
        <w:t>1 группа. Белая шляпа.</w:t>
      </w:r>
    </w:p>
    <w:p w:rsidR="00796109" w:rsidRDefault="00796109" w:rsidP="00796109">
      <w:pPr>
        <w:pStyle w:val="c5"/>
        <w:spacing w:before="0" w:beforeAutospacing="0" w:after="0" w:afterAutospacing="0" w:line="245" w:lineRule="atLeast"/>
        <w:rPr>
          <w:sz w:val="16"/>
          <w:szCs w:val="16"/>
        </w:rPr>
      </w:pPr>
      <w:r>
        <w:rPr>
          <w:rStyle w:val="c2"/>
          <w:sz w:val="28"/>
          <w:szCs w:val="28"/>
        </w:rPr>
        <w:t>- С помощью энциклопедий и атлас</w:t>
      </w:r>
      <w:proofErr w:type="gramStart"/>
      <w:r>
        <w:rPr>
          <w:rStyle w:val="c2"/>
          <w:sz w:val="28"/>
          <w:szCs w:val="28"/>
        </w:rPr>
        <w:t>а-</w:t>
      </w:r>
      <w:proofErr w:type="gramEnd"/>
      <w:r>
        <w:rPr>
          <w:rStyle w:val="c2"/>
          <w:sz w:val="28"/>
          <w:szCs w:val="28"/>
        </w:rPr>
        <w:t xml:space="preserve"> определителя  расскажи о растениях только фактами, цифрами.</w:t>
      </w:r>
    </w:p>
    <w:p w:rsidR="00796109" w:rsidRDefault="00796109" w:rsidP="00796109">
      <w:pPr>
        <w:pStyle w:val="c5"/>
        <w:spacing w:before="0" w:beforeAutospacing="0" w:after="0" w:afterAutospacing="0" w:line="245" w:lineRule="atLeast"/>
        <w:rPr>
          <w:sz w:val="16"/>
          <w:szCs w:val="16"/>
        </w:rPr>
      </w:pPr>
      <w:r>
        <w:rPr>
          <w:rStyle w:val="c7"/>
          <w:b/>
          <w:bCs/>
          <w:sz w:val="28"/>
          <w:szCs w:val="28"/>
        </w:rPr>
        <w:t>2 группа. Жёлтая шляпа.</w:t>
      </w:r>
    </w:p>
    <w:p w:rsidR="00796109" w:rsidRDefault="00796109" w:rsidP="00796109">
      <w:pPr>
        <w:pStyle w:val="c5"/>
        <w:spacing w:before="0" w:beforeAutospacing="0" w:after="0" w:afterAutospacing="0" w:line="245" w:lineRule="atLeast"/>
        <w:rPr>
          <w:sz w:val="16"/>
          <w:szCs w:val="16"/>
        </w:rPr>
      </w:pPr>
      <w:r>
        <w:rPr>
          <w:rStyle w:val="c2"/>
          <w:sz w:val="28"/>
          <w:szCs w:val="28"/>
        </w:rPr>
        <w:t>- Подумайте! Почему животные и люди не смогли бы жить на  Земле без растений?</w:t>
      </w:r>
    </w:p>
    <w:p w:rsidR="00796109" w:rsidRDefault="00796109" w:rsidP="00796109">
      <w:pPr>
        <w:pStyle w:val="c5"/>
        <w:spacing w:before="0" w:beforeAutospacing="0" w:after="0" w:afterAutospacing="0" w:line="245" w:lineRule="atLeast"/>
        <w:rPr>
          <w:sz w:val="16"/>
          <w:szCs w:val="16"/>
        </w:rPr>
      </w:pPr>
      <w:r>
        <w:rPr>
          <w:rStyle w:val="c7"/>
          <w:b/>
          <w:bCs/>
          <w:sz w:val="28"/>
          <w:szCs w:val="28"/>
        </w:rPr>
        <w:t>3 группа. Чёрная шляпа</w:t>
      </w:r>
      <w:r>
        <w:rPr>
          <w:rStyle w:val="c2"/>
          <w:sz w:val="28"/>
          <w:szCs w:val="28"/>
        </w:rPr>
        <w:t>.</w:t>
      </w:r>
    </w:p>
    <w:p w:rsidR="00796109" w:rsidRDefault="00796109" w:rsidP="00796109">
      <w:pPr>
        <w:pStyle w:val="c5"/>
        <w:spacing w:before="0" w:beforeAutospacing="0" w:after="0" w:afterAutospacing="0" w:line="245" w:lineRule="atLeast"/>
        <w:rPr>
          <w:sz w:val="16"/>
          <w:szCs w:val="16"/>
        </w:rPr>
      </w:pPr>
      <w:r>
        <w:rPr>
          <w:rStyle w:val="c2"/>
          <w:sz w:val="28"/>
          <w:szCs w:val="28"/>
        </w:rPr>
        <w:t>-Докажите: если бы на  Земле не росли растения, в воздухе совсем не было бы кислорода.</w:t>
      </w:r>
    </w:p>
    <w:p w:rsidR="00796109" w:rsidRDefault="00796109" w:rsidP="00796109">
      <w:pPr>
        <w:pStyle w:val="c5"/>
        <w:spacing w:before="0" w:beforeAutospacing="0" w:after="0" w:afterAutospacing="0" w:line="245" w:lineRule="atLeast"/>
        <w:rPr>
          <w:sz w:val="16"/>
          <w:szCs w:val="16"/>
        </w:rPr>
      </w:pPr>
      <w:r>
        <w:rPr>
          <w:rStyle w:val="c2"/>
          <w:sz w:val="28"/>
          <w:szCs w:val="28"/>
        </w:rPr>
        <w:t> Используйте материал учебника на стр.76-78</w:t>
      </w:r>
    </w:p>
    <w:p w:rsidR="00796109" w:rsidRDefault="00796109" w:rsidP="00796109">
      <w:pPr>
        <w:pStyle w:val="c5"/>
        <w:spacing w:before="0" w:beforeAutospacing="0" w:after="0" w:afterAutospacing="0" w:line="245" w:lineRule="atLeast"/>
        <w:rPr>
          <w:sz w:val="16"/>
          <w:szCs w:val="16"/>
        </w:rPr>
      </w:pPr>
      <w:r>
        <w:rPr>
          <w:rStyle w:val="c7"/>
          <w:b/>
          <w:bCs/>
          <w:sz w:val="28"/>
          <w:szCs w:val="28"/>
        </w:rPr>
        <w:t>4 группа.  Красная  шляпа.</w:t>
      </w:r>
    </w:p>
    <w:p w:rsidR="00796109" w:rsidRDefault="00796109" w:rsidP="00796109">
      <w:pPr>
        <w:pStyle w:val="c5"/>
        <w:spacing w:before="0" w:beforeAutospacing="0" w:after="0" w:afterAutospacing="0" w:line="245" w:lineRule="atLeast"/>
        <w:rPr>
          <w:sz w:val="16"/>
          <w:szCs w:val="16"/>
        </w:rPr>
      </w:pPr>
      <w:r>
        <w:rPr>
          <w:rStyle w:val="c2"/>
          <w:sz w:val="28"/>
          <w:szCs w:val="28"/>
        </w:rPr>
        <w:t>- Подумайте, какое эмоциональное состояние</w:t>
      </w:r>
    </w:p>
    <w:p w:rsidR="00796109" w:rsidRDefault="00796109" w:rsidP="00796109">
      <w:pPr>
        <w:pStyle w:val="c5"/>
        <w:spacing w:before="0" w:beforeAutospacing="0" w:after="0" w:afterAutospacing="0" w:line="245" w:lineRule="atLeast"/>
        <w:rPr>
          <w:sz w:val="16"/>
          <w:szCs w:val="16"/>
        </w:rPr>
      </w:pPr>
      <w:r>
        <w:rPr>
          <w:rStyle w:val="c2"/>
          <w:sz w:val="28"/>
          <w:szCs w:val="28"/>
        </w:rPr>
        <w:t>вы испытываете, когда видите, как вокруг гибнут растения?</w:t>
      </w:r>
    </w:p>
    <w:p w:rsidR="00796109" w:rsidRDefault="00796109" w:rsidP="00796109">
      <w:pPr>
        <w:pStyle w:val="c5"/>
        <w:spacing w:before="0" w:beforeAutospacing="0" w:after="0" w:afterAutospacing="0" w:line="245" w:lineRule="atLeast"/>
        <w:rPr>
          <w:sz w:val="16"/>
          <w:szCs w:val="16"/>
        </w:rPr>
      </w:pPr>
      <w:r>
        <w:rPr>
          <w:rStyle w:val="c7"/>
          <w:b/>
          <w:bCs/>
          <w:sz w:val="28"/>
          <w:szCs w:val="28"/>
        </w:rPr>
        <w:t>5 группа.  Зелёная шляпа.</w:t>
      </w:r>
    </w:p>
    <w:p w:rsidR="00796109" w:rsidRDefault="00796109" w:rsidP="00796109">
      <w:pPr>
        <w:pStyle w:val="c5"/>
        <w:spacing w:before="0" w:beforeAutospacing="0" w:after="0" w:afterAutospacing="0" w:line="245" w:lineRule="atLeast"/>
        <w:rPr>
          <w:sz w:val="16"/>
          <w:szCs w:val="16"/>
        </w:rPr>
      </w:pPr>
      <w:r>
        <w:rPr>
          <w:rStyle w:val="c2"/>
          <w:sz w:val="28"/>
          <w:szCs w:val="28"/>
        </w:rPr>
        <w:lastRenderedPageBreak/>
        <w:t>- Что бы вы сделали для того, чтобы наша  Земля зеленела с каждым годом и становилась всё краше и краше?</w:t>
      </w:r>
    </w:p>
    <w:p w:rsidR="00796109" w:rsidRDefault="00796109" w:rsidP="00796109">
      <w:pPr>
        <w:pStyle w:val="c5"/>
        <w:spacing w:before="0" w:beforeAutospacing="0" w:after="0" w:afterAutospacing="0" w:line="245" w:lineRule="atLeast"/>
        <w:rPr>
          <w:sz w:val="16"/>
          <w:szCs w:val="16"/>
        </w:rPr>
      </w:pPr>
      <w:r>
        <w:rPr>
          <w:rStyle w:val="c2"/>
          <w:sz w:val="28"/>
          <w:szCs w:val="28"/>
        </w:rPr>
        <w:t> </w:t>
      </w:r>
      <w:r>
        <w:rPr>
          <w:rStyle w:val="c7"/>
          <w:b/>
          <w:bCs/>
          <w:sz w:val="28"/>
          <w:szCs w:val="28"/>
        </w:rPr>
        <w:t>6 группа. Синяя шляпа.</w:t>
      </w:r>
    </w:p>
    <w:p w:rsidR="00796109" w:rsidRDefault="00796109" w:rsidP="00796109">
      <w:pPr>
        <w:pStyle w:val="c5"/>
        <w:spacing w:before="0" w:beforeAutospacing="0" w:after="0" w:afterAutospacing="0" w:line="245" w:lineRule="atLeast"/>
        <w:rPr>
          <w:rStyle w:val="c2"/>
          <w:sz w:val="28"/>
          <w:szCs w:val="28"/>
        </w:rPr>
      </w:pPr>
      <w:r>
        <w:rPr>
          <w:rStyle w:val="c2"/>
          <w:sz w:val="28"/>
          <w:szCs w:val="28"/>
        </w:rPr>
        <w:t>- Обобщите высказывания других групп.</w:t>
      </w:r>
    </w:p>
    <w:p w:rsidR="00796109" w:rsidRDefault="00796109" w:rsidP="00796109">
      <w:pPr>
        <w:pStyle w:val="a7"/>
        <w:shd w:val="clear" w:color="auto" w:fill="FFFFFF"/>
        <w:spacing w:before="188" w:beforeAutospacing="0" w:after="0" w:afterAutospacing="0"/>
        <w:jc w:val="both"/>
      </w:pPr>
      <w:r>
        <w:rPr>
          <w:sz w:val="28"/>
          <w:szCs w:val="28"/>
        </w:rPr>
        <w:t xml:space="preserve">      Хотелось бы отметить, что на </w:t>
      </w:r>
      <w:r>
        <w:rPr>
          <w:b/>
          <w:sz w:val="28"/>
          <w:szCs w:val="28"/>
        </w:rPr>
        <w:t>стадии рефл</w:t>
      </w:r>
      <w:r>
        <w:rPr>
          <w:b/>
          <w:sz w:val="28"/>
          <w:szCs w:val="28"/>
          <w:u w:val="single"/>
        </w:rPr>
        <w:t>е</w:t>
      </w:r>
      <w:r>
        <w:rPr>
          <w:b/>
          <w:sz w:val="28"/>
          <w:szCs w:val="28"/>
        </w:rPr>
        <w:t>ксии</w:t>
      </w:r>
      <w:r>
        <w:rPr>
          <w:sz w:val="28"/>
          <w:szCs w:val="28"/>
        </w:rPr>
        <w:t xml:space="preserve"> необходимо обязательно вернуться к тем приемам, которые были использованы на стадии вызова – внести изменения, дополнить или изменить кластер, проверить </w:t>
      </w:r>
      <w:proofErr w:type="spellStart"/>
      <w:proofErr w:type="gramStart"/>
      <w:r>
        <w:rPr>
          <w:sz w:val="28"/>
          <w:szCs w:val="28"/>
        </w:rPr>
        <w:t>верные-неверные</w:t>
      </w:r>
      <w:proofErr w:type="spellEnd"/>
      <w:proofErr w:type="gramEnd"/>
      <w:r>
        <w:rPr>
          <w:sz w:val="28"/>
          <w:szCs w:val="28"/>
        </w:rPr>
        <w:t xml:space="preserve"> утверждения, исправить перепутанные логические цепочки, дополнить корзину идей  и таблицу </w:t>
      </w:r>
      <w:proofErr w:type="spellStart"/>
      <w:r>
        <w:rPr>
          <w:sz w:val="28"/>
          <w:szCs w:val="28"/>
        </w:rPr>
        <w:t>Знал-Хочу</w:t>
      </w:r>
      <w:proofErr w:type="spellEnd"/>
      <w:r>
        <w:rPr>
          <w:sz w:val="28"/>
          <w:szCs w:val="28"/>
        </w:rPr>
        <w:t xml:space="preserve"> </w:t>
      </w:r>
      <w:proofErr w:type="spellStart"/>
      <w:r>
        <w:rPr>
          <w:sz w:val="28"/>
          <w:szCs w:val="28"/>
        </w:rPr>
        <w:t>узнать-Узнал</w:t>
      </w:r>
      <w:proofErr w:type="spellEnd"/>
      <w:r>
        <w:rPr>
          <w:sz w:val="28"/>
          <w:szCs w:val="28"/>
        </w:rPr>
        <w:t xml:space="preserve"> и т.д.</w:t>
      </w:r>
    </w:p>
    <w:p w:rsidR="00796109" w:rsidRDefault="00796109" w:rsidP="00796109">
      <w:pPr>
        <w:spacing w:after="0" w:line="240" w:lineRule="auto"/>
        <w:jc w:val="both"/>
        <w:rPr>
          <w:rFonts w:ascii="Times New Roman" w:eastAsia="Times New Roman" w:hAnsi="Times New Roman" w:cs="Times New Roman"/>
          <w:sz w:val="28"/>
          <w:szCs w:val="28"/>
          <w:bdr w:val="none" w:sz="0" w:space="0" w:color="auto" w:frame="1"/>
          <w:lang w:eastAsia="ru-RU"/>
        </w:rPr>
      </w:pPr>
    </w:p>
    <w:p w:rsidR="00796109" w:rsidRDefault="00796109" w:rsidP="00796109">
      <w:pPr>
        <w:pStyle w:val="1"/>
        <w:spacing w:after="28"/>
        <w:jc w:val="both"/>
        <w:rPr>
          <w:rStyle w:val="apple-converted-space"/>
        </w:rPr>
      </w:pPr>
      <w:r>
        <w:rPr>
          <w:sz w:val="28"/>
          <w:szCs w:val="28"/>
        </w:rPr>
        <w:t>Каждому этапу работы на уроке присущи собственные методические</w:t>
      </w:r>
      <w:r>
        <w:rPr>
          <w:rStyle w:val="apple-converted-space"/>
          <w:sz w:val="28"/>
          <w:szCs w:val="28"/>
        </w:rPr>
        <w:t> </w:t>
      </w:r>
      <w:r>
        <w:rPr>
          <w:b/>
          <w:bCs/>
          <w:sz w:val="28"/>
          <w:szCs w:val="28"/>
        </w:rPr>
        <w:t>приемы и техники</w:t>
      </w:r>
      <w:r>
        <w:rPr>
          <w:sz w:val="28"/>
          <w:szCs w:val="28"/>
        </w:rPr>
        <w:t>, направленные на выполнение задач этапа.</w:t>
      </w:r>
      <w:r>
        <w:rPr>
          <w:rStyle w:val="apple-converted-space"/>
          <w:sz w:val="28"/>
          <w:szCs w:val="28"/>
        </w:rPr>
        <w:t> </w:t>
      </w:r>
      <w:r>
        <w:rPr>
          <w:sz w:val="28"/>
          <w:szCs w:val="28"/>
        </w:rPr>
        <w:t xml:space="preserve"> Комбинируя их, могу планировать уроки в соответствии с уровнем зрелости своих учеников, целями урока и объемом учебного материала.</w:t>
      </w:r>
      <w:r>
        <w:rPr>
          <w:rStyle w:val="apple-converted-space"/>
          <w:sz w:val="28"/>
          <w:szCs w:val="28"/>
        </w:rPr>
        <w:t> </w:t>
      </w:r>
    </w:p>
    <w:p w:rsidR="00796109" w:rsidRDefault="00796109" w:rsidP="00796109">
      <w:pPr>
        <w:spacing w:line="100" w:lineRule="atLeast"/>
        <w:rPr>
          <w:rFonts w:ascii="Times New Roman" w:hAnsi="Times New Roman" w:cs="Times New Roman"/>
          <w:b/>
          <w:bCs/>
        </w:rPr>
      </w:pPr>
      <w:r>
        <w:rPr>
          <w:rFonts w:ascii="Times New Roman" w:eastAsia="Times New Roman" w:hAnsi="Times New Roman" w:cs="Times New Roman"/>
          <w:color w:val="000000"/>
          <w:sz w:val="27"/>
          <w:szCs w:val="27"/>
          <w:shd w:val="clear" w:color="auto" w:fill="FFFFFF"/>
          <w:lang w:eastAsia="ru-RU"/>
        </w:rPr>
        <w:t>Я пришла к выводу, что актуальна технология критического мышления, ее применение позволяет оживить урок, сделать его увлекательным и эмоциональным.</w:t>
      </w:r>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br/>
      </w:r>
    </w:p>
    <w:p w:rsidR="00796109" w:rsidRDefault="00796109" w:rsidP="00796109">
      <w:pPr>
        <w:spacing w:line="100" w:lineRule="atLeast"/>
        <w:jc w:val="both"/>
        <w:rPr>
          <w:rFonts w:ascii="Times New Roman" w:eastAsia="Calibri" w:hAnsi="Times New Roman" w:cs="Times New Roman"/>
          <w:sz w:val="28"/>
          <w:szCs w:val="28"/>
        </w:rPr>
      </w:pPr>
    </w:p>
    <w:p w:rsidR="00104ED8" w:rsidRDefault="00104ED8"/>
    <w:sectPr w:rsidR="00104ED8" w:rsidSect="00796109">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0F" w:rsidRDefault="00A7710F" w:rsidP="00796109">
      <w:pPr>
        <w:spacing w:after="0" w:line="240" w:lineRule="auto"/>
      </w:pPr>
      <w:r>
        <w:separator/>
      </w:r>
    </w:p>
  </w:endnote>
  <w:endnote w:type="continuationSeparator" w:id="0">
    <w:p w:rsidR="00A7710F" w:rsidRDefault="00A7710F" w:rsidP="00796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0F" w:rsidRDefault="00A7710F" w:rsidP="00796109">
      <w:pPr>
        <w:spacing w:after="0" w:line="240" w:lineRule="auto"/>
      </w:pPr>
      <w:r>
        <w:separator/>
      </w:r>
    </w:p>
  </w:footnote>
  <w:footnote w:type="continuationSeparator" w:id="0">
    <w:p w:rsidR="00A7710F" w:rsidRDefault="00A7710F" w:rsidP="00796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1F97"/>
    <w:multiLevelType w:val="multilevel"/>
    <w:tmpl w:val="20245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109"/>
    <w:rsid w:val="00104ED8"/>
    <w:rsid w:val="003407D6"/>
    <w:rsid w:val="00796109"/>
    <w:rsid w:val="00A061BB"/>
    <w:rsid w:val="00A7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1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6109"/>
  </w:style>
  <w:style w:type="paragraph" w:styleId="a5">
    <w:name w:val="footer"/>
    <w:basedOn w:val="a"/>
    <w:link w:val="a6"/>
    <w:uiPriority w:val="99"/>
    <w:semiHidden/>
    <w:unhideWhenUsed/>
    <w:rsid w:val="007961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6109"/>
  </w:style>
  <w:style w:type="paragraph" w:styleId="a7">
    <w:name w:val="Normal (Web)"/>
    <w:basedOn w:val="a"/>
    <w:uiPriority w:val="99"/>
    <w:semiHidden/>
    <w:unhideWhenUsed/>
    <w:rsid w:val="0079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uiPriority w:val="99"/>
    <w:rsid w:val="00796109"/>
    <w:pPr>
      <w:suppressAutoHyphens/>
      <w:spacing w:before="28" w:after="119" w:line="100" w:lineRule="atLeast"/>
    </w:pPr>
    <w:rPr>
      <w:rFonts w:ascii="Times New Roman" w:eastAsia="Times New Roman" w:hAnsi="Times New Roman" w:cs="Times New Roman"/>
      <w:kern w:val="2"/>
      <w:sz w:val="24"/>
      <w:szCs w:val="24"/>
      <w:lang w:eastAsia="hi-IN" w:bidi="hi-IN"/>
    </w:rPr>
  </w:style>
  <w:style w:type="paragraph" w:customStyle="1" w:styleId="western">
    <w:name w:val="western"/>
    <w:basedOn w:val="a"/>
    <w:uiPriority w:val="99"/>
    <w:rsid w:val="0079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79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796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w:uiPriority w:val="99"/>
    <w:rsid w:val="007961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109"/>
  </w:style>
  <w:style w:type="character" w:customStyle="1" w:styleId="c16">
    <w:name w:val="c16"/>
    <w:basedOn w:val="a0"/>
    <w:rsid w:val="00796109"/>
  </w:style>
  <w:style w:type="character" w:customStyle="1" w:styleId="c7">
    <w:name w:val="c7"/>
    <w:basedOn w:val="a0"/>
    <w:rsid w:val="00796109"/>
  </w:style>
  <w:style w:type="character" w:customStyle="1" w:styleId="c2">
    <w:name w:val="c2"/>
    <w:basedOn w:val="a0"/>
    <w:rsid w:val="00796109"/>
  </w:style>
  <w:style w:type="character" w:styleId="a9">
    <w:name w:val="Hyperlink"/>
    <w:basedOn w:val="a0"/>
    <w:uiPriority w:val="99"/>
    <w:semiHidden/>
    <w:unhideWhenUsed/>
    <w:rsid w:val="00796109"/>
    <w:rPr>
      <w:color w:val="0000FF"/>
      <w:u w:val="single"/>
    </w:rPr>
  </w:style>
  <w:style w:type="character" w:styleId="aa">
    <w:name w:val="Strong"/>
    <w:basedOn w:val="a0"/>
    <w:uiPriority w:val="22"/>
    <w:qFormat/>
    <w:rsid w:val="00796109"/>
    <w:rPr>
      <w:b/>
      <w:bCs/>
    </w:rPr>
  </w:style>
</w:styles>
</file>

<file path=word/webSettings.xml><?xml version="1.0" encoding="utf-8"?>
<w:webSettings xmlns:r="http://schemas.openxmlformats.org/officeDocument/2006/relationships" xmlns:w="http://schemas.openxmlformats.org/wordprocessingml/2006/main">
  <w:divs>
    <w:div w:id="17730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542" TargetMode="External"/><Relationship Id="rId3" Type="http://schemas.openxmlformats.org/officeDocument/2006/relationships/settings" Target="settings.xml"/><Relationship Id="rId7" Type="http://schemas.openxmlformats.org/officeDocument/2006/relationships/hyperlink" Target="http://www.uchportal.ru/publ/15-1-0-57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1894</Words>
  <Characters>10802</Characters>
  <Application>Microsoft Office Word</Application>
  <DocSecurity>0</DocSecurity>
  <Lines>90</Lines>
  <Paragraphs>25</Paragraphs>
  <ScaleCrop>false</ScaleCrop>
  <Company>Microsoft</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2015-12-26T20:21:00Z</dcterms:created>
  <dcterms:modified xsi:type="dcterms:W3CDTF">2015-12-26T20:24:00Z</dcterms:modified>
</cp:coreProperties>
</file>