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89D" w:rsidRPr="00E7089D" w:rsidRDefault="00E7089D" w:rsidP="00E7089D"/>
    <w:p w:rsidR="00E7089D" w:rsidRPr="00E7089D" w:rsidRDefault="00E7089D" w:rsidP="00E7089D"/>
    <w:p w:rsidR="00E7089D" w:rsidRPr="00E7089D" w:rsidRDefault="00E7089D" w:rsidP="00E7089D"/>
    <w:p w:rsidR="00E7089D" w:rsidRPr="00E7089D" w:rsidRDefault="00E7089D" w:rsidP="00E7089D"/>
    <w:p w:rsidR="00E7089D" w:rsidRPr="00E7089D" w:rsidRDefault="00E7089D" w:rsidP="00E7089D"/>
    <w:p w:rsidR="00E7089D" w:rsidRDefault="00E7089D" w:rsidP="00E7089D"/>
    <w:p w:rsidR="00E7089D" w:rsidRDefault="00E7089D" w:rsidP="00E7089D"/>
    <w:p w:rsidR="00E7089D" w:rsidRPr="00E1265A" w:rsidRDefault="00E7089D" w:rsidP="00E1265A">
      <w:pPr>
        <w:tabs>
          <w:tab w:val="left" w:pos="3060"/>
        </w:tabs>
      </w:pPr>
      <w:r w:rsidRPr="00E7089D">
        <w:rPr>
          <w:sz w:val="72"/>
          <w:szCs w:val="72"/>
        </w:rPr>
        <w:t>Консультация для педагогов</w:t>
      </w:r>
    </w:p>
    <w:p w:rsidR="00E7089D" w:rsidRPr="00E7089D" w:rsidRDefault="00E7089D" w:rsidP="00E7089D">
      <w:pPr>
        <w:tabs>
          <w:tab w:val="left" w:pos="3060"/>
        </w:tabs>
        <w:jc w:val="center"/>
        <w:rPr>
          <w:sz w:val="72"/>
          <w:szCs w:val="72"/>
        </w:rPr>
      </w:pPr>
    </w:p>
    <w:p w:rsidR="00E7089D" w:rsidRPr="00E7089D" w:rsidRDefault="00E7089D" w:rsidP="00E7089D">
      <w:pPr>
        <w:tabs>
          <w:tab w:val="left" w:pos="3060"/>
        </w:tabs>
        <w:jc w:val="center"/>
        <w:rPr>
          <w:sz w:val="72"/>
          <w:szCs w:val="72"/>
        </w:rPr>
      </w:pPr>
      <w:r>
        <w:rPr>
          <w:sz w:val="72"/>
          <w:szCs w:val="72"/>
        </w:rPr>
        <w:t>«</w:t>
      </w:r>
      <w:r w:rsidRPr="00E7089D">
        <w:rPr>
          <w:sz w:val="72"/>
          <w:szCs w:val="72"/>
        </w:rPr>
        <w:t>ТРИЗ как средство развития творческих способностей детей</w:t>
      </w:r>
      <w:r>
        <w:rPr>
          <w:sz w:val="72"/>
          <w:szCs w:val="72"/>
        </w:rPr>
        <w:t>»</w:t>
      </w:r>
    </w:p>
    <w:p w:rsidR="00E7089D" w:rsidRPr="00E7089D" w:rsidRDefault="00E7089D" w:rsidP="00E7089D">
      <w:pPr>
        <w:tabs>
          <w:tab w:val="left" w:pos="3060"/>
        </w:tabs>
        <w:jc w:val="center"/>
        <w:rPr>
          <w:sz w:val="72"/>
          <w:szCs w:val="72"/>
        </w:rPr>
      </w:pPr>
    </w:p>
    <w:p w:rsidR="00E7089D" w:rsidRPr="00E7089D" w:rsidRDefault="00E7089D" w:rsidP="00E7089D">
      <w:pPr>
        <w:tabs>
          <w:tab w:val="left" w:pos="3060"/>
        </w:tabs>
        <w:jc w:val="center"/>
        <w:rPr>
          <w:sz w:val="72"/>
          <w:szCs w:val="72"/>
        </w:rPr>
      </w:pPr>
    </w:p>
    <w:p w:rsidR="00E7089D" w:rsidRPr="00E7089D" w:rsidRDefault="00E7089D" w:rsidP="00E7089D">
      <w:pPr>
        <w:tabs>
          <w:tab w:val="left" w:pos="3060"/>
        </w:tabs>
        <w:jc w:val="center"/>
        <w:rPr>
          <w:sz w:val="72"/>
          <w:szCs w:val="72"/>
        </w:rPr>
      </w:pPr>
    </w:p>
    <w:p w:rsidR="00E7089D" w:rsidRDefault="00E7089D" w:rsidP="00E7089D">
      <w:pPr>
        <w:tabs>
          <w:tab w:val="left" w:pos="3060"/>
        </w:tabs>
        <w:jc w:val="right"/>
        <w:rPr>
          <w:sz w:val="28"/>
          <w:szCs w:val="28"/>
        </w:rPr>
      </w:pPr>
      <w:r w:rsidRPr="00E7089D">
        <w:rPr>
          <w:sz w:val="28"/>
          <w:szCs w:val="28"/>
        </w:rPr>
        <w:t>Подготовила воспитатель</w:t>
      </w:r>
      <w:r>
        <w:rPr>
          <w:sz w:val="28"/>
          <w:szCs w:val="28"/>
        </w:rPr>
        <w:t xml:space="preserve"> </w:t>
      </w:r>
    </w:p>
    <w:p w:rsidR="00E7089D" w:rsidRDefault="00E7089D" w:rsidP="00E7089D">
      <w:pPr>
        <w:tabs>
          <w:tab w:val="left" w:pos="3060"/>
        </w:tabs>
        <w:jc w:val="right"/>
        <w:rPr>
          <w:sz w:val="28"/>
          <w:szCs w:val="28"/>
        </w:rPr>
      </w:pPr>
      <w:r>
        <w:rPr>
          <w:sz w:val="28"/>
          <w:szCs w:val="28"/>
        </w:rPr>
        <w:t xml:space="preserve">МКДОУ детский сад № 1 </w:t>
      </w:r>
      <w:proofErr w:type="spellStart"/>
      <w:r>
        <w:rPr>
          <w:sz w:val="28"/>
          <w:szCs w:val="28"/>
        </w:rPr>
        <w:t>г</w:t>
      </w:r>
      <w:proofErr w:type="gramStart"/>
      <w:r>
        <w:rPr>
          <w:sz w:val="28"/>
          <w:szCs w:val="28"/>
        </w:rPr>
        <w:t>.К</w:t>
      </w:r>
      <w:proofErr w:type="gramEnd"/>
      <w:r>
        <w:rPr>
          <w:sz w:val="28"/>
          <w:szCs w:val="28"/>
        </w:rPr>
        <w:t>арабаша</w:t>
      </w:r>
      <w:proofErr w:type="spellEnd"/>
      <w:r>
        <w:rPr>
          <w:sz w:val="28"/>
          <w:szCs w:val="28"/>
        </w:rPr>
        <w:t xml:space="preserve"> </w:t>
      </w:r>
    </w:p>
    <w:p w:rsidR="00E7089D" w:rsidRPr="00E7089D" w:rsidRDefault="00E7089D" w:rsidP="00E7089D">
      <w:pPr>
        <w:tabs>
          <w:tab w:val="left" w:pos="3060"/>
        </w:tabs>
        <w:jc w:val="right"/>
        <w:rPr>
          <w:sz w:val="28"/>
          <w:szCs w:val="28"/>
        </w:rPr>
      </w:pPr>
      <w:r>
        <w:rPr>
          <w:sz w:val="28"/>
          <w:szCs w:val="28"/>
        </w:rPr>
        <w:t>Булатова О.Г.</w:t>
      </w:r>
    </w:p>
    <w:p w:rsidR="00E7089D" w:rsidRDefault="00E7089D" w:rsidP="00E7089D">
      <w:pPr>
        <w:tabs>
          <w:tab w:val="left" w:pos="3060"/>
        </w:tabs>
        <w:jc w:val="right"/>
      </w:pPr>
    </w:p>
    <w:p w:rsidR="00E7089D" w:rsidRDefault="00E7089D" w:rsidP="00E7089D">
      <w:pPr>
        <w:tabs>
          <w:tab w:val="left" w:pos="3060"/>
        </w:tabs>
        <w:jc w:val="right"/>
      </w:pPr>
    </w:p>
    <w:p w:rsidR="00E7089D" w:rsidRDefault="00E7089D" w:rsidP="00E7089D">
      <w:pPr>
        <w:tabs>
          <w:tab w:val="left" w:pos="3060"/>
        </w:tabs>
      </w:pPr>
    </w:p>
    <w:p w:rsidR="00E7089D" w:rsidRDefault="00E7089D" w:rsidP="00E7089D">
      <w:pPr>
        <w:tabs>
          <w:tab w:val="left" w:pos="3060"/>
        </w:tabs>
      </w:pPr>
    </w:p>
    <w:p w:rsidR="00E7089D" w:rsidRDefault="00E7089D" w:rsidP="00E7089D">
      <w:pPr>
        <w:tabs>
          <w:tab w:val="left" w:pos="3060"/>
        </w:tabs>
      </w:pPr>
    </w:p>
    <w:p w:rsidR="00E7089D" w:rsidRDefault="00E7089D" w:rsidP="00E7089D">
      <w:pPr>
        <w:tabs>
          <w:tab w:val="left" w:pos="3060"/>
        </w:tabs>
      </w:pPr>
    </w:p>
    <w:p w:rsidR="00E7089D" w:rsidRDefault="00E7089D" w:rsidP="00E7089D">
      <w:pPr>
        <w:tabs>
          <w:tab w:val="left" w:pos="3060"/>
        </w:tabs>
      </w:pPr>
    </w:p>
    <w:p w:rsidR="00E7089D" w:rsidRDefault="00E7089D" w:rsidP="00E7089D">
      <w:pPr>
        <w:tabs>
          <w:tab w:val="left" w:pos="3060"/>
        </w:tabs>
      </w:pPr>
    </w:p>
    <w:p w:rsidR="00E7089D" w:rsidRDefault="00E7089D" w:rsidP="00E7089D">
      <w:pPr>
        <w:tabs>
          <w:tab w:val="left" w:pos="3060"/>
        </w:tabs>
      </w:pPr>
    </w:p>
    <w:p w:rsidR="00E7089D" w:rsidRDefault="00E7089D" w:rsidP="00E7089D">
      <w:pPr>
        <w:tabs>
          <w:tab w:val="left" w:pos="3060"/>
        </w:tabs>
      </w:pPr>
    </w:p>
    <w:p w:rsidR="00E7089D" w:rsidRDefault="00E7089D" w:rsidP="00E7089D">
      <w:pPr>
        <w:tabs>
          <w:tab w:val="left" w:pos="3060"/>
        </w:tabs>
      </w:pPr>
    </w:p>
    <w:p w:rsidR="00E7089D" w:rsidRDefault="00E7089D" w:rsidP="00E7089D">
      <w:pPr>
        <w:tabs>
          <w:tab w:val="left" w:pos="3060"/>
        </w:tabs>
      </w:pPr>
    </w:p>
    <w:p w:rsidR="00E7089D" w:rsidRDefault="00E7089D" w:rsidP="00E7089D">
      <w:pPr>
        <w:tabs>
          <w:tab w:val="left" w:pos="3060"/>
        </w:tabs>
      </w:pPr>
    </w:p>
    <w:p w:rsidR="00E7089D" w:rsidRDefault="00E7089D" w:rsidP="00E7089D">
      <w:pPr>
        <w:tabs>
          <w:tab w:val="left" w:pos="3060"/>
        </w:tabs>
      </w:pPr>
    </w:p>
    <w:p w:rsidR="00E7089D" w:rsidRDefault="00E7089D" w:rsidP="00E7089D">
      <w:pPr>
        <w:tabs>
          <w:tab w:val="left" w:pos="3060"/>
        </w:tabs>
      </w:pPr>
    </w:p>
    <w:p w:rsidR="00E7089D" w:rsidRDefault="00E7089D" w:rsidP="00E7089D">
      <w:pPr>
        <w:tabs>
          <w:tab w:val="left" w:pos="3060"/>
        </w:tabs>
      </w:pPr>
    </w:p>
    <w:p w:rsidR="00E7089D" w:rsidRDefault="00E7089D" w:rsidP="00E7089D">
      <w:pPr>
        <w:tabs>
          <w:tab w:val="left" w:pos="3060"/>
        </w:tabs>
      </w:pPr>
    </w:p>
    <w:p w:rsidR="00E7089D" w:rsidRDefault="00E7089D" w:rsidP="00E1265A">
      <w:pPr>
        <w:tabs>
          <w:tab w:val="left" w:pos="3060"/>
        </w:tabs>
        <w:jc w:val="center"/>
      </w:pPr>
      <w:bookmarkStart w:id="0" w:name="_GoBack"/>
      <w:bookmarkEnd w:id="0"/>
      <w:r>
        <w:t>2015г.</w:t>
      </w:r>
    </w:p>
    <w:p w:rsidR="00E7089D" w:rsidRPr="00E7089D" w:rsidRDefault="00E7089D" w:rsidP="00E7089D">
      <w:pPr>
        <w:tabs>
          <w:tab w:val="left" w:pos="3060"/>
        </w:tabs>
        <w:ind w:firstLine="709"/>
        <w:jc w:val="both"/>
        <w:rPr>
          <w:sz w:val="28"/>
          <w:szCs w:val="28"/>
        </w:rPr>
      </w:pPr>
      <w:r w:rsidRPr="00E7089D">
        <w:rPr>
          <w:sz w:val="28"/>
          <w:szCs w:val="28"/>
        </w:rPr>
        <w:lastRenderedPageBreak/>
        <w:t>ТРИЗ (теория развития изобретательных задач)</w:t>
      </w:r>
    </w:p>
    <w:p w:rsidR="00A3757B" w:rsidRDefault="00E7089D" w:rsidP="00E7089D">
      <w:pPr>
        <w:tabs>
          <w:tab w:val="left" w:pos="3060"/>
        </w:tabs>
        <w:ind w:firstLine="709"/>
        <w:jc w:val="both"/>
        <w:rPr>
          <w:sz w:val="28"/>
          <w:szCs w:val="28"/>
        </w:rPr>
      </w:pPr>
      <w:r w:rsidRPr="00E7089D">
        <w:rPr>
          <w:sz w:val="28"/>
          <w:szCs w:val="28"/>
        </w:rPr>
        <w:t>Сегодня одним из приоритетных направлений педагогики является задача развития творчества. Обучение через творчество, через решение нестандартных задач ведёт к выявлению талантов, развивает способности детей, их уверенность в своих силах.</w:t>
      </w:r>
    </w:p>
    <w:p w:rsidR="00A3757B" w:rsidRDefault="00E7089D" w:rsidP="00E7089D">
      <w:pPr>
        <w:tabs>
          <w:tab w:val="left" w:pos="3060"/>
        </w:tabs>
        <w:ind w:firstLine="709"/>
        <w:jc w:val="both"/>
        <w:rPr>
          <w:sz w:val="28"/>
          <w:szCs w:val="28"/>
        </w:rPr>
      </w:pPr>
      <w:r w:rsidRPr="00E7089D">
        <w:rPr>
          <w:sz w:val="28"/>
          <w:szCs w:val="28"/>
        </w:rPr>
        <w:t xml:space="preserve">Дошкольник в силу своей возрастной специфики - искатель. Его внимание всегда направлено на то, что ему интересно. А интерес сопровождается положительными эмоциями. Педагоги давно заметили эту особенность. Поэтому стремление к повышению качества подготовки детей к школе привело к созданию увлекательных для малышей средств и форм обучения (дидактические игры, конструкторы и игрушки - </w:t>
      </w:r>
      <w:proofErr w:type="spellStart"/>
      <w:r w:rsidRPr="00E7089D">
        <w:rPr>
          <w:sz w:val="28"/>
          <w:szCs w:val="28"/>
        </w:rPr>
        <w:t>трансформеры</w:t>
      </w:r>
      <w:proofErr w:type="spellEnd"/>
      <w:r w:rsidRPr="00E7089D">
        <w:rPr>
          <w:sz w:val="28"/>
          <w:szCs w:val="28"/>
        </w:rPr>
        <w:t>, занятия-путешествия…). Как найти ту грань, где заканчивается игра и начинается серьезная интеллектуальная работа? Насколько совместимы эти понятия?</w:t>
      </w:r>
    </w:p>
    <w:p w:rsidR="00A3757B" w:rsidRDefault="00E7089D" w:rsidP="00E7089D">
      <w:pPr>
        <w:tabs>
          <w:tab w:val="left" w:pos="3060"/>
        </w:tabs>
        <w:ind w:firstLine="709"/>
        <w:jc w:val="both"/>
        <w:rPr>
          <w:sz w:val="28"/>
          <w:szCs w:val="28"/>
        </w:rPr>
      </w:pPr>
      <w:r w:rsidRPr="00E7089D">
        <w:rPr>
          <w:sz w:val="28"/>
          <w:szCs w:val="28"/>
        </w:rPr>
        <w:t>Поиск ответов на поставленные вопросы побуждает практиков использовать среди современных инноваций в дошкольном образовании именно те методики и технологии, которые не только результативны, но и увлекательны. К таким технологиям относится технология ТРИЗ. ТРИЗ способствует формированию творческой активности детей дошкольного возраста, развитию их творческих способностей.</w:t>
      </w:r>
    </w:p>
    <w:p w:rsidR="00A3757B" w:rsidRDefault="00E7089D" w:rsidP="00E7089D">
      <w:pPr>
        <w:tabs>
          <w:tab w:val="left" w:pos="3060"/>
        </w:tabs>
        <w:ind w:firstLine="709"/>
        <w:jc w:val="both"/>
        <w:rPr>
          <w:sz w:val="28"/>
          <w:szCs w:val="28"/>
        </w:rPr>
      </w:pPr>
      <w:r w:rsidRPr="00E7089D">
        <w:rPr>
          <w:sz w:val="28"/>
          <w:szCs w:val="28"/>
        </w:rPr>
        <w:t xml:space="preserve">Самая главная цель, которую ставит перед собой ТРИЗ, - формирование у детей творческого мышления, т.е. воспитание творческой личности, подготовленной к стабильному решению нестандартных задач в различных областях деятельности. Он требует определенной подготовки воспитателя, его искреннего желания творить, искать и находить новое, нетрадиционное, казалось бы, в </w:t>
      </w:r>
      <w:proofErr w:type="gramStart"/>
      <w:r w:rsidRPr="00E7089D">
        <w:rPr>
          <w:sz w:val="28"/>
          <w:szCs w:val="28"/>
        </w:rPr>
        <w:t>обыденном</w:t>
      </w:r>
      <w:proofErr w:type="gramEnd"/>
      <w:r w:rsidRPr="00E7089D">
        <w:rPr>
          <w:sz w:val="28"/>
          <w:szCs w:val="28"/>
        </w:rPr>
        <w:t>.</w:t>
      </w:r>
    </w:p>
    <w:p w:rsidR="00A3757B" w:rsidRDefault="00E7089D" w:rsidP="00E7089D">
      <w:pPr>
        <w:tabs>
          <w:tab w:val="left" w:pos="3060"/>
        </w:tabs>
        <w:ind w:firstLine="709"/>
        <w:jc w:val="both"/>
        <w:rPr>
          <w:sz w:val="28"/>
          <w:szCs w:val="28"/>
        </w:rPr>
      </w:pPr>
      <w:r w:rsidRPr="00E7089D">
        <w:rPr>
          <w:sz w:val="28"/>
          <w:szCs w:val="28"/>
        </w:rPr>
        <w:t>Жизнь не стоит на месте. Сегодня самое время учить детей жить в изменяющемся мире, укрепить детей верой в целесообразность творческой жизни.</w:t>
      </w:r>
    </w:p>
    <w:p w:rsidR="00A3757B" w:rsidRDefault="00E7089D" w:rsidP="00E7089D">
      <w:pPr>
        <w:tabs>
          <w:tab w:val="left" w:pos="3060"/>
        </w:tabs>
        <w:ind w:firstLine="709"/>
        <w:jc w:val="both"/>
        <w:rPr>
          <w:sz w:val="28"/>
          <w:szCs w:val="28"/>
        </w:rPr>
      </w:pPr>
      <w:r w:rsidRPr="00E7089D">
        <w:rPr>
          <w:sz w:val="28"/>
          <w:szCs w:val="28"/>
        </w:rPr>
        <w:t>Необходимо учить дошкольников анализировать конкретную ситуацию и находить оригинальные пути ее разрешения. Обучение проводится с помощью занятий, игр, сказок, различных тестов.</w:t>
      </w:r>
    </w:p>
    <w:p w:rsidR="00A3757B" w:rsidRDefault="00E7089D" w:rsidP="00E7089D">
      <w:pPr>
        <w:tabs>
          <w:tab w:val="left" w:pos="3060"/>
        </w:tabs>
        <w:ind w:firstLine="709"/>
        <w:jc w:val="both"/>
        <w:rPr>
          <w:sz w:val="28"/>
          <w:szCs w:val="28"/>
        </w:rPr>
      </w:pPr>
      <w:r w:rsidRPr="00E7089D">
        <w:rPr>
          <w:sz w:val="28"/>
          <w:szCs w:val="28"/>
        </w:rPr>
        <w:t xml:space="preserve">Занятия по развитию творческого воображения - это импровизация, игра, мистификация. Здесь учат придумывать свои сказки и не одну, а столько, сколько человек в группе и даже больше. Дети познают и учатся сопоставлять физические и природные явления, но в такой форме, когда они не замечают, что учатся, а делают для себя открытия ежеминутно. </w:t>
      </w:r>
      <w:proofErr w:type="spellStart"/>
      <w:r w:rsidRPr="00E7089D">
        <w:rPr>
          <w:sz w:val="28"/>
          <w:szCs w:val="28"/>
        </w:rPr>
        <w:t>Тризовские</w:t>
      </w:r>
      <w:proofErr w:type="spellEnd"/>
      <w:r w:rsidRPr="00E7089D">
        <w:rPr>
          <w:sz w:val="28"/>
          <w:szCs w:val="28"/>
        </w:rPr>
        <w:t xml:space="preserve"> занятия по изобразительной деятельности включают использование разных нестандартных материалов.</w:t>
      </w:r>
    </w:p>
    <w:p w:rsidR="00A3757B" w:rsidRDefault="00E7089D" w:rsidP="00E7089D">
      <w:pPr>
        <w:tabs>
          <w:tab w:val="left" w:pos="3060"/>
        </w:tabs>
        <w:ind w:firstLine="709"/>
        <w:jc w:val="both"/>
        <w:rPr>
          <w:sz w:val="28"/>
          <w:szCs w:val="28"/>
        </w:rPr>
      </w:pPr>
      <w:r w:rsidRPr="00E7089D">
        <w:rPr>
          <w:sz w:val="28"/>
          <w:szCs w:val="28"/>
        </w:rPr>
        <w:t xml:space="preserve">Занятия по методу </w:t>
      </w:r>
      <w:proofErr w:type="spellStart"/>
      <w:r w:rsidRPr="00E7089D">
        <w:rPr>
          <w:sz w:val="28"/>
          <w:szCs w:val="28"/>
        </w:rPr>
        <w:t>ТРИЗа</w:t>
      </w:r>
      <w:proofErr w:type="spellEnd"/>
      <w:r w:rsidRPr="00E7089D">
        <w:rPr>
          <w:sz w:val="28"/>
          <w:szCs w:val="28"/>
        </w:rPr>
        <w:t xml:space="preserve"> в комплексе (музыкальное, развитие речи, ознакомление с окружающим) и планируются в свободное время, во вторую половину дня, на прогулке, в индивидуальной работе. Элементы методики применяются в работе с детьми всех возрастных групп. Принцип проведения занятий - от простого к </w:t>
      </w:r>
      <w:proofErr w:type="gramStart"/>
      <w:r w:rsidRPr="00E7089D">
        <w:rPr>
          <w:sz w:val="28"/>
          <w:szCs w:val="28"/>
        </w:rPr>
        <w:t>сложному</w:t>
      </w:r>
      <w:proofErr w:type="gramEnd"/>
      <w:r w:rsidRPr="00E7089D">
        <w:rPr>
          <w:sz w:val="28"/>
          <w:szCs w:val="28"/>
        </w:rPr>
        <w:t>.</w:t>
      </w:r>
    </w:p>
    <w:p w:rsidR="00A3757B" w:rsidRDefault="00E7089D" w:rsidP="00E7089D">
      <w:pPr>
        <w:tabs>
          <w:tab w:val="left" w:pos="3060"/>
        </w:tabs>
        <w:ind w:firstLine="709"/>
        <w:jc w:val="both"/>
        <w:rPr>
          <w:sz w:val="28"/>
          <w:szCs w:val="28"/>
        </w:rPr>
      </w:pPr>
      <w:r w:rsidRPr="00E7089D">
        <w:rPr>
          <w:sz w:val="28"/>
          <w:szCs w:val="28"/>
        </w:rPr>
        <w:lastRenderedPageBreak/>
        <w:t>Дети, играя в ТРИЗ, видят мир во всем его многоцветии, многообразии и многогранности. ТРИЗ учит детей творчески находить позитивные решения возникших проблем, что очень пригодится ребенку и в школе и во взрослой жизни. </w:t>
      </w:r>
    </w:p>
    <w:p w:rsidR="00A3757B" w:rsidRDefault="00E7089D" w:rsidP="00E7089D">
      <w:pPr>
        <w:tabs>
          <w:tab w:val="left" w:pos="3060"/>
        </w:tabs>
        <w:ind w:firstLine="709"/>
        <w:jc w:val="both"/>
        <w:rPr>
          <w:sz w:val="28"/>
          <w:szCs w:val="28"/>
        </w:rPr>
      </w:pPr>
      <w:r w:rsidRPr="00E7089D">
        <w:rPr>
          <w:sz w:val="28"/>
          <w:szCs w:val="28"/>
        </w:rPr>
        <w:t>Методы ТРИЗ, </w:t>
      </w:r>
    </w:p>
    <w:p w:rsidR="00A3757B" w:rsidRDefault="00E7089D" w:rsidP="00E7089D">
      <w:pPr>
        <w:tabs>
          <w:tab w:val="left" w:pos="3060"/>
        </w:tabs>
        <w:ind w:firstLine="709"/>
        <w:jc w:val="both"/>
        <w:rPr>
          <w:sz w:val="28"/>
          <w:szCs w:val="28"/>
        </w:rPr>
      </w:pPr>
      <w:r w:rsidRPr="00E7089D">
        <w:rPr>
          <w:sz w:val="28"/>
          <w:szCs w:val="28"/>
        </w:rPr>
        <w:t>1. Мозговой штурм</w:t>
      </w:r>
      <w:r w:rsidR="00A3757B">
        <w:rPr>
          <w:sz w:val="28"/>
          <w:szCs w:val="28"/>
        </w:rPr>
        <w:br/>
      </w:r>
      <w:r w:rsidRPr="00E7089D">
        <w:rPr>
          <w:sz w:val="28"/>
          <w:szCs w:val="28"/>
        </w:rPr>
        <w:t>Мозговой штурм предполагает постановку изобретательской задачи и нахождения способов ее решения с помощью перебора ресурсов, выбор идеального решения.</w:t>
      </w:r>
    </w:p>
    <w:p w:rsidR="00A3757B" w:rsidRPr="00E7089D" w:rsidRDefault="00E7089D" w:rsidP="00A3757B">
      <w:pPr>
        <w:tabs>
          <w:tab w:val="left" w:pos="3060"/>
        </w:tabs>
        <w:ind w:firstLine="709"/>
        <w:jc w:val="both"/>
        <w:rPr>
          <w:sz w:val="28"/>
          <w:szCs w:val="28"/>
        </w:rPr>
      </w:pPr>
      <w:r w:rsidRPr="00E7089D">
        <w:rPr>
          <w:sz w:val="28"/>
          <w:szCs w:val="28"/>
        </w:rPr>
        <w:t xml:space="preserve">Изобретательские задачи должны быть доступны детям по возрасту. </w:t>
      </w:r>
    </w:p>
    <w:p w:rsidR="00A3757B" w:rsidRDefault="00E7089D" w:rsidP="00E7089D">
      <w:pPr>
        <w:tabs>
          <w:tab w:val="left" w:pos="3060"/>
        </w:tabs>
        <w:ind w:firstLine="709"/>
        <w:jc w:val="both"/>
        <w:rPr>
          <w:sz w:val="28"/>
          <w:szCs w:val="28"/>
        </w:rPr>
      </w:pPr>
      <w:r w:rsidRPr="00E7089D">
        <w:rPr>
          <w:sz w:val="28"/>
          <w:szCs w:val="28"/>
        </w:rPr>
        <w:t>Результаты мозгового штурма должны быть непременно отражены в продуктивной деятельности: нарисовать свой кусочек лета в зиму; вылепить продукты, которые стали недоступны мышам и т.д.</w:t>
      </w:r>
    </w:p>
    <w:p w:rsidR="00A3757B" w:rsidRDefault="00E7089D" w:rsidP="00E7089D">
      <w:pPr>
        <w:tabs>
          <w:tab w:val="left" w:pos="3060"/>
        </w:tabs>
        <w:ind w:firstLine="709"/>
        <w:jc w:val="both"/>
        <w:rPr>
          <w:sz w:val="28"/>
          <w:szCs w:val="28"/>
        </w:rPr>
      </w:pPr>
      <w:r w:rsidRPr="00E7089D">
        <w:rPr>
          <w:sz w:val="28"/>
          <w:szCs w:val="28"/>
        </w:rPr>
        <w:t>Воспитатель должен предложить детям свои оригинальные варианты решения задачи, что позволяет стимулировать их воображение и вызывать интерес и желание к творческой деятельности.</w:t>
      </w:r>
    </w:p>
    <w:p w:rsidR="00A3757B" w:rsidRDefault="00E7089D" w:rsidP="00E7089D">
      <w:pPr>
        <w:tabs>
          <w:tab w:val="left" w:pos="3060"/>
        </w:tabs>
        <w:ind w:firstLine="709"/>
        <w:jc w:val="both"/>
        <w:rPr>
          <w:sz w:val="28"/>
          <w:szCs w:val="28"/>
        </w:rPr>
      </w:pPr>
      <w:r w:rsidRPr="00E7089D">
        <w:rPr>
          <w:sz w:val="28"/>
          <w:szCs w:val="28"/>
        </w:rPr>
        <w:t xml:space="preserve">В ходе реализации этого метода развиваются коммуникативные способности детей: умение вести спор, слышать друг друга, высказывать свою точку зрения, не </w:t>
      </w:r>
      <w:proofErr w:type="gramStart"/>
      <w:r w:rsidRPr="00E7089D">
        <w:rPr>
          <w:sz w:val="28"/>
          <w:szCs w:val="28"/>
        </w:rPr>
        <w:t>боясь</w:t>
      </w:r>
      <w:proofErr w:type="gramEnd"/>
      <w:r w:rsidRPr="00E7089D">
        <w:rPr>
          <w:sz w:val="28"/>
          <w:szCs w:val="28"/>
        </w:rPr>
        <w:t xml:space="preserve"> критики, тактично оценивать мнения других и т.п. Данный метод позволяет развивать у детей способность к анализу, стимулирует творческую активность в поиске решения проблемы, дает осознание того, что безвыходных ситуаций в жизни не бывает.</w:t>
      </w:r>
    </w:p>
    <w:p w:rsidR="00A3757B" w:rsidRDefault="00E7089D" w:rsidP="00E7089D">
      <w:pPr>
        <w:tabs>
          <w:tab w:val="left" w:pos="3060"/>
        </w:tabs>
        <w:ind w:firstLine="709"/>
        <w:jc w:val="both"/>
        <w:rPr>
          <w:sz w:val="28"/>
          <w:szCs w:val="28"/>
        </w:rPr>
      </w:pPr>
      <w:r w:rsidRPr="00E7089D">
        <w:rPr>
          <w:sz w:val="28"/>
          <w:szCs w:val="28"/>
        </w:rPr>
        <w:t>2. </w:t>
      </w:r>
      <w:proofErr w:type="spellStart"/>
      <w:r w:rsidRPr="00E7089D">
        <w:rPr>
          <w:sz w:val="28"/>
          <w:szCs w:val="28"/>
        </w:rPr>
        <w:t>Синектика</w:t>
      </w:r>
      <w:proofErr w:type="spellEnd"/>
      <w:proofErr w:type="gramStart"/>
      <w:r w:rsidR="00A3757B">
        <w:rPr>
          <w:sz w:val="28"/>
          <w:szCs w:val="28"/>
        </w:rPr>
        <w:br/>
      </w:r>
      <w:r w:rsidRPr="00E7089D">
        <w:rPr>
          <w:sz w:val="28"/>
          <w:szCs w:val="28"/>
        </w:rPr>
        <w:t>Э</w:t>
      </w:r>
      <w:proofErr w:type="gramEnd"/>
      <w:r w:rsidRPr="00E7089D">
        <w:rPr>
          <w:sz w:val="28"/>
          <w:szCs w:val="28"/>
        </w:rPr>
        <w:t>то так называемый метод аналогий:</w:t>
      </w:r>
    </w:p>
    <w:p w:rsidR="00A3757B" w:rsidRDefault="00E7089D" w:rsidP="003D0AB1">
      <w:pPr>
        <w:tabs>
          <w:tab w:val="left" w:pos="3060"/>
        </w:tabs>
        <w:ind w:firstLine="709"/>
        <w:jc w:val="both"/>
        <w:rPr>
          <w:sz w:val="28"/>
          <w:szCs w:val="28"/>
        </w:rPr>
      </w:pPr>
      <w:r w:rsidRPr="00E7089D">
        <w:rPr>
          <w:sz w:val="28"/>
          <w:szCs w:val="28"/>
        </w:rPr>
        <w:t>а) личностная аналогия (</w:t>
      </w:r>
      <w:proofErr w:type="spellStart"/>
      <w:r w:rsidRPr="00E7089D">
        <w:rPr>
          <w:sz w:val="28"/>
          <w:szCs w:val="28"/>
        </w:rPr>
        <w:t>эмпатия</w:t>
      </w:r>
      <w:proofErr w:type="spellEnd"/>
      <w:r w:rsidRPr="00E7089D">
        <w:rPr>
          <w:sz w:val="28"/>
          <w:szCs w:val="28"/>
        </w:rPr>
        <w:t xml:space="preserve">). Предложить ребенку представить самого себя в качестве какого-нибудь предмета или явления в проблемной ситуации. </w:t>
      </w:r>
    </w:p>
    <w:p w:rsidR="003D0AB1" w:rsidRDefault="00E7089D" w:rsidP="00E7089D">
      <w:pPr>
        <w:tabs>
          <w:tab w:val="left" w:pos="3060"/>
        </w:tabs>
        <w:ind w:firstLine="709"/>
        <w:jc w:val="both"/>
        <w:rPr>
          <w:sz w:val="28"/>
          <w:szCs w:val="28"/>
        </w:rPr>
      </w:pPr>
      <w:r w:rsidRPr="00E7089D">
        <w:rPr>
          <w:sz w:val="28"/>
          <w:szCs w:val="28"/>
        </w:rPr>
        <w:t xml:space="preserve">б) прямая аналогия. Основывается на поиске сходных процессов в других областях знаний (вертолет - аналогия стрекозы, подводная лодка - аналогия рыбы и т.д.). </w:t>
      </w:r>
    </w:p>
    <w:p w:rsidR="00A3757B" w:rsidRDefault="00E7089D" w:rsidP="00E7089D">
      <w:pPr>
        <w:tabs>
          <w:tab w:val="left" w:pos="3060"/>
        </w:tabs>
        <w:ind w:firstLine="709"/>
        <w:jc w:val="both"/>
        <w:rPr>
          <w:sz w:val="28"/>
          <w:szCs w:val="28"/>
        </w:rPr>
      </w:pPr>
      <w:r w:rsidRPr="00E7089D">
        <w:rPr>
          <w:sz w:val="28"/>
          <w:szCs w:val="28"/>
        </w:rPr>
        <w:t xml:space="preserve">в) фантастическая аналогия. </w:t>
      </w:r>
      <w:proofErr w:type="gramStart"/>
      <w:r w:rsidRPr="00E7089D">
        <w:rPr>
          <w:sz w:val="28"/>
          <w:szCs w:val="28"/>
        </w:rPr>
        <w:t>Решение проблемы, задачи осуществляется, как в волшебной сказке, т.е. игнорируются все существующие законы (нарисуй свою радость - возможные варианты: солнце, цветок; изобрази любовь - это может быть человек, растение) и т.д.</w:t>
      </w:r>
      <w:proofErr w:type="gramEnd"/>
    </w:p>
    <w:p w:rsidR="00A3757B" w:rsidRDefault="00E7089D" w:rsidP="00E7089D">
      <w:pPr>
        <w:tabs>
          <w:tab w:val="left" w:pos="3060"/>
        </w:tabs>
        <w:ind w:firstLine="709"/>
        <w:jc w:val="both"/>
        <w:rPr>
          <w:sz w:val="28"/>
          <w:szCs w:val="28"/>
        </w:rPr>
      </w:pPr>
      <w:r w:rsidRPr="00E7089D">
        <w:rPr>
          <w:sz w:val="28"/>
          <w:szCs w:val="28"/>
        </w:rPr>
        <w:t>3. Морфологический анализ.</w:t>
      </w:r>
    </w:p>
    <w:p w:rsidR="00A3757B" w:rsidRDefault="00E7089D" w:rsidP="00E7089D">
      <w:pPr>
        <w:tabs>
          <w:tab w:val="left" w:pos="3060"/>
        </w:tabs>
        <w:ind w:firstLine="709"/>
        <w:jc w:val="both"/>
        <w:rPr>
          <w:sz w:val="28"/>
          <w:szCs w:val="28"/>
        </w:rPr>
      </w:pPr>
      <w:r w:rsidRPr="00E7089D">
        <w:rPr>
          <w:sz w:val="28"/>
          <w:szCs w:val="28"/>
        </w:rPr>
        <w:t>В работе с дошкольниками этот метод очень эффективен для развития творческого воображения, фантазии, преодоления стереотипов. Суть его заключается в комбинировании разных вариантов характеристик определённого объекта при создании нового образа этого объекта.</w:t>
      </w:r>
    </w:p>
    <w:p w:rsidR="00A3757B" w:rsidRDefault="00E7089D" w:rsidP="00E7089D">
      <w:pPr>
        <w:tabs>
          <w:tab w:val="left" w:pos="3060"/>
        </w:tabs>
        <w:ind w:firstLine="709"/>
        <w:jc w:val="both"/>
        <w:rPr>
          <w:sz w:val="28"/>
          <w:szCs w:val="28"/>
        </w:rPr>
      </w:pPr>
      <w:r w:rsidRPr="00E7089D">
        <w:rPr>
          <w:sz w:val="28"/>
          <w:szCs w:val="28"/>
        </w:rPr>
        <w:t>4. Метод фокальных объектов (МФО). Суть метода заключается в том, что к определённому объекту "примеряются" свойства и характеристики других, ни чем с ним не связанных объектов. Сочетания свойств оказываются иногда очень неожиданными, но именно это и вызывает интерес.</w:t>
      </w:r>
    </w:p>
    <w:p w:rsidR="00A3757B" w:rsidRDefault="00E7089D" w:rsidP="00E7089D">
      <w:pPr>
        <w:tabs>
          <w:tab w:val="left" w:pos="3060"/>
        </w:tabs>
        <w:ind w:firstLine="709"/>
        <w:jc w:val="both"/>
        <w:rPr>
          <w:sz w:val="28"/>
          <w:szCs w:val="28"/>
        </w:rPr>
      </w:pPr>
      <w:r w:rsidRPr="00E7089D">
        <w:rPr>
          <w:sz w:val="28"/>
          <w:szCs w:val="28"/>
        </w:rPr>
        <w:t>Цель МФО - установление ассоциативных с ра</w:t>
      </w:r>
      <w:r w:rsidR="00A3757B">
        <w:rPr>
          <w:sz w:val="28"/>
          <w:szCs w:val="28"/>
        </w:rPr>
        <w:t>зличными случайными объектами.</w:t>
      </w:r>
    </w:p>
    <w:p w:rsidR="00A3757B" w:rsidRDefault="00E7089D" w:rsidP="00E7089D">
      <w:pPr>
        <w:tabs>
          <w:tab w:val="left" w:pos="3060"/>
        </w:tabs>
        <w:ind w:firstLine="709"/>
        <w:jc w:val="both"/>
        <w:rPr>
          <w:sz w:val="28"/>
          <w:szCs w:val="28"/>
        </w:rPr>
      </w:pPr>
      <w:r w:rsidRPr="00E7089D">
        <w:rPr>
          <w:sz w:val="28"/>
          <w:szCs w:val="28"/>
        </w:rPr>
        <w:lastRenderedPageBreak/>
        <w:t>Метод фокальных объектов направлен на развитие у детей творческого воображения, фантазии, формирование умения находить причинно-следственные связи между разными объектами окружающего мира, на первый взгляд, ничем не связанные друг с другом.</w:t>
      </w:r>
    </w:p>
    <w:p w:rsidR="00A3757B" w:rsidRDefault="00E7089D" w:rsidP="00E7089D">
      <w:pPr>
        <w:tabs>
          <w:tab w:val="left" w:pos="3060"/>
        </w:tabs>
        <w:ind w:firstLine="709"/>
        <w:jc w:val="both"/>
        <w:rPr>
          <w:sz w:val="28"/>
          <w:szCs w:val="28"/>
        </w:rPr>
      </w:pPr>
      <w:r w:rsidRPr="00E7089D">
        <w:rPr>
          <w:sz w:val="28"/>
          <w:szCs w:val="28"/>
        </w:rPr>
        <w:t xml:space="preserve">5. </w:t>
      </w:r>
      <w:proofErr w:type="spellStart"/>
      <w:r w:rsidRPr="00E7089D">
        <w:rPr>
          <w:sz w:val="28"/>
          <w:szCs w:val="28"/>
        </w:rPr>
        <w:t>Данетка</w:t>
      </w:r>
      <w:proofErr w:type="spellEnd"/>
    </w:p>
    <w:p w:rsidR="00A3757B" w:rsidRDefault="00E7089D" w:rsidP="00E7089D">
      <w:pPr>
        <w:tabs>
          <w:tab w:val="left" w:pos="3060"/>
        </w:tabs>
        <w:ind w:firstLine="709"/>
        <w:jc w:val="both"/>
        <w:rPr>
          <w:sz w:val="28"/>
          <w:szCs w:val="28"/>
        </w:rPr>
      </w:pPr>
      <w:r w:rsidRPr="00E7089D">
        <w:rPr>
          <w:sz w:val="28"/>
          <w:szCs w:val="28"/>
        </w:rPr>
        <w:t>Этот метод дает возможность научить детей находить существенный признак в предмете, классифицировать предметы и явления по общим признакам, слушать и слышать ответы других, строить на их основе свои вопросы, точно формулировать свои мысли.</w:t>
      </w:r>
    </w:p>
    <w:p w:rsidR="00A3757B" w:rsidRDefault="00E7089D" w:rsidP="00E7089D">
      <w:pPr>
        <w:tabs>
          <w:tab w:val="left" w:pos="3060"/>
        </w:tabs>
        <w:ind w:firstLine="709"/>
        <w:jc w:val="both"/>
        <w:rPr>
          <w:sz w:val="28"/>
          <w:szCs w:val="28"/>
        </w:rPr>
      </w:pPr>
      <w:r w:rsidRPr="00E7089D">
        <w:rPr>
          <w:sz w:val="28"/>
          <w:szCs w:val="28"/>
        </w:rPr>
        <w:t>6. Метод Робинзона</w:t>
      </w:r>
    </w:p>
    <w:p w:rsidR="00A3757B" w:rsidRDefault="00E7089D" w:rsidP="00E7089D">
      <w:pPr>
        <w:tabs>
          <w:tab w:val="left" w:pos="3060"/>
        </w:tabs>
        <w:ind w:firstLine="709"/>
        <w:jc w:val="both"/>
        <w:rPr>
          <w:sz w:val="28"/>
          <w:szCs w:val="28"/>
        </w:rPr>
      </w:pPr>
      <w:r w:rsidRPr="00E7089D">
        <w:rPr>
          <w:sz w:val="28"/>
          <w:szCs w:val="28"/>
        </w:rPr>
        <w:t xml:space="preserve">Формирует умение находить применение казалось </w:t>
      </w:r>
      <w:proofErr w:type="gramStart"/>
      <w:r w:rsidRPr="00E7089D">
        <w:rPr>
          <w:sz w:val="28"/>
          <w:szCs w:val="28"/>
        </w:rPr>
        <w:t>бы</w:t>
      </w:r>
      <w:proofErr w:type="gramEnd"/>
      <w:r w:rsidRPr="00E7089D">
        <w:rPr>
          <w:sz w:val="28"/>
          <w:szCs w:val="28"/>
        </w:rPr>
        <w:t xml:space="preserve"> совсем ненужному предмету. Может проводиться в виде игры "Аукцион" в старшей групп</w:t>
      </w:r>
      <w:r w:rsidR="003D0AB1">
        <w:rPr>
          <w:sz w:val="28"/>
          <w:szCs w:val="28"/>
        </w:rPr>
        <w:t>е и подготовительной группах</w:t>
      </w:r>
      <w:r w:rsidRPr="00E7089D">
        <w:rPr>
          <w:sz w:val="28"/>
          <w:szCs w:val="28"/>
        </w:rPr>
        <w:t>. Воспитатель предлагает детям предмет (например, фантик от жвачки, колпачок от ручки и др.) и просит придумать ему как можно больше применений. Предмет "продается" тому, кто</w:t>
      </w:r>
      <w:r w:rsidR="00A3757B">
        <w:rPr>
          <w:sz w:val="28"/>
          <w:szCs w:val="28"/>
        </w:rPr>
        <w:t xml:space="preserve"> сделал последнее предложение.</w:t>
      </w:r>
    </w:p>
    <w:p w:rsidR="00A3757B" w:rsidRDefault="00E7089D" w:rsidP="00E7089D">
      <w:pPr>
        <w:tabs>
          <w:tab w:val="left" w:pos="3060"/>
        </w:tabs>
        <w:ind w:firstLine="709"/>
        <w:jc w:val="both"/>
        <w:rPr>
          <w:sz w:val="28"/>
          <w:szCs w:val="28"/>
        </w:rPr>
      </w:pPr>
      <w:r w:rsidRPr="00E7089D">
        <w:rPr>
          <w:sz w:val="28"/>
          <w:szCs w:val="28"/>
        </w:rPr>
        <w:t>7. Типовое фантазирование</w:t>
      </w:r>
    </w:p>
    <w:p w:rsidR="00A3757B" w:rsidRDefault="00E7089D" w:rsidP="00E7089D">
      <w:pPr>
        <w:tabs>
          <w:tab w:val="left" w:pos="3060"/>
        </w:tabs>
        <w:ind w:firstLine="709"/>
        <w:jc w:val="both"/>
        <w:rPr>
          <w:sz w:val="28"/>
          <w:szCs w:val="28"/>
        </w:rPr>
      </w:pPr>
      <w:r w:rsidRPr="00E7089D">
        <w:rPr>
          <w:sz w:val="28"/>
          <w:szCs w:val="28"/>
        </w:rPr>
        <w:t>Этот метод хорошо использовать при обучении детей творческому рассказыванию. Придумывать, фантазировать можно не вслепую, а с использованием конкретных приемов</w:t>
      </w:r>
    </w:p>
    <w:p w:rsidR="00A3757B" w:rsidRDefault="00E7089D" w:rsidP="00E7089D">
      <w:pPr>
        <w:tabs>
          <w:tab w:val="left" w:pos="3060"/>
        </w:tabs>
        <w:ind w:firstLine="709"/>
        <w:jc w:val="both"/>
        <w:rPr>
          <w:sz w:val="28"/>
          <w:szCs w:val="28"/>
        </w:rPr>
      </w:pPr>
      <w:r w:rsidRPr="00E7089D">
        <w:rPr>
          <w:sz w:val="28"/>
          <w:szCs w:val="28"/>
        </w:rPr>
        <w:t xml:space="preserve">а) уменьшение - увеличение объекта (выросла репка маленькая-премаленькая. </w:t>
      </w:r>
      <w:proofErr w:type="gramStart"/>
      <w:r w:rsidRPr="00E7089D">
        <w:rPr>
          <w:sz w:val="28"/>
          <w:szCs w:val="28"/>
        </w:rPr>
        <w:t>Продолжи сказку);</w:t>
      </w:r>
      <w:proofErr w:type="gramEnd"/>
    </w:p>
    <w:p w:rsidR="00A3757B" w:rsidRDefault="00E7089D" w:rsidP="00E7089D">
      <w:pPr>
        <w:tabs>
          <w:tab w:val="left" w:pos="3060"/>
        </w:tabs>
        <w:ind w:firstLine="709"/>
        <w:jc w:val="both"/>
        <w:rPr>
          <w:sz w:val="28"/>
          <w:szCs w:val="28"/>
        </w:rPr>
      </w:pPr>
      <w:r w:rsidRPr="00E7089D">
        <w:rPr>
          <w:sz w:val="28"/>
          <w:szCs w:val="28"/>
        </w:rPr>
        <w:t>б) наоборот (добрый Волк и злая Красная Шапочка)</w:t>
      </w:r>
      <w:proofErr w:type="gramStart"/>
      <w:r w:rsidRPr="00E7089D">
        <w:rPr>
          <w:sz w:val="28"/>
          <w:szCs w:val="28"/>
        </w:rPr>
        <w:t>;в</w:t>
      </w:r>
      <w:proofErr w:type="gramEnd"/>
      <w:r w:rsidRPr="00E7089D">
        <w:rPr>
          <w:sz w:val="28"/>
          <w:szCs w:val="28"/>
        </w:rPr>
        <w:t>) дробление - объединение (придумывание новой игрушки из частей старых игрушек или невероятного живого, отдельные части которого представляют собой части других животных);</w:t>
      </w:r>
    </w:p>
    <w:p w:rsidR="00A3757B" w:rsidRDefault="00E7089D" w:rsidP="00E7089D">
      <w:pPr>
        <w:tabs>
          <w:tab w:val="left" w:pos="3060"/>
        </w:tabs>
        <w:ind w:firstLine="709"/>
        <w:jc w:val="both"/>
        <w:rPr>
          <w:sz w:val="28"/>
          <w:szCs w:val="28"/>
        </w:rPr>
      </w:pPr>
      <w:r w:rsidRPr="00E7089D">
        <w:rPr>
          <w:sz w:val="28"/>
          <w:szCs w:val="28"/>
        </w:rPr>
        <w:t>г) оператор времени (замедление - ускорение времени: нарисуй себя через много лет, нарисуй своего будущего ребенка или ка</w:t>
      </w:r>
      <w:r w:rsidR="00A3757B">
        <w:rPr>
          <w:sz w:val="28"/>
          <w:szCs w:val="28"/>
        </w:rPr>
        <w:t>кой была твоя мама в детстве);</w:t>
      </w:r>
    </w:p>
    <w:p w:rsidR="00E7089D" w:rsidRPr="00E7089D" w:rsidRDefault="00E7089D" w:rsidP="00E7089D">
      <w:pPr>
        <w:tabs>
          <w:tab w:val="left" w:pos="3060"/>
        </w:tabs>
        <w:ind w:firstLine="709"/>
        <w:jc w:val="both"/>
        <w:rPr>
          <w:sz w:val="28"/>
          <w:szCs w:val="28"/>
        </w:rPr>
      </w:pPr>
      <w:r w:rsidRPr="00E7089D">
        <w:rPr>
          <w:sz w:val="28"/>
          <w:szCs w:val="28"/>
        </w:rPr>
        <w:t xml:space="preserve">д) динамика - статика (оживление неживых объектов и наоборот: </w:t>
      </w:r>
      <w:proofErr w:type="gramStart"/>
      <w:r w:rsidRPr="00E7089D">
        <w:rPr>
          <w:sz w:val="28"/>
          <w:szCs w:val="28"/>
        </w:rPr>
        <w:t>Буратино - живое дерево; Снегурочка - живой снег; Колобок - живое тесто и т.д.).</w:t>
      </w:r>
      <w:proofErr w:type="gramEnd"/>
      <w:r w:rsidRPr="00E7089D">
        <w:rPr>
          <w:sz w:val="28"/>
          <w:szCs w:val="28"/>
        </w:rPr>
        <w:t xml:space="preserve"> Дети сами могут выбрать объект, а затем оживить его, придумать название.</w:t>
      </w:r>
    </w:p>
    <w:p w:rsidR="00A3757B" w:rsidRDefault="00E7089D" w:rsidP="00E7089D">
      <w:pPr>
        <w:tabs>
          <w:tab w:val="left" w:pos="3060"/>
        </w:tabs>
        <w:ind w:firstLine="709"/>
        <w:jc w:val="both"/>
        <w:rPr>
          <w:sz w:val="28"/>
          <w:szCs w:val="28"/>
        </w:rPr>
      </w:pPr>
      <w:r w:rsidRPr="00E7089D">
        <w:rPr>
          <w:sz w:val="28"/>
          <w:szCs w:val="28"/>
        </w:rPr>
        <w:t>Работа по системе ТРИЗ с детьми дошкольного возраста должна осуществляться постепенно.</w:t>
      </w:r>
    </w:p>
    <w:p w:rsidR="00A3757B" w:rsidRDefault="00E7089D" w:rsidP="00E7089D">
      <w:pPr>
        <w:tabs>
          <w:tab w:val="left" w:pos="3060"/>
        </w:tabs>
        <w:ind w:firstLine="709"/>
        <w:jc w:val="both"/>
        <w:rPr>
          <w:sz w:val="28"/>
          <w:szCs w:val="28"/>
        </w:rPr>
      </w:pPr>
      <w:r w:rsidRPr="00E7089D">
        <w:rPr>
          <w:sz w:val="28"/>
          <w:szCs w:val="28"/>
        </w:rPr>
        <w:t xml:space="preserve">Для решения </w:t>
      </w:r>
      <w:proofErr w:type="spellStart"/>
      <w:r w:rsidRPr="00E7089D">
        <w:rPr>
          <w:sz w:val="28"/>
          <w:szCs w:val="28"/>
        </w:rPr>
        <w:t>тризовских</w:t>
      </w:r>
      <w:proofErr w:type="spellEnd"/>
      <w:r w:rsidRPr="00E7089D">
        <w:rPr>
          <w:sz w:val="28"/>
          <w:szCs w:val="28"/>
        </w:rPr>
        <w:t xml:space="preserve"> задач можно выделить следующие этапы работы:</w:t>
      </w:r>
    </w:p>
    <w:p w:rsidR="00A3757B" w:rsidRDefault="00E7089D" w:rsidP="00E7089D">
      <w:pPr>
        <w:tabs>
          <w:tab w:val="left" w:pos="3060"/>
        </w:tabs>
        <w:ind w:firstLine="709"/>
        <w:jc w:val="both"/>
        <w:rPr>
          <w:sz w:val="28"/>
          <w:szCs w:val="28"/>
        </w:rPr>
      </w:pPr>
      <w:r w:rsidRPr="00E7089D">
        <w:rPr>
          <w:sz w:val="28"/>
          <w:szCs w:val="28"/>
        </w:rPr>
        <w:t>Цель первого этапа - научить ребенка находить и различать противоречия, которые окружают его повсюду. Что общее между цветком и деревом? Что общее между плакатом и дверью? и др.</w:t>
      </w:r>
    </w:p>
    <w:p w:rsidR="00A3757B" w:rsidRDefault="00E7089D" w:rsidP="00E7089D">
      <w:pPr>
        <w:tabs>
          <w:tab w:val="left" w:pos="3060"/>
        </w:tabs>
        <w:ind w:firstLine="709"/>
        <w:jc w:val="both"/>
        <w:rPr>
          <w:sz w:val="28"/>
          <w:szCs w:val="28"/>
        </w:rPr>
      </w:pPr>
      <w:r w:rsidRPr="00E7089D">
        <w:rPr>
          <w:sz w:val="28"/>
          <w:szCs w:val="28"/>
        </w:rPr>
        <w:t>Цель второго этапа - учить детей фантазировать, изобретать. Например, предложено придумать новый стул, удобный и красивый. Как выжить на необитаемом острове, где есть только коробки со жвачками?</w:t>
      </w:r>
    </w:p>
    <w:p w:rsidR="00A3757B" w:rsidRDefault="00E7089D" w:rsidP="00E7089D">
      <w:pPr>
        <w:tabs>
          <w:tab w:val="left" w:pos="3060"/>
        </w:tabs>
        <w:ind w:firstLine="709"/>
        <w:jc w:val="both"/>
        <w:rPr>
          <w:sz w:val="28"/>
          <w:szCs w:val="28"/>
        </w:rPr>
      </w:pPr>
      <w:r w:rsidRPr="00E7089D">
        <w:rPr>
          <w:sz w:val="28"/>
          <w:szCs w:val="28"/>
        </w:rPr>
        <w:lastRenderedPageBreak/>
        <w:t>Содержание третьего этапа - решение сказочных задач и придумывание разных сказок с помощью специальных методов ТРИЗ. Например, "Вас поймала баба-яга и хочет съесть. Что делать?".</w:t>
      </w:r>
    </w:p>
    <w:p w:rsidR="00A3757B" w:rsidRDefault="00E7089D" w:rsidP="00E7089D">
      <w:pPr>
        <w:tabs>
          <w:tab w:val="left" w:pos="3060"/>
        </w:tabs>
        <w:ind w:firstLine="709"/>
        <w:jc w:val="both"/>
        <w:rPr>
          <w:sz w:val="28"/>
          <w:szCs w:val="28"/>
        </w:rPr>
      </w:pPr>
      <w:r w:rsidRPr="00E7089D">
        <w:rPr>
          <w:sz w:val="28"/>
          <w:szCs w:val="28"/>
        </w:rPr>
        <w:t>На четвертом этапе ребенок применяет полученные знания и, используя нестандартные, оригинальные решения проблем, учится находить выход из любой сложной ситуации.</w:t>
      </w:r>
    </w:p>
    <w:p w:rsidR="00A3757B" w:rsidRDefault="00E7089D" w:rsidP="00E7089D">
      <w:pPr>
        <w:tabs>
          <w:tab w:val="left" w:pos="3060"/>
        </w:tabs>
        <w:ind w:firstLine="709"/>
        <w:jc w:val="both"/>
        <w:rPr>
          <w:sz w:val="28"/>
          <w:szCs w:val="28"/>
        </w:rPr>
      </w:pPr>
      <w:r w:rsidRPr="00E7089D">
        <w:rPr>
          <w:sz w:val="28"/>
          <w:szCs w:val="28"/>
        </w:rPr>
        <w:t>Одним из методов, способствующих снятию психологической инерции, развитию воображения, является метод фокальных объектов (М.Ф. О.).</w:t>
      </w:r>
    </w:p>
    <w:p w:rsidR="00A3757B" w:rsidRDefault="00E7089D" w:rsidP="00E7089D">
      <w:pPr>
        <w:tabs>
          <w:tab w:val="left" w:pos="3060"/>
        </w:tabs>
        <w:ind w:firstLine="709"/>
        <w:jc w:val="both"/>
        <w:rPr>
          <w:sz w:val="28"/>
          <w:szCs w:val="28"/>
        </w:rPr>
      </w:pPr>
      <w:r w:rsidRPr="00E7089D">
        <w:rPr>
          <w:sz w:val="28"/>
          <w:szCs w:val="28"/>
        </w:rPr>
        <w:t>Работу по М.Ф.О. можно начинать с детьми 4-го года жизни. При этом решаются следующие задачи:</w:t>
      </w:r>
    </w:p>
    <w:p w:rsidR="00A3757B" w:rsidRDefault="00E7089D" w:rsidP="00E7089D">
      <w:pPr>
        <w:tabs>
          <w:tab w:val="left" w:pos="3060"/>
        </w:tabs>
        <w:ind w:firstLine="709"/>
        <w:jc w:val="both"/>
        <w:rPr>
          <w:sz w:val="28"/>
          <w:szCs w:val="28"/>
        </w:rPr>
      </w:pPr>
      <w:r w:rsidRPr="00E7089D">
        <w:rPr>
          <w:sz w:val="28"/>
          <w:szCs w:val="28"/>
        </w:rPr>
        <w:t>- придумать что-либо новое, видоизменяя или улучшая реальный объект;</w:t>
      </w:r>
    </w:p>
    <w:p w:rsidR="00A3757B" w:rsidRDefault="00E7089D" w:rsidP="00E7089D">
      <w:pPr>
        <w:tabs>
          <w:tab w:val="left" w:pos="3060"/>
        </w:tabs>
        <w:ind w:firstLine="709"/>
        <w:jc w:val="both"/>
        <w:rPr>
          <w:sz w:val="28"/>
          <w:szCs w:val="28"/>
        </w:rPr>
      </w:pPr>
      <w:r w:rsidRPr="00E7089D">
        <w:rPr>
          <w:sz w:val="28"/>
          <w:szCs w:val="28"/>
        </w:rPr>
        <w:t>- познакомить детей с новым объектом;</w:t>
      </w:r>
    </w:p>
    <w:p w:rsidR="00A3757B" w:rsidRDefault="00E7089D" w:rsidP="00E7089D">
      <w:pPr>
        <w:tabs>
          <w:tab w:val="left" w:pos="3060"/>
        </w:tabs>
        <w:ind w:firstLine="709"/>
        <w:jc w:val="both"/>
        <w:rPr>
          <w:sz w:val="28"/>
          <w:szCs w:val="28"/>
        </w:rPr>
      </w:pPr>
      <w:r w:rsidRPr="00E7089D">
        <w:rPr>
          <w:sz w:val="28"/>
          <w:szCs w:val="28"/>
        </w:rPr>
        <w:t>- создать рассказ или сказку о рассматриваемом объекте, используя найденные определения;</w:t>
      </w:r>
    </w:p>
    <w:p w:rsidR="00A3757B" w:rsidRDefault="00E7089D" w:rsidP="00E7089D">
      <w:pPr>
        <w:tabs>
          <w:tab w:val="left" w:pos="3060"/>
        </w:tabs>
        <w:ind w:firstLine="709"/>
        <w:jc w:val="both"/>
        <w:rPr>
          <w:sz w:val="28"/>
          <w:szCs w:val="28"/>
        </w:rPr>
      </w:pPr>
      <w:r w:rsidRPr="00E7089D">
        <w:rPr>
          <w:sz w:val="28"/>
          <w:szCs w:val="28"/>
        </w:rPr>
        <w:t>- проанализировать художественное произведение.</w:t>
      </w:r>
    </w:p>
    <w:p w:rsidR="00A3757B" w:rsidRDefault="00E7089D" w:rsidP="00E7089D">
      <w:pPr>
        <w:tabs>
          <w:tab w:val="left" w:pos="3060"/>
        </w:tabs>
        <w:ind w:firstLine="709"/>
        <w:jc w:val="both"/>
        <w:rPr>
          <w:sz w:val="28"/>
          <w:szCs w:val="28"/>
        </w:rPr>
      </w:pPr>
      <w:r w:rsidRPr="00E7089D">
        <w:rPr>
          <w:sz w:val="28"/>
          <w:szCs w:val="28"/>
        </w:rPr>
        <w:t>Еще одним методом, снимающим инерцию мышления и позволяющим увеличить число перебираемых вариантов, является морфологический анализ. С помощью этого метода легче выявить все возможные варианты решения проблемы, которые при простом переборе могут быть упущены.</w:t>
      </w:r>
    </w:p>
    <w:p w:rsidR="00A3757B" w:rsidRDefault="00E7089D" w:rsidP="00E7089D">
      <w:pPr>
        <w:tabs>
          <w:tab w:val="left" w:pos="3060"/>
        </w:tabs>
        <w:ind w:firstLine="709"/>
        <w:jc w:val="both"/>
        <w:rPr>
          <w:sz w:val="28"/>
          <w:szCs w:val="28"/>
        </w:rPr>
      </w:pPr>
      <w:r w:rsidRPr="00E7089D">
        <w:rPr>
          <w:sz w:val="28"/>
          <w:szCs w:val="28"/>
        </w:rPr>
        <w:t>В результате занятий с применением технологии ТРИЗ у детей снимается чувство скованности, преодолевается застенчивость, развивается воображение, речевая и общая инициатива, повышается уровень познавательных способностей, что помогает детям осв</w:t>
      </w:r>
      <w:r w:rsidR="00A3757B">
        <w:rPr>
          <w:sz w:val="28"/>
          <w:szCs w:val="28"/>
        </w:rPr>
        <w:t>ободиться от инерции мышления.</w:t>
      </w:r>
    </w:p>
    <w:p w:rsidR="00A3757B" w:rsidRDefault="00E7089D" w:rsidP="00E7089D">
      <w:pPr>
        <w:tabs>
          <w:tab w:val="left" w:pos="3060"/>
        </w:tabs>
        <w:ind w:firstLine="709"/>
        <w:jc w:val="both"/>
        <w:rPr>
          <w:sz w:val="28"/>
          <w:szCs w:val="28"/>
        </w:rPr>
      </w:pPr>
      <w:r w:rsidRPr="00E7089D">
        <w:rPr>
          <w:sz w:val="28"/>
          <w:szCs w:val="28"/>
        </w:rPr>
        <w:t>С появлением ТРИЗ стало возможным массовое обучение технологии творчества. В процессе овладения инструментами теории не только приобретаются навыки решения творческих задач, но и начинают формироваться черты творческой личности.</w:t>
      </w:r>
    </w:p>
    <w:p w:rsidR="00A3757B" w:rsidRDefault="00E7089D" w:rsidP="00E7089D">
      <w:pPr>
        <w:tabs>
          <w:tab w:val="left" w:pos="3060"/>
        </w:tabs>
        <w:ind w:firstLine="709"/>
        <w:jc w:val="both"/>
        <w:rPr>
          <w:sz w:val="28"/>
          <w:szCs w:val="28"/>
        </w:rPr>
      </w:pPr>
      <w:r w:rsidRPr="00E7089D">
        <w:rPr>
          <w:sz w:val="28"/>
          <w:szCs w:val="28"/>
        </w:rPr>
        <w:t>Дошкольный возраст уникален, ибо как сформируется ребенок, такова будет его жизнь, именно поэтому важно не упускать этот период для раскрытия творческого потенциала каждого ребенка.</w:t>
      </w:r>
    </w:p>
    <w:p w:rsidR="00A3757B" w:rsidRDefault="00E7089D" w:rsidP="00E7089D">
      <w:pPr>
        <w:tabs>
          <w:tab w:val="left" w:pos="3060"/>
        </w:tabs>
        <w:ind w:firstLine="709"/>
        <w:jc w:val="both"/>
        <w:rPr>
          <w:sz w:val="28"/>
          <w:szCs w:val="28"/>
        </w:rPr>
      </w:pPr>
      <w:r w:rsidRPr="00E7089D">
        <w:rPr>
          <w:sz w:val="28"/>
          <w:szCs w:val="28"/>
        </w:rPr>
        <w:t>Методику ТРИЗ можно назвать школой творческой личности, поскольку её девиз - творчество во всем: в постановке вопроса, в приёмах его решения, в подаче материала</w:t>
      </w:r>
    </w:p>
    <w:p w:rsidR="00E7089D" w:rsidRPr="00E7089D" w:rsidRDefault="00E7089D" w:rsidP="00E7089D">
      <w:pPr>
        <w:tabs>
          <w:tab w:val="left" w:pos="3060"/>
        </w:tabs>
        <w:ind w:firstLine="709"/>
        <w:jc w:val="both"/>
        <w:rPr>
          <w:sz w:val="28"/>
          <w:szCs w:val="28"/>
        </w:rPr>
      </w:pPr>
      <w:r w:rsidRPr="00E7089D">
        <w:rPr>
          <w:sz w:val="28"/>
          <w:szCs w:val="28"/>
        </w:rPr>
        <w:t xml:space="preserve">Учиться </w:t>
      </w:r>
      <w:proofErr w:type="gramStart"/>
      <w:r w:rsidRPr="00E7089D">
        <w:rPr>
          <w:sz w:val="28"/>
          <w:szCs w:val="28"/>
        </w:rPr>
        <w:t>должно</w:t>
      </w:r>
      <w:proofErr w:type="gramEnd"/>
      <w:r w:rsidRPr="00E7089D">
        <w:rPr>
          <w:sz w:val="28"/>
          <w:szCs w:val="28"/>
        </w:rPr>
        <w:t xml:space="preserve"> быть интересно. Сегодня это утверждение не требует доказательств. Главным условием развития личности ребенка является наличие привлекательных видов детской деятельности, предоставление ребенку возможности самостоятельно проявить инициативу, творчество. Одним из средств, обеспечивающих не только качественный, но и увлекательный процесс обучения, бесспорно, является система творческих заданий на основе методов и приемов ТРИЗ.</w:t>
      </w:r>
    </w:p>
    <w:sectPr w:rsidR="00E7089D" w:rsidRPr="00E7089D" w:rsidSect="00E1265A">
      <w:pgSz w:w="11906" w:h="16838"/>
      <w:pgMar w:top="1134" w:right="850" w:bottom="1134"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D77" w:rsidRDefault="006C7D77" w:rsidP="00E7089D">
      <w:r>
        <w:separator/>
      </w:r>
    </w:p>
  </w:endnote>
  <w:endnote w:type="continuationSeparator" w:id="0">
    <w:p w:rsidR="006C7D77" w:rsidRDefault="006C7D77" w:rsidP="00E70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D77" w:rsidRDefault="006C7D77" w:rsidP="00E7089D">
      <w:r>
        <w:separator/>
      </w:r>
    </w:p>
  </w:footnote>
  <w:footnote w:type="continuationSeparator" w:id="0">
    <w:p w:rsidR="006C7D77" w:rsidRDefault="006C7D77" w:rsidP="00E708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89D"/>
    <w:rsid w:val="00265DD7"/>
    <w:rsid w:val="003D0AB1"/>
    <w:rsid w:val="00624C09"/>
    <w:rsid w:val="006C7D77"/>
    <w:rsid w:val="00A3757B"/>
    <w:rsid w:val="00E1265A"/>
    <w:rsid w:val="00E70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8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89D"/>
    <w:pPr>
      <w:tabs>
        <w:tab w:val="center" w:pos="4677"/>
        <w:tab w:val="right" w:pos="9355"/>
      </w:tabs>
    </w:pPr>
  </w:style>
  <w:style w:type="character" w:customStyle="1" w:styleId="a4">
    <w:name w:val="Верхний колонтитул Знак"/>
    <w:basedOn w:val="a0"/>
    <w:link w:val="a3"/>
    <w:uiPriority w:val="99"/>
    <w:rsid w:val="00E7089D"/>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E7089D"/>
    <w:pPr>
      <w:tabs>
        <w:tab w:val="center" w:pos="4677"/>
        <w:tab w:val="right" w:pos="9355"/>
      </w:tabs>
    </w:pPr>
  </w:style>
  <w:style w:type="character" w:customStyle="1" w:styleId="a6">
    <w:name w:val="Нижний колонтитул Знак"/>
    <w:basedOn w:val="a0"/>
    <w:link w:val="a5"/>
    <w:uiPriority w:val="99"/>
    <w:rsid w:val="00E7089D"/>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E1265A"/>
    <w:rPr>
      <w:rFonts w:ascii="Tahoma" w:hAnsi="Tahoma" w:cs="Tahoma"/>
      <w:sz w:val="16"/>
      <w:szCs w:val="16"/>
    </w:rPr>
  </w:style>
  <w:style w:type="character" w:customStyle="1" w:styleId="a8">
    <w:name w:val="Текст выноски Знак"/>
    <w:basedOn w:val="a0"/>
    <w:link w:val="a7"/>
    <w:uiPriority w:val="99"/>
    <w:semiHidden/>
    <w:rsid w:val="00E1265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8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89D"/>
    <w:pPr>
      <w:tabs>
        <w:tab w:val="center" w:pos="4677"/>
        <w:tab w:val="right" w:pos="9355"/>
      </w:tabs>
    </w:pPr>
  </w:style>
  <w:style w:type="character" w:customStyle="1" w:styleId="a4">
    <w:name w:val="Верхний колонтитул Знак"/>
    <w:basedOn w:val="a0"/>
    <w:link w:val="a3"/>
    <w:uiPriority w:val="99"/>
    <w:rsid w:val="00E7089D"/>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E7089D"/>
    <w:pPr>
      <w:tabs>
        <w:tab w:val="center" w:pos="4677"/>
        <w:tab w:val="right" w:pos="9355"/>
      </w:tabs>
    </w:pPr>
  </w:style>
  <w:style w:type="character" w:customStyle="1" w:styleId="a6">
    <w:name w:val="Нижний колонтитул Знак"/>
    <w:basedOn w:val="a0"/>
    <w:link w:val="a5"/>
    <w:uiPriority w:val="99"/>
    <w:rsid w:val="00E7089D"/>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E1265A"/>
    <w:rPr>
      <w:rFonts w:ascii="Tahoma" w:hAnsi="Tahoma" w:cs="Tahoma"/>
      <w:sz w:val="16"/>
      <w:szCs w:val="16"/>
    </w:rPr>
  </w:style>
  <w:style w:type="character" w:customStyle="1" w:styleId="a8">
    <w:name w:val="Текст выноски Знак"/>
    <w:basedOn w:val="a0"/>
    <w:link w:val="a7"/>
    <w:uiPriority w:val="99"/>
    <w:semiHidden/>
    <w:rsid w:val="00E1265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52103">
      <w:bodyDiv w:val="1"/>
      <w:marLeft w:val="0"/>
      <w:marRight w:val="0"/>
      <w:marTop w:val="0"/>
      <w:marBottom w:val="0"/>
      <w:divBdr>
        <w:top w:val="none" w:sz="0" w:space="0" w:color="auto"/>
        <w:left w:val="none" w:sz="0" w:space="0" w:color="auto"/>
        <w:bottom w:val="none" w:sz="0" w:space="0" w:color="auto"/>
        <w:right w:val="none" w:sz="0" w:space="0" w:color="auto"/>
      </w:divBdr>
    </w:div>
    <w:div w:id="161809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1483</Words>
  <Characters>8458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1</cp:revision>
  <cp:lastPrinted>2015-03-29T07:00:00Z</cp:lastPrinted>
  <dcterms:created xsi:type="dcterms:W3CDTF">2015-03-29T06:26:00Z</dcterms:created>
  <dcterms:modified xsi:type="dcterms:W3CDTF">2015-03-29T07:11:00Z</dcterms:modified>
</cp:coreProperties>
</file>