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AC" w:rsidRDefault="00D956AC" w:rsidP="00D956AC">
      <w:pPr>
        <w:pStyle w:val="c26"/>
        <w:spacing w:before="0" w:beforeAutospacing="0" w:after="0" w:afterAutospacing="0" w:line="270" w:lineRule="atLeast"/>
        <w:jc w:val="center"/>
        <w:rPr>
          <w:rStyle w:val="c8"/>
          <w:b/>
          <w:bCs/>
          <w:color w:val="000000"/>
          <w:sz w:val="56"/>
          <w:szCs w:val="56"/>
        </w:rPr>
      </w:pPr>
    </w:p>
    <w:p w:rsidR="00D956AC" w:rsidRPr="00D956AC" w:rsidRDefault="00D956AC" w:rsidP="00D956AC">
      <w:pPr>
        <w:pStyle w:val="c26"/>
        <w:spacing w:before="0" w:beforeAutospacing="0" w:after="0" w:afterAutospacing="0" w:line="270" w:lineRule="atLeast"/>
        <w:jc w:val="center"/>
        <w:rPr>
          <w:color w:val="000000"/>
          <w:sz w:val="56"/>
          <w:szCs w:val="56"/>
        </w:rPr>
      </w:pPr>
      <w:r w:rsidRPr="00D956AC">
        <w:rPr>
          <w:rStyle w:val="c8"/>
          <w:b/>
          <w:bCs/>
          <w:color w:val="000000"/>
          <w:sz w:val="56"/>
          <w:szCs w:val="56"/>
        </w:rPr>
        <w:t>Консультация для воспитателей</w:t>
      </w:r>
    </w:p>
    <w:p w:rsidR="00D956AC" w:rsidRDefault="00D956AC" w:rsidP="00D956AC">
      <w:pPr>
        <w:pStyle w:val="c26"/>
        <w:spacing w:before="0" w:beforeAutospacing="0" w:after="0" w:afterAutospacing="0"/>
        <w:jc w:val="center"/>
        <w:rPr>
          <w:rStyle w:val="c8"/>
          <w:b/>
          <w:bCs/>
          <w:color w:val="000000"/>
          <w:sz w:val="56"/>
          <w:szCs w:val="56"/>
        </w:rPr>
      </w:pPr>
    </w:p>
    <w:p w:rsidR="00D956AC" w:rsidRDefault="00D956AC" w:rsidP="00D956AC">
      <w:pPr>
        <w:pStyle w:val="c26"/>
        <w:spacing w:before="0" w:beforeAutospacing="0" w:after="0" w:afterAutospacing="0"/>
        <w:jc w:val="center"/>
        <w:rPr>
          <w:rStyle w:val="c8"/>
          <w:b/>
          <w:bCs/>
          <w:color w:val="000000"/>
          <w:sz w:val="56"/>
          <w:szCs w:val="56"/>
        </w:rPr>
      </w:pPr>
      <w:r w:rsidRPr="00D956AC">
        <w:rPr>
          <w:rStyle w:val="c8"/>
          <w:b/>
          <w:bCs/>
          <w:color w:val="000000"/>
          <w:sz w:val="56"/>
          <w:szCs w:val="56"/>
        </w:rPr>
        <w:t>«</w:t>
      </w:r>
      <w:r w:rsidRPr="00D956AC">
        <w:rPr>
          <w:rStyle w:val="c8"/>
          <w:b/>
          <w:bCs/>
          <w:color w:val="000000"/>
          <w:sz w:val="56"/>
          <w:szCs w:val="56"/>
        </w:rPr>
        <w:t>Значимость сенсорного</w:t>
      </w:r>
      <w:r w:rsidRPr="00D956AC">
        <w:rPr>
          <w:rStyle w:val="c8"/>
          <w:b/>
          <w:bCs/>
          <w:color w:val="000000"/>
          <w:sz w:val="56"/>
          <w:szCs w:val="56"/>
        </w:rPr>
        <w:t xml:space="preserve"> воспи</w:t>
      </w:r>
      <w:r w:rsidRPr="00D956AC">
        <w:rPr>
          <w:rStyle w:val="c8"/>
          <w:b/>
          <w:bCs/>
          <w:color w:val="000000"/>
          <w:sz w:val="56"/>
          <w:szCs w:val="56"/>
        </w:rPr>
        <w:t xml:space="preserve">тания в речевом развитии. </w:t>
      </w:r>
    </w:p>
    <w:p w:rsidR="00D956AC" w:rsidRPr="00D956AC" w:rsidRDefault="00D956AC" w:rsidP="00D956AC">
      <w:pPr>
        <w:pStyle w:val="c26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56AC">
        <w:rPr>
          <w:rStyle w:val="c8"/>
          <w:b/>
          <w:bCs/>
          <w:color w:val="000000"/>
          <w:sz w:val="56"/>
          <w:szCs w:val="56"/>
        </w:rPr>
        <w:t xml:space="preserve">Методика </w:t>
      </w:r>
      <w:proofErr w:type="spellStart"/>
      <w:r w:rsidRPr="00D956AC">
        <w:rPr>
          <w:rStyle w:val="c8"/>
          <w:b/>
          <w:bCs/>
          <w:color w:val="000000"/>
          <w:sz w:val="56"/>
          <w:szCs w:val="56"/>
        </w:rPr>
        <w:t>М.Монтессори</w:t>
      </w:r>
      <w:proofErr w:type="spellEnd"/>
      <w:r w:rsidRPr="00D956AC">
        <w:rPr>
          <w:rStyle w:val="c8"/>
          <w:b/>
          <w:bCs/>
          <w:color w:val="000000"/>
          <w:sz w:val="56"/>
          <w:szCs w:val="56"/>
        </w:rPr>
        <w:t xml:space="preserve"> </w:t>
      </w:r>
      <w:r w:rsidRPr="00D956AC">
        <w:rPr>
          <w:rStyle w:val="c8"/>
          <w:b/>
          <w:bCs/>
          <w:color w:val="000000"/>
          <w:sz w:val="56"/>
          <w:szCs w:val="56"/>
        </w:rPr>
        <w:t>»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56"/>
          <w:szCs w:val="56"/>
        </w:rPr>
      </w:pP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56"/>
          <w:szCs w:val="56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25CE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Воспитатель: МКДОУ д/с №1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125CE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</w:t>
      </w:r>
      <w:proofErr w:type="gramStart"/>
      <w:r w:rsidRPr="00125CE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.К</w:t>
      </w:r>
      <w:proofErr w:type="gramEnd"/>
      <w:r w:rsidRPr="00125CE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арабаша</w:t>
      </w:r>
      <w:proofErr w:type="spellEnd"/>
      <w:r w:rsidRPr="00125CE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</w:p>
    <w:p w:rsidR="00D956AC" w:rsidRPr="00125CE9" w:rsidRDefault="00D956AC" w:rsidP="00D956AC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25CE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Булатова О.Г.</w:t>
      </w:r>
    </w:p>
    <w:p w:rsidR="00D956AC" w:rsidRPr="00125CE9" w:rsidRDefault="00D956AC" w:rsidP="00D956AC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  <w:sz w:val="28"/>
          <w:szCs w:val="28"/>
        </w:rPr>
      </w:pPr>
    </w:p>
    <w:p w:rsidR="00D956AC" w:rsidRDefault="00D956AC" w:rsidP="00D956AC">
      <w:pPr>
        <w:pStyle w:val="c15"/>
        <w:spacing w:before="0" w:beforeAutospacing="0" w:after="0" w:afterAutospacing="0" w:line="270" w:lineRule="atLeast"/>
        <w:ind w:firstLine="568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2015 г.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lastRenderedPageBreak/>
        <w:t xml:space="preserve">Жизнь детей в детском саду, правильно организованная воспитателем, дает им достаточно много разнообразных впечатлений. </w:t>
      </w:r>
      <w:proofErr w:type="gramStart"/>
      <w:r w:rsidRPr="00D956AC">
        <w:rPr>
          <w:rStyle w:val="c4"/>
          <w:color w:val="000000"/>
          <w:sz w:val="28"/>
          <w:szCs w:val="28"/>
        </w:rPr>
        <w:t>Одежда, которую ребенок надевает и снимает, посуда, из которой он ест, постельные и туалетные принадлежности, которыми он пользуется, - все это предметный мир, окружающий ребенка ежедневно.</w:t>
      </w:r>
      <w:proofErr w:type="gramEnd"/>
      <w:r w:rsidRPr="00D956AC">
        <w:rPr>
          <w:rStyle w:val="c4"/>
          <w:color w:val="000000"/>
          <w:sz w:val="28"/>
          <w:szCs w:val="28"/>
        </w:rPr>
        <w:t xml:space="preserve"> Для трехлетнего малыша чулок, у которого надо отличить пятку от носка, башмак с правой и левой ноги – предметы, требующие пристального разглядывания и различия. В дальнейшем предметы быта с их отличительными признаками и не требующими особого внимания.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Для различия сенсорных способностей очень важно, чтобы дети не только получали сведения о том. Что для чего употребляется, что как называется, но и углубляли восприятие этих предметов, испытывали различные ощущения от прикосновения к ним, от действия с ними. На эту сторону воспитателю следует обращать особое внимание, давать детям соответствующие задания: перенося предметы, почувствовать меру их тяжести; беря в руки, ощутить и определить качество поверхности, температуру.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Восприятие обостряется с изменением характера действий или жизненной ситуации. Дежурным необходимо различать тарелки по величине, по глубине, чашки и блюдце по цвету; в процессе работы они ощущают тяжесть, гладкую поверхность холодок фарфоровой посуды, легкость пластмассовой. Сдвигание столов, расстановка стульев вызывает иные – двигательные, осязательные ощущения, требуют восприятия пространственных отношений, линий контура.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Все действия такого рода обогащают сенсорный опыт детей, развивают способность ориентировки в окружающем.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Сенсорное познание тесно связано с эстетическим восприятием: хорошо красивы расставленная на полках посуда, украшенные цветами столы; мелодично позванивают стеклянные сосуды, в их гранях солнечные лучи отражают радугой.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 xml:space="preserve">        Мир простых вещей воспринимается маленьким ребенком как чудесный, еще неведомый и прекрасный мир. Следует предостеречь воспитателя от излишней </w:t>
      </w:r>
      <w:proofErr w:type="spellStart"/>
      <w:r w:rsidRPr="00D956AC">
        <w:rPr>
          <w:rStyle w:val="c4"/>
          <w:color w:val="000000"/>
          <w:sz w:val="28"/>
          <w:szCs w:val="28"/>
        </w:rPr>
        <w:t>дидактизации</w:t>
      </w:r>
      <w:proofErr w:type="spellEnd"/>
      <w:r w:rsidRPr="00D956AC">
        <w:rPr>
          <w:rStyle w:val="c4"/>
          <w:color w:val="000000"/>
          <w:sz w:val="28"/>
          <w:szCs w:val="28"/>
        </w:rPr>
        <w:t xml:space="preserve"> впечатлений, получаемых детьми в быту. </w:t>
      </w:r>
      <w:proofErr w:type="spellStart"/>
      <w:r w:rsidRPr="00D956AC">
        <w:rPr>
          <w:rStyle w:val="c4"/>
          <w:color w:val="000000"/>
          <w:sz w:val="28"/>
          <w:szCs w:val="28"/>
        </w:rPr>
        <w:t>Сосчитывание</w:t>
      </w:r>
      <w:proofErr w:type="spellEnd"/>
      <w:r w:rsidRPr="00D956AC">
        <w:rPr>
          <w:rStyle w:val="c4"/>
          <w:color w:val="000000"/>
          <w:sz w:val="28"/>
          <w:szCs w:val="28"/>
        </w:rPr>
        <w:t xml:space="preserve"> предметов, определение их относительной величины и т.д. должно вызывать необходимость практической, а не желанием воспитателя </w:t>
      </w:r>
      <w:proofErr w:type="gramStart"/>
      <w:r w:rsidRPr="00D956AC">
        <w:rPr>
          <w:rStyle w:val="c4"/>
          <w:color w:val="000000"/>
          <w:sz w:val="28"/>
          <w:szCs w:val="28"/>
        </w:rPr>
        <w:t>по упражнять</w:t>
      </w:r>
      <w:proofErr w:type="gramEnd"/>
      <w:r w:rsidRPr="00D956AC">
        <w:rPr>
          <w:rStyle w:val="c4"/>
          <w:color w:val="000000"/>
          <w:sz w:val="28"/>
          <w:szCs w:val="28"/>
        </w:rPr>
        <w:t xml:space="preserve"> детей в счете или в различении величины, цвета. Представления детей формируется в процессе правильно организованной жизненной ориентировке, а не путем обучения и специальных упражнений, место которым на занятиях.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 xml:space="preserve">        Знакомство с предметным миром осуществляется также в играх, когда дети воспроизводят бытовые ситуации. Миниатюрные игрушечные предметы возбуждают у детей приятные чувства, желание действовать с ними. Пренебрежительное же отношение взрослых к ненастоящим, игрушечным вещам, небрежное обращение с ними передаются и детям: в процессе игры вещи эти действуют, а затем их сваливают в кучу и они </w:t>
      </w:r>
      <w:r w:rsidRPr="00D956AC">
        <w:rPr>
          <w:rStyle w:val="c4"/>
          <w:color w:val="000000"/>
          <w:sz w:val="28"/>
          <w:szCs w:val="28"/>
        </w:rPr>
        <w:lastRenderedPageBreak/>
        <w:t>перестают что – либо значить.  Если воспитатель привлекает внимание детей к предмету, помогает восприятию его красоты, целесообразности, то уже у малышей формируется бережное отношение к нему.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Труд детей также связан с использованием предметов, орудий. Лопаты, совки, ведерки, лейки, щетки и многое другое дети употребляют, ухаживая за растениями, убирая комнату. Подчас предметы эти хорошо сделаны, украшены, но дети относятся к ним безразлично, небрежно.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 xml:space="preserve">        В нашей стране уделяется много внимания эстетике рабочего места, и очень важно воспитывать у детей к вещи, к ее красоте и целесообразности, приучить </w:t>
      </w:r>
      <w:proofErr w:type="gramStart"/>
      <w:r w:rsidRPr="00D956AC">
        <w:rPr>
          <w:rStyle w:val="c4"/>
          <w:color w:val="000000"/>
          <w:sz w:val="28"/>
          <w:szCs w:val="28"/>
        </w:rPr>
        <w:t>бережно</w:t>
      </w:r>
      <w:proofErr w:type="gramEnd"/>
      <w:r w:rsidRPr="00D956AC">
        <w:rPr>
          <w:rStyle w:val="c4"/>
          <w:color w:val="000000"/>
          <w:sz w:val="28"/>
          <w:szCs w:val="28"/>
        </w:rPr>
        <w:t xml:space="preserve"> хранить орудия труда. Такое отношение к предметам труда, воспитанное в раннем возрасте, сохраняется на всю жизнь.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В детском саду детей в течение круглого года знакомят с природой, поручают им уход за растениями, животными. Это создает богатые возможности для чувственного познания свойств земли, воды, солнечного тепла.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 xml:space="preserve">         В любое время года дети испытывали радость </w:t>
      </w:r>
      <w:proofErr w:type="gramStart"/>
      <w:r w:rsidRPr="00D956AC">
        <w:rPr>
          <w:rStyle w:val="c4"/>
          <w:color w:val="000000"/>
          <w:sz w:val="28"/>
          <w:szCs w:val="28"/>
        </w:rPr>
        <w:t>от</w:t>
      </w:r>
      <w:proofErr w:type="gramEnd"/>
      <w:r w:rsidRPr="00D956AC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D956AC">
        <w:rPr>
          <w:rStyle w:val="c4"/>
          <w:color w:val="000000"/>
          <w:sz w:val="28"/>
          <w:szCs w:val="28"/>
        </w:rPr>
        <w:t>множество</w:t>
      </w:r>
      <w:proofErr w:type="gramEnd"/>
      <w:r w:rsidRPr="00D956AC">
        <w:rPr>
          <w:rStyle w:val="c4"/>
          <w:color w:val="000000"/>
          <w:sz w:val="28"/>
          <w:szCs w:val="28"/>
        </w:rPr>
        <w:t xml:space="preserve"> ощущений, которые дает природа. Как предоставить им возможность полнее испытывать все эти приятные, радостные ощущения! Окунуться в атмосферу природы можно всего на несколько мгновений, но ценность этих мгновений для сенсорного развития детей очень велика.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Большинство детей реагируют на новые, острые ощущения бурными движениями: бегают, прыгают, валяются по траве, кричат, визжат, смеются. Такая реакция естественна, и надо дать ей проявиться.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 xml:space="preserve">        Дети затевают разнообразные игры  - бегают вокруг деревьев, прячутся за ними, обнимают руками стволы, сбегают с горки, а то и скатываются по траве. Особенно привлекает детей вода: они опускают в ручей руки, бросают ветки и следят, как они уплывают по течению. Из трав, корней, песка, воды готовят «кушанья». Если воспитатель примет участие в детских забавах и играх, сколько интересных свойств вещей и явлений откроет он детям, сколько представлений уточнит, не придавая своему общению с детьми обучающего характера! </w:t>
      </w:r>
      <w:proofErr w:type="gramStart"/>
      <w:r w:rsidRPr="00D956AC">
        <w:rPr>
          <w:rStyle w:val="c4"/>
          <w:color w:val="000000"/>
          <w:sz w:val="28"/>
          <w:szCs w:val="28"/>
        </w:rPr>
        <w:t>Как легко и охотно малыши усваивают названия цветов, трав, камней, непосредственно общаясь с природой, как безошибочно их затем находят, ориентируясь по форме, цвету, строению, запаху, по влажности, гладкости, пушистости!</w:t>
      </w:r>
      <w:proofErr w:type="gramEnd"/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Недостаточно внимания уделяется обычно движению, двигательным ощущениям. Вместе с тем эти ощущения очень важны в процессе познания и отражения воспринятого.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Большое значение для познания имеют движения рук. Путем ощупывания, поглаживания предмета ребенок знакомится с его величиной объемом, формой. Очень важно также для познания пространственных свой</w:t>
      </w:r>
      <w:proofErr w:type="gramStart"/>
      <w:r w:rsidRPr="00D956AC">
        <w:rPr>
          <w:rStyle w:val="c4"/>
          <w:color w:val="000000"/>
          <w:sz w:val="28"/>
          <w:szCs w:val="28"/>
        </w:rPr>
        <w:t>ств дв</w:t>
      </w:r>
      <w:proofErr w:type="gramEnd"/>
      <w:r w:rsidRPr="00D956AC">
        <w:rPr>
          <w:rStyle w:val="c4"/>
          <w:color w:val="000000"/>
          <w:sz w:val="28"/>
          <w:szCs w:val="28"/>
        </w:rPr>
        <w:t>ижение взора по предмету.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 xml:space="preserve">        Общение с природой обогащает слуховые впечатления. Необходимо учить детей вслушиваться в пение птиц, шум прибоя, дождя, в раскаты грома. Вслушиваться можно и в звучащую человеческую речь: </w:t>
      </w:r>
      <w:r w:rsidRPr="00D956AC">
        <w:rPr>
          <w:rStyle w:val="c4"/>
          <w:color w:val="000000"/>
          <w:sz w:val="28"/>
          <w:szCs w:val="28"/>
        </w:rPr>
        <w:lastRenderedPageBreak/>
        <w:t>выделять в ней слова, а в словах звуки, их повторение, сочетания. Известно, как любят дети считалки, скороговорки, в которых особое внимание уделяется звучанию слова иногда и звукосочетаниям.</w:t>
      </w:r>
    </w:p>
    <w:p w:rsidR="00D956AC" w:rsidRPr="00D956AC" w:rsidRDefault="00D956AC" w:rsidP="00D956AC">
      <w:pPr>
        <w:pStyle w:val="c15"/>
        <w:spacing w:before="0" w:beforeAutospacing="0" w:after="0" w:afterAutospacing="0" w:line="270" w:lineRule="atLeast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956AC">
        <w:rPr>
          <w:rStyle w:val="c4"/>
          <w:color w:val="000000"/>
          <w:sz w:val="28"/>
          <w:szCs w:val="28"/>
        </w:rPr>
        <w:t>        Постепенно ребенок учится расчленять, упорядочивать непрерывный поток впечатлений, выделять в нем главное, характерное для многих предметов и явлений.</w:t>
      </w:r>
    </w:p>
    <w:p w:rsidR="00A313DC" w:rsidRPr="00D956AC" w:rsidRDefault="00A313DC" w:rsidP="00D956AC">
      <w:pPr>
        <w:ind w:firstLine="709"/>
        <w:rPr>
          <w:sz w:val="28"/>
          <w:szCs w:val="28"/>
        </w:rPr>
      </w:pPr>
      <w:bookmarkStart w:id="0" w:name="_GoBack"/>
      <w:bookmarkEnd w:id="0"/>
    </w:p>
    <w:sectPr w:rsidR="00A313DC" w:rsidRPr="00D9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AC"/>
    <w:rsid w:val="00A313DC"/>
    <w:rsid w:val="00D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56AC"/>
  </w:style>
  <w:style w:type="paragraph" w:customStyle="1" w:styleId="c15">
    <w:name w:val="c15"/>
    <w:basedOn w:val="a"/>
    <w:rsid w:val="00D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56AC"/>
  </w:style>
  <w:style w:type="paragraph" w:customStyle="1" w:styleId="c15">
    <w:name w:val="c15"/>
    <w:basedOn w:val="a"/>
    <w:rsid w:val="00D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2</cp:revision>
  <cp:lastPrinted>2015-12-14T16:43:00Z</cp:lastPrinted>
  <dcterms:created xsi:type="dcterms:W3CDTF">2015-12-14T16:35:00Z</dcterms:created>
  <dcterms:modified xsi:type="dcterms:W3CDTF">2015-12-14T16:44:00Z</dcterms:modified>
</cp:coreProperties>
</file>