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C" w:rsidRDefault="00D956AC" w:rsidP="00D956AC">
      <w:pPr>
        <w:pStyle w:val="c26"/>
        <w:spacing w:before="0" w:beforeAutospacing="0" w:after="0" w:afterAutospacing="0" w:line="270" w:lineRule="atLeast"/>
        <w:jc w:val="center"/>
        <w:rPr>
          <w:rStyle w:val="c8"/>
          <w:b/>
          <w:bCs/>
          <w:color w:val="000000"/>
          <w:sz w:val="56"/>
          <w:szCs w:val="56"/>
        </w:rPr>
      </w:pPr>
    </w:p>
    <w:p w:rsidR="00D956AC" w:rsidRPr="00D956AC" w:rsidRDefault="00D956AC" w:rsidP="00D956AC">
      <w:pPr>
        <w:pStyle w:val="c26"/>
        <w:spacing w:before="0" w:beforeAutospacing="0" w:after="0" w:afterAutospacing="0" w:line="270" w:lineRule="atLeast"/>
        <w:jc w:val="center"/>
        <w:rPr>
          <w:color w:val="000000"/>
          <w:sz w:val="56"/>
          <w:szCs w:val="56"/>
        </w:rPr>
      </w:pPr>
      <w:r w:rsidRPr="00D956AC">
        <w:rPr>
          <w:rStyle w:val="c8"/>
          <w:b/>
          <w:bCs/>
          <w:color w:val="000000"/>
          <w:sz w:val="56"/>
          <w:szCs w:val="56"/>
        </w:rPr>
        <w:t>Консультация для воспитателей</w:t>
      </w:r>
    </w:p>
    <w:p w:rsidR="00D956AC" w:rsidRDefault="00D956AC" w:rsidP="00D956AC">
      <w:pPr>
        <w:pStyle w:val="c26"/>
        <w:spacing w:before="0" w:beforeAutospacing="0" w:after="0" w:afterAutospacing="0"/>
        <w:jc w:val="center"/>
        <w:rPr>
          <w:rStyle w:val="c8"/>
          <w:b/>
          <w:bCs/>
          <w:color w:val="000000"/>
          <w:sz w:val="56"/>
          <w:szCs w:val="56"/>
        </w:rPr>
      </w:pPr>
    </w:p>
    <w:p w:rsidR="00D956AC" w:rsidRDefault="00D956AC" w:rsidP="00D956AC">
      <w:pPr>
        <w:pStyle w:val="c26"/>
        <w:spacing w:before="0" w:beforeAutospacing="0" w:after="0" w:afterAutospacing="0"/>
        <w:jc w:val="center"/>
        <w:rPr>
          <w:rStyle w:val="c8"/>
          <w:b/>
          <w:bCs/>
          <w:color w:val="000000"/>
          <w:sz w:val="56"/>
          <w:szCs w:val="56"/>
        </w:rPr>
      </w:pPr>
      <w:r w:rsidRPr="00D956AC">
        <w:rPr>
          <w:rStyle w:val="c8"/>
          <w:b/>
          <w:bCs/>
          <w:color w:val="000000"/>
          <w:sz w:val="56"/>
          <w:szCs w:val="56"/>
        </w:rPr>
        <w:t>«</w:t>
      </w:r>
      <w:r w:rsidRPr="00D956AC">
        <w:rPr>
          <w:rStyle w:val="c8"/>
          <w:b/>
          <w:bCs/>
          <w:color w:val="000000"/>
          <w:sz w:val="56"/>
          <w:szCs w:val="56"/>
        </w:rPr>
        <w:t>Значимость сенсорного</w:t>
      </w:r>
      <w:r w:rsidRPr="00D956AC">
        <w:rPr>
          <w:rStyle w:val="c8"/>
          <w:b/>
          <w:bCs/>
          <w:color w:val="000000"/>
          <w:sz w:val="56"/>
          <w:szCs w:val="56"/>
        </w:rPr>
        <w:t xml:space="preserve"> воспи</w:t>
      </w:r>
      <w:r w:rsidRPr="00D956AC">
        <w:rPr>
          <w:rStyle w:val="c8"/>
          <w:b/>
          <w:bCs/>
          <w:color w:val="000000"/>
          <w:sz w:val="56"/>
          <w:szCs w:val="56"/>
        </w:rPr>
        <w:t xml:space="preserve">тания в речевом развитии. </w:t>
      </w:r>
    </w:p>
    <w:p w:rsidR="00D956AC" w:rsidRPr="00D956AC" w:rsidRDefault="00D956AC" w:rsidP="00D956AC">
      <w:pPr>
        <w:pStyle w:val="c26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D956AC">
        <w:rPr>
          <w:rStyle w:val="c8"/>
          <w:b/>
          <w:bCs/>
          <w:color w:val="000000"/>
          <w:sz w:val="56"/>
          <w:szCs w:val="56"/>
        </w:rPr>
        <w:t xml:space="preserve">Методика </w:t>
      </w:r>
      <w:proofErr w:type="spellStart"/>
      <w:r w:rsidRPr="00D956AC">
        <w:rPr>
          <w:rStyle w:val="c8"/>
          <w:b/>
          <w:bCs/>
          <w:color w:val="000000"/>
          <w:sz w:val="56"/>
          <w:szCs w:val="56"/>
        </w:rPr>
        <w:t>М.Монтессори</w:t>
      </w:r>
      <w:proofErr w:type="spellEnd"/>
      <w:r w:rsidRPr="00D956AC">
        <w:rPr>
          <w:rStyle w:val="c8"/>
          <w:b/>
          <w:bCs/>
          <w:color w:val="000000"/>
          <w:sz w:val="56"/>
          <w:szCs w:val="56"/>
        </w:rPr>
        <w:t xml:space="preserve"> </w:t>
      </w:r>
      <w:r w:rsidRPr="00D956AC">
        <w:rPr>
          <w:rStyle w:val="c8"/>
          <w:b/>
          <w:bCs/>
          <w:color w:val="000000"/>
          <w:sz w:val="56"/>
          <w:szCs w:val="56"/>
        </w:rPr>
        <w:t>»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56"/>
          <w:szCs w:val="56"/>
        </w:rPr>
      </w:pP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56"/>
          <w:szCs w:val="56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Воспитатель: МКДОУ д/с №1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</w:t>
      </w:r>
      <w:proofErr w:type="gramStart"/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.К</w:t>
      </w:r>
      <w:proofErr w:type="gramEnd"/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арабаша</w:t>
      </w:r>
      <w:proofErr w:type="spellEnd"/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D956AC" w:rsidRPr="00125CE9" w:rsidRDefault="00D956AC" w:rsidP="00D956AC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25CE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Булатова О.Г.</w:t>
      </w:r>
    </w:p>
    <w:p w:rsidR="00D956AC" w:rsidRPr="00125CE9" w:rsidRDefault="00D956AC" w:rsidP="00D956AC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</w:p>
    <w:p w:rsidR="00D956AC" w:rsidRDefault="00D956AC" w:rsidP="00D956AC">
      <w:pPr>
        <w:pStyle w:val="c15"/>
        <w:spacing w:before="0" w:beforeAutospacing="0" w:after="0" w:afterAutospacing="0" w:line="270" w:lineRule="atLeast"/>
        <w:ind w:firstLine="56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2015 г.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lastRenderedPageBreak/>
        <w:t xml:space="preserve">Жизнь детей в детском саду, правильно организованная воспитателем, дает им достаточно много разнообразных впечатлений. </w:t>
      </w:r>
      <w:proofErr w:type="gramStart"/>
      <w:r w:rsidRPr="00D956AC">
        <w:rPr>
          <w:rStyle w:val="c4"/>
          <w:color w:val="000000"/>
          <w:sz w:val="28"/>
          <w:szCs w:val="28"/>
        </w:rPr>
        <w:t>Одежда, которую ребенок надевает и снимает, посуда, из которой он ест, постельные и туалетные принадлежности, которыми он пользуется, - все это предметный мир, окружающий ребенка ежедневно.</w:t>
      </w:r>
      <w:proofErr w:type="gramEnd"/>
      <w:r w:rsidRPr="00D956AC">
        <w:rPr>
          <w:rStyle w:val="c4"/>
          <w:color w:val="000000"/>
          <w:sz w:val="28"/>
          <w:szCs w:val="28"/>
        </w:rPr>
        <w:t xml:space="preserve"> Для трехлетнего малыша чулок, у которого надо отличить пятку от носка, башмак с правой и левой ноги – предметы, требующие пристального разглядывания и различия. В дальнейшем предметы быта с их отличительными признаками и не требующими особого внимания.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Для различия сенсорных способностей очень важно, чтобы дети не только получали сведения о том. Что для чего употребляется, что как называется, но и углубляли восприятие этих предметов, испытывали различные ощущения от прикосновения к ним, от действия с ними. На эту сторону воспитателю следует обращать особое внимание, давать детям соответствующие задания: перенося предметы, почувствовать меру их тяжести; беря в руки, ощутить и определить качество поверхности, температуру.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Восприятие обостряется с изменением характера действий или жизненной ситуации. Дежурным необходимо различать тарелки по величине, по глубине, чашки и блюдце по цвету; в процессе работы они ощущают тяжесть, гладкую поверхность холодок фарфоровой посуды, легкость пластмассовой. Сдвигание столов, расстановка стульев вызывает иные – двигательные, осязательные ощущения, требуют восприятия пространственных отношений, линий контура.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Все действия такого рода обогащают сенсорный опыт детей, развивают способность ориентировки в окружающем.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Сенсорное познание тесно связано с эстетическим восприятием: хорошо красивы расставленная на полках посуда, украшенные цветами столы; мелодично позванивают стеклянные сосуды, в их гранях солнечные лучи отражают радугой.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Мир простых вещей воспринимается маленьким ребенком как чудесный, еще неведомый и прекрасный мир. Следует предостеречь воспитателя от излишней </w:t>
      </w:r>
      <w:proofErr w:type="spellStart"/>
      <w:r w:rsidRPr="00D956AC">
        <w:rPr>
          <w:rStyle w:val="c4"/>
          <w:color w:val="000000"/>
          <w:sz w:val="28"/>
          <w:szCs w:val="28"/>
        </w:rPr>
        <w:t>дидактизации</w:t>
      </w:r>
      <w:proofErr w:type="spellEnd"/>
      <w:r w:rsidRPr="00D956AC">
        <w:rPr>
          <w:rStyle w:val="c4"/>
          <w:color w:val="000000"/>
          <w:sz w:val="28"/>
          <w:szCs w:val="28"/>
        </w:rPr>
        <w:t xml:space="preserve"> впечатлений, получаемых детьми в быту. </w:t>
      </w:r>
      <w:proofErr w:type="spellStart"/>
      <w:r w:rsidRPr="00D956AC">
        <w:rPr>
          <w:rStyle w:val="c4"/>
          <w:color w:val="000000"/>
          <w:sz w:val="28"/>
          <w:szCs w:val="28"/>
        </w:rPr>
        <w:t>Сосчитывание</w:t>
      </w:r>
      <w:proofErr w:type="spellEnd"/>
      <w:r w:rsidRPr="00D956AC">
        <w:rPr>
          <w:rStyle w:val="c4"/>
          <w:color w:val="000000"/>
          <w:sz w:val="28"/>
          <w:szCs w:val="28"/>
        </w:rPr>
        <w:t xml:space="preserve"> предметов, определение их относительной величины и т.д. должно вызывать необходимость практической, а не желанием воспитателя </w:t>
      </w:r>
      <w:proofErr w:type="gramStart"/>
      <w:r w:rsidRPr="00D956AC">
        <w:rPr>
          <w:rStyle w:val="c4"/>
          <w:color w:val="000000"/>
          <w:sz w:val="28"/>
          <w:szCs w:val="28"/>
        </w:rPr>
        <w:t>по упражнять</w:t>
      </w:r>
      <w:proofErr w:type="gramEnd"/>
      <w:r w:rsidRPr="00D956AC">
        <w:rPr>
          <w:rStyle w:val="c4"/>
          <w:color w:val="000000"/>
          <w:sz w:val="28"/>
          <w:szCs w:val="28"/>
        </w:rPr>
        <w:t xml:space="preserve"> детей в счете или в различении величины, цвета. Представления детей формируется в процессе правильно организованной жизненной ориентировке, а не путем обучения и специальных упражнений, место которым на занятиях.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Знакомство с предметным миром осуществляется также в играх, когда дети воспроизводят бытовые ситуации. Миниатюрные игрушечные предметы возбуждают у детей приятные чувства, желание действовать с ними. Пренебрежительное же отношение взрослых к ненастоящим, игрушечным вещам, небрежное обращение с ними передаются и детям: в процессе игры вещи эти действуют, а затем их сваливают в кучу и они </w:t>
      </w:r>
      <w:r w:rsidRPr="00D956AC">
        <w:rPr>
          <w:rStyle w:val="c4"/>
          <w:color w:val="000000"/>
          <w:sz w:val="28"/>
          <w:szCs w:val="28"/>
        </w:rPr>
        <w:lastRenderedPageBreak/>
        <w:t>перестают что – либо значить.  Если воспитатель привлекает внимание детей к предмету, помогает восприятию его красоты, целесообразности, то уже у малышей формируется бережное отношение к нему.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Труд детей также связан с использованием предметов, орудий. Лопаты, совки, ведерки, лейки, щетки и многое другое дети употребляют, ухаживая за растениями, убирая комнату. Подчас предметы эти хорошо сделаны, украшены, но дети относятся к ним безразлично, небрежно.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В нашей стране уделяется много внимания эстетике рабочего места, и очень важно воспитывать у детей к вещи, к ее красоте и целесообразности, приучить </w:t>
      </w:r>
      <w:proofErr w:type="gramStart"/>
      <w:r w:rsidRPr="00D956AC">
        <w:rPr>
          <w:rStyle w:val="c4"/>
          <w:color w:val="000000"/>
          <w:sz w:val="28"/>
          <w:szCs w:val="28"/>
        </w:rPr>
        <w:t>бережно</w:t>
      </w:r>
      <w:proofErr w:type="gramEnd"/>
      <w:r w:rsidRPr="00D956AC">
        <w:rPr>
          <w:rStyle w:val="c4"/>
          <w:color w:val="000000"/>
          <w:sz w:val="28"/>
          <w:szCs w:val="28"/>
        </w:rPr>
        <w:t xml:space="preserve"> хранить орудия труда. Такое отношение к предметам труда, воспитанное в раннем возрасте, сохраняется на всю жизнь.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В детском саду детей в течение круглого года знакомят с природой, поручают им уход за растениями, животными. Это создает богатые возможности для чувственного познания свойств земли, воды, солнечного тепла.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 В любое время года дети испытывали радость </w:t>
      </w:r>
      <w:proofErr w:type="gramStart"/>
      <w:r w:rsidRPr="00D956AC">
        <w:rPr>
          <w:rStyle w:val="c4"/>
          <w:color w:val="000000"/>
          <w:sz w:val="28"/>
          <w:szCs w:val="28"/>
        </w:rPr>
        <w:t>от</w:t>
      </w:r>
      <w:proofErr w:type="gramEnd"/>
      <w:r w:rsidRPr="00D956AC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D956AC">
        <w:rPr>
          <w:rStyle w:val="c4"/>
          <w:color w:val="000000"/>
          <w:sz w:val="28"/>
          <w:szCs w:val="28"/>
        </w:rPr>
        <w:t>множество</w:t>
      </w:r>
      <w:proofErr w:type="gramEnd"/>
      <w:r w:rsidRPr="00D956AC">
        <w:rPr>
          <w:rStyle w:val="c4"/>
          <w:color w:val="000000"/>
          <w:sz w:val="28"/>
          <w:szCs w:val="28"/>
        </w:rPr>
        <w:t xml:space="preserve"> ощущений, которые дает природа. Как предоставить им возможность полнее испытывать все эти приятные, радостные ощущения! Окунуться в атмосферу природы можно всего на несколько мгновений, но ценность этих мгновений для сенсорного развития детей очень велика.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Большинство детей реагируют на новые, острые ощущения бурными движениями: бегают, прыгают, валяются по траве, кричат, визжат, смеются. Такая реакция естественна, и надо дать ей проявиться.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Дети затевают разнообразные игры  - бегают вокруг деревьев, прячутся за ними, обнимают руками стволы, сбегают с горки, а то и скатываются по траве. Особенно привлекает детей вода: они опускают в ручей руки, бросают ветки и следят, как они уплывают по течению. Из трав, корней, песка, воды готовят «кушанья». Если воспитатель примет участие в детских забавах и играх, сколько интересных свойств вещей и явлений откроет он детям, сколько представлений уточнит, не придавая своему общению с детьми обучающего характера! </w:t>
      </w:r>
      <w:proofErr w:type="gramStart"/>
      <w:r w:rsidRPr="00D956AC">
        <w:rPr>
          <w:rStyle w:val="c4"/>
          <w:color w:val="000000"/>
          <w:sz w:val="28"/>
          <w:szCs w:val="28"/>
        </w:rPr>
        <w:t>Как легко и охотно малыши усваивают названия цветов, трав, камней, непосредственно общаясь с природой, как безошибочно их затем находят, ориентируясь по форме, цвету, строению, запаху, по влажности, гладкости, пушистости!</w:t>
      </w:r>
      <w:proofErr w:type="gramEnd"/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Недостаточно внимания уделяется обычно движению, двигательным ощущениям. Вместе с тем эти ощущения очень важны в процессе познания и отражения воспринятого.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Большое значение для познания имеют движения рук. Путем ощупывания, поглаживания предмета ребенок знакомится с его величиной объемом, формой. Очень важно также для познания пространственных свой</w:t>
      </w:r>
      <w:proofErr w:type="gramStart"/>
      <w:r w:rsidRPr="00D956AC">
        <w:rPr>
          <w:rStyle w:val="c4"/>
          <w:color w:val="000000"/>
          <w:sz w:val="28"/>
          <w:szCs w:val="28"/>
        </w:rPr>
        <w:t>ств дв</w:t>
      </w:r>
      <w:proofErr w:type="gramEnd"/>
      <w:r w:rsidRPr="00D956AC">
        <w:rPr>
          <w:rStyle w:val="c4"/>
          <w:color w:val="000000"/>
          <w:sz w:val="28"/>
          <w:szCs w:val="28"/>
        </w:rPr>
        <w:t>ижение взора по предмету.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 xml:space="preserve">        Общение с природой обогащает слуховые впечатления. Необходимо учить детей вслушиваться в пение птиц, шум прибоя, дождя, в раскаты грома. Вслушиваться можно и в звучащую человеческую речь: </w:t>
      </w:r>
      <w:r w:rsidRPr="00D956AC">
        <w:rPr>
          <w:rStyle w:val="c4"/>
          <w:color w:val="000000"/>
          <w:sz w:val="28"/>
          <w:szCs w:val="28"/>
        </w:rPr>
        <w:lastRenderedPageBreak/>
        <w:t>выделять в ней слова, а в словах звуки, их повторение, сочетания. Известно, как любят дети считалки, скороговорки, в которых особое внимание уделяется звучанию слова иногда и звукосочетаниям.</w:t>
      </w:r>
    </w:p>
    <w:p w:rsidR="00D956AC" w:rsidRPr="00D956AC" w:rsidRDefault="00D956AC" w:rsidP="00D956AC">
      <w:pPr>
        <w:pStyle w:val="c15"/>
        <w:spacing w:before="0" w:beforeAutospacing="0" w:after="0" w:afterAutospacing="0" w:line="270" w:lineRule="atLeast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956AC">
        <w:rPr>
          <w:rStyle w:val="c4"/>
          <w:color w:val="000000"/>
          <w:sz w:val="28"/>
          <w:szCs w:val="28"/>
        </w:rPr>
        <w:t>        Постепенно ребенок учится расчленять, упорядочивать непрерывный поток впечатлений, выделять в нем главное, характерное для многих предметов и явлений.</w:t>
      </w:r>
    </w:p>
    <w:p w:rsidR="00A313DC" w:rsidRPr="00D956AC" w:rsidRDefault="00A313DC" w:rsidP="00D956AC">
      <w:pPr>
        <w:ind w:firstLine="709"/>
        <w:rPr>
          <w:sz w:val="28"/>
          <w:szCs w:val="28"/>
        </w:rPr>
      </w:pPr>
      <w:bookmarkStart w:id="0" w:name="_GoBack"/>
      <w:bookmarkEnd w:id="0"/>
    </w:p>
    <w:sectPr w:rsidR="00A313DC" w:rsidRPr="00D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C"/>
    <w:rsid w:val="00A313DC"/>
    <w:rsid w:val="00D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9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6AC"/>
  </w:style>
  <w:style w:type="paragraph" w:customStyle="1" w:styleId="c15">
    <w:name w:val="c15"/>
    <w:basedOn w:val="a"/>
    <w:rsid w:val="00D9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9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6AC"/>
  </w:style>
  <w:style w:type="paragraph" w:customStyle="1" w:styleId="c15">
    <w:name w:val="c15"/>
    <w:basedOn w:val="a"/>
    <w:rsid w:val="00D9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2</cp:revision>
  <cp:lastPrinted>2015-12-14T16:43:00Z</cp:lastPrinted>
  <dcterms:created xsi:type="dcterms:W3CDTF">2015-12-14T16:35:00Z</dcterms:created>
  <dcterms:modified xsi:type="dcterms:W3CDTF">2015-12-14T16:44:00Z</dcterms:modified>
</cp:coreProperties>
</file>