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F" w:rsidRPr="00DC0680" w:rsidRDefault="004601EF" w:rsidP="00460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EF" w:rsidRPr="00DC0680" w:rsidRDefault="004601EF" w:rsidP="00460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Объяснение подвижной игры детям младшего дошкольного возраста часто совпадает по времени (идет почти параллельно) с началом и развертыванием самой игры. Например, воспитатель говорит, что сейчас все будут играть в игру </w:t>
      </w:r>
      <w:r w:rsidRPr="00DC0680">
        <w:rPr>
          <w:rFonts w:ascii="Times New Roman" w:hAnsi="Times New Roman" w:cs="Times New Roman"/>
          <w:b/>
          <w:sz w:val="24"/>
          <w:szCs w:val="24"/>
        </w:rPr>
        <w:t>«Птички в гнездышках»,</w:t>
      </w:r>
      <w:r w:rsidRPr="00DC0680">
        <w:rPr>
          <w:rFonts w:ascii="Times New Roman" w:hAnsi="Times New Roman" w:cs="Times New Roman"/>
          <w:sz w:val="24"/>
          <w:szCs w:val="24"/>
        </w:rPr>
        <w:t xml:space="preserve"> и тут же предлагает детям занять гнездышки (заранее нарисованные кружки или поставленные скамеечки). Затем, продолжая объяснение, он говорит, что по сигналу "Солнышко!" все птички вылетят из гнездышек и будут летать, при этом он показывает, как они будут летать, и предлагает детям-птичкам полетать вместе с ним. Через некоторое время воспитатель объявляет: "Дождик пошел, все птички прячутся в гнездышки", - и поясняет, что все должны убежать и стать в свои кружки. В ходе игры воспитатель все время дает пояснения, уточняет движения, добивается большей точности выполнения движений и правил. </w:t>
      </w:r>
    </w:p>
    <w:p w:rsidR="004601EF" w:rsidRPr="00DC0680" w:rsidRDefault="004601EF" w:rsidP="004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EF" w:rsidRPr="00DC0680" w:rsidRDefault="004601EF" w:rsidP="00460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Руководя действиями детей в игровом упражнении </w:t>
      </w:r>
      <w:r w:rsidRPr="00DC0680">
        <w:rPr>
          <w:rFonts w:ascii="Times New Roman" w:hAnsi="Times New Roman" w:cs="Times New Roman"/>
          <w:b/>
          <w:sz w:val="24"/>
          <w:szCs w:val="24"/>
        </w:rPr>
        <w:t>«С кочки на кочку»,</w:t>
      </w:r>
      <w:r w:rsidRPr="00DC0680">
        <w:rPr>
          <w:rFonts w:ascii="Times New Roman" w:hAnsi="Times New Roman" w:cs="Times New Roman"/>
          <w:sz w:val="24"/>
          <w:szCs w:val="24"/>
        </w:rPr>
        <w:t xml:space="preserve"> воспитатель говорит: «Теперь Коля будет переправляться через ручеек. Иди, Коля, не 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бойся, ручеек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 xml:space="preserve"> неглубокий». «Осторожно, Коля, не спеши, - предупреждает воспитатель, - не то попадешь в воду, промочишь ноги. Вот молодец! Сейчас ты хорошо идешь, прямо на кочки ступаешь. А теперь сделай шаг 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>, чтобы попасть на бережок». Попутно воспитатель разговаривает и с другими детьми, подготавливая их к выполнению задания, «Олечка, а ты хочешь перейти через ручеек?» - спрашивает он. Девочка смущенно улыбается и ничего не отвечает. Кто-то из ребят говорит, что она боится. Воспитатель ободряет ребенка: «Мы с Олей вместе пойдем через ручеек, возьмемся за руки, вот нам и не будет страшно. Да?»</w:t>
      </w:r>
    </w:p>
    <w:p w:rsidR="004601EF" w:rsidRPr="00DC0680" w:rsidRDefault="004601EF" w:rsidP="00460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1EF" w:rsidRPr="00DC0680" w:rsidRDefault="004601EF" w:rsidP="00460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>«Карусели»</w:t>
      </w:r>
    </w:p>
    <w:p w:rsidR="004601EF" w:rsidRPr="00DC0680" w:rsidRDefault="004601EF" w:rsidP="004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Игра напоминает малышам катание на карусели. Кружась одновременно в темпе, который задаётся текстом, дети все вместе создают образ карусели, движение 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которой то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 xml:space="preserve"> замедляется, то ускоряется, и вместе переживают радость от такого развлечения. Общее переживание вызывает подлинный всплеск веселья, которое, конечно же, сближает и детей, и взрослых. Важно, что эта игра не только забавляет ребят, но и учит их согласовывать свои движения друг с другом и с ритмом текста, что очень полезно для развития слухового внимания и управления своими движениями. Игра начинается с образования круга. «Давайте покатаемся на карусели! — говорит взрослый. — Повторяйте слова за мной и двигайтесь дружно по кругу, чтобы карусель не сломалась». Держась за руки, все движутся по кругу и произносят следующие слова: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Еле-еле-еле-еле          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(Карусель медленно движется в правую сторону)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Завертелись карусели.    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А потом, потом, потом   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680">
        <w:rPr>
          <w:rFonts w:ascii="Times New Roman" w:hAnsi="Times New Roman" w:cs="Times New Roman"/>
          <w:sz w:val="24"/>
          <w:szCs w:val="24"/>
        </w:rPr>
        <w:t xml:space="preserve">(Темп речи и движений </w:t>
      </w:r>
      <w:proofErr w:type="gramEnd"/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постепенно ускоряется)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Все бегом, бегом, бегом!  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Побежали, побежали,     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(На слова «побежали» карусель меняет направление движения)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Побежали, побежали!     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Тише, тише, не спешите,  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(Темп движения постепенно замедляется, и на слова «раз-два» все останавливаются и кланяются друг другу)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Карусель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ос-та-но-ви-те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Раз-два, раз-два,          </w:t>
      </w:r>
    </w:p>
    <w:p w:rsidR="004601EF" w:rsidRPr="00DC0680" w:rsidRDefault="004601EF" w:rsidP="004601EF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    Вот и кончена игра. </w:t>
      </w:r>
    </w:p>
    <w:p w:rsidR="004601EF" w:rsidRPr="00DC0680" w:rsidRDefault="004601EF" w:rsidP="00460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>«Раздувайся, пузырь!»</w:t>
      </w:r>
    </w:p>
    <w:p w:rsidR="004601EF" w:rsidRPr="00DC0680" w:rsidRDefault="004601EF" w:rsidP="004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lastRenderedPageBreak/>
        <w:t>Участники игры берутся за руки и образуют круг. Взрослый говорит: «Вот как нас много! Какой большой круг получился, как пузырь! А теперь давайте сделаем маленький кружок». Все становятся тесным кружком. Затем, не размыкая рук, начинают делать шаги назад со словами: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Раздувайся, пузырь,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Раздувайся, большой,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Оставайся такой,</w:t>
      </w:r>
    </w:p>
    <w:p w:rsidR="004601EF" w:rsidRPr="00DC0680" w:rsidRDefault="004601EF" w:rsidP="004601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Да не лопайся!!!</w:t>
      </w:r>
    </w:p>
    <w:p w:rsidR="004601EF" w:rsidRPr="00DC0680" w:rsidRDefault="004601EF" w:rsidP="004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Затем взрослый восклицает: «Лопнул пузырь!» Все хлопают в ладоши, произносят слово «Хлоп!» и собираются в кучку. Игра повторяется несколько раз. После того как пузырь «лопнул», можно покружиться, изображая маленькие пузырьки.</w:t>
      </w:r>
    </w:p>
    <w:p w:rsidR="004601EF" w:rsidRPr="00DC0680" w:rsidRDefault="004601EF" w:rsidP="00460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>«Ручки вверх и на бочок»</w:t>
      </w:r>
    </w:p>
    <w:p w:rsidR="004601EF" w:rsidRPr="00DC0680" w:rsidRDefault="004601EF" w:rsidP="004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Эта игра предполагает выполнение нескольких последовательных движений: руки вверх и на бочок; руки в стороны и на бочок; руки вниз и на бочок.</w:t>
      </w:r>
    </w:p>
    <w:p w:rsidR="004601EF" w:rsidRPr="00DC0680" w:rsidRDefault="004601EF" w:rsidP="004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Взрослый приглашает ребенка поиграть и говорит: «А теперь ручки хотят поиграть в новую игру. Смотри на меня и старайся все делать так же, как я». Он поднимает руки вверх, а затем переносит их на бок, произнося: «Руки вверх и на бочок». Ребенок воспроизводит движения взрослого.</w:t>
      </w:r>
    </w:p>
    <w:p w:rsidR="004601EF" w:rsidRPr="00DC0680" w:rsidRDefault="004601EF" w:rsidP="004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Таким же образом проигрываются и другие инструкции («ручки в стороны, вперед, назад»).</w:t>
      </w:r>
    </w:p>
    <w:p w:rsidR="004601EF" w:rsidRPr="00DC0680" w:rsidRDefault="004601EF" w:rsidP="004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В процессе игры взрослый обращает внимание на соответствие движений ребенка речевой инструкции, например: «Сашенька, где у тебя ручки? Разве ты их поставила на бочок? Поставь ручки вот так», — и помогает малышу поставить ручки на бочок.</w:t>
      </w:r>
    </w:p>
    <w:p w:rsidR="004601EF" w:rsidRPr="00DC0680" w:rsidRDefault="004601EF" w:rsidP="0046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EF" w:rsidRPr="00DC0680" w:rsidRDefault="004601EF" w:rsidP="004601E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01EF" w:rsidRPr="00DC0680" w:rsidRDefault="004601EF" w:rsidP="004601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>Зарядка в стихах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Мы ногами топаем: топ-топ-топ,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А руками хлопаем: хлоп-хлоп-хлоп.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Носок-пятка, носок-пятка,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а теперь пойдём 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в присядку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>.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Приседаем, приседаем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И как птички мы летаем.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На носочках потянулись.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За грибочками нагнулись.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А теперь скорей бежать,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Никому нас не догнать.</w:t>
      </w:r>
    </w:p>
    <w:p w:rsidR="004601EF" w:rsidRPr="00DC0680" w:rsidRDefault="004601EF" w:rsidP="004601E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>«Козел»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Шел козел по лесу, по лесу, по лесу (шагаем)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Нашел себе принцессу, принцессу, принцессу (руками загребаете к себе)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Давай, Коза, попрыгаем, попрыгаем, попрыгаем (прыгаете)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И ножками подрыгаем, подрыгаем, подрыгаем (трясете поочередно ногами)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И ручками похлопаем, похлопаем, похлопаем (хлопаем в ладоши)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И ножками потопаем, потопаем, потопаем (топаем ногами)</w:t>
      </w:r>
    </w:p>
    <w:p w:rsidR="004601EF" w:rsidRPr="00DC0680" w:rsidRDefault="004601EF" w:rsidP="004601EF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0680">
        <w:rPr>
          <w:rFonts w:ascii="Times New Roman" w:hAnsi="Times New Roman"/>
          <w:b/>
          <w:sz w:val="24"/>
          <w:szCs w:val="24"/>
        </w:rPr>
        <w:t>Подражание животным</w:t>
      </w:r>
    </w:p>
    <w:p w:rsidR="004601EF" w:rsidRPr="00DC0680" w:rsidRDefault="004601EF" w:rsidP="004601E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0680">
        <w:rPr>
          <w:rFonts w:ascii="Times New Roman" w:hAnsi="Times New Roman"/>
          <w:sz w:val="24"/>
          <w:szCs w:val="24"/>
        </w:rPr>
        <w:t>Птица крылья расправляет, просыпаясь на заре (машем руками, как птица)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Миша лапы разминает у берлоги на траве (ноги широко расставлены, переваливаемся с ноги на ногу)</w:t>
      </w:r>
    </w:p>
    <w:p w:rsidR="004601EF" w:rsidRPr="00DC0680" w:rsidRDefault="004601EF" w:rsidP="004601EF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0680">
        <w:rPr>
          <w:rFonts w:ascii="Times New Roman" w:hAnsi="Times New Roman"/>
          <w:b/>
          <w:sz w:val="24"/>
          <w:szCs w:val="24"/>
        </w:rPr>
        <w:t xml:space="preserve">«Гномики» 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Утром гномы в лес пошли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>шаг на месте)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По дороге гриб нашли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>наклон вперёд, выпрямиться, руки на поясе)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А за ним-то раз, два, три 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>наклоны туловища из стороны в сторону)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Показались ещё три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>руки вперёд, затем в сторону)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lastRenderedPageBreak/>
        <w:t>И пока грибы срывали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>наклоны вперёд, руки к полу)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Гномы в садик опоздали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>руки к щекам и покачать головой из стороны в сторону)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Побежали, заспешили (бег на месте)</w:t>
      </w:r>
    </w:p>
    <w:p w:rsidR="004601EF" w:rsidRPr="00DC0680" w:rsidRDefault="004601EF" w:rsidP="0046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И грибы все уронили! (присесть)</w:t>
      </w:r>
    </w:p>
    <w:p w:rsidR="002C5C62" w:rsidRDefault="002C5C62" w:rsidP="005325F5"/>
    <w:sectPr w:rsidR="002C5C62" w:rsidSect="009D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F6F"/>
    <w:rsid w:val="00151F6F"/>
    <w:rsid w:val="00176D1E"/>
    <w:rsid w:val="002C5C62"/>
    <w:rsid w:val="004601EF"/>
    <w:rsid w:val="005325F5"/>
    <w:rsid w:val="009D3B56"/>
    <w:rsid w:val="00D01CFD"/>
    <w:rsid w:val="00D9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F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01E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2015-12-12T04:49:00Z</dcterms:created>
  <dcterms:modified xsi:type="dcterms:W3CDTF">2015-12-12T05:03:00Z</dcterms:modified>
</cp:coreProperties>
</file>