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E3" w:rsidRPr="001F31E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«Пречистенская средняя школа имени И.И. Цапова»</w:t>
      </w:r>
    </w:p>
    <w:p w:rsidR="001F31E3" w:rsidRPr="001F31E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ПРОГРАММА РАЗВИТИЯ ПРИШКОЛЬНОГО </w:t>
      </w:r>
      <w:r w:rsidR="0017615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УЧЕБНО-ОПЫТНОГО </w:t>
      </w:r>
      <w:r w:rsidRPr="001F31E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УЧАСТКА</w:t>
      </w:r>
    </w:p>
    <w:p w:rsidR="001F31E3" w:rsidRPr="001F31E3" w:rsidRDefault="001F31E3" w:rsidP="001F31E3">
      <w:pPr>
        <w:spacing w:after="0" w:line="240" w:lineRule="auto"/>
        <w:jc w:val="center"/>
        <w:rPr>
          <w:rFonts w:ascii="Garamond" w:eastAsia="Times New Roman" w:hAnsi="Garamond" w:cs="Times New Roman"/>
          <w:color w:val="FF0000"/>
          <w:sz w:val="28"/>
          <w:szCs w:val="24"/>
          <w:lang w:eastAsia="ru-RU"/>
        </w:rPr>
      </w:pPr>
    </w:p>
    <w:p w:rsidR="001F31E3" w:rsidRPr="0017615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176153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«Азбука Земли»</w:t>
      </w:r>
    </w:p>
    <w:p w:rsidR="001F31E3" w:rsidRPr="001F31E3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8 – 17 лет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5 года (2012 -2017 г.г.)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Автор программы:        Корешкова Ирина Александровна</w:t>
      </w:r>
    </w:p>
    <w:p w:rsidR="001F31E3" w:rsidRPr="001F31E3" w:rsidRDefault="001F31E3" w:rsidP="001F31E3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учитель биологии  и химии, </w:t>
      </w:r>
    </w:p>
    <w:p w:rsidR="001F31E3" w:rsidRPr="001F31E3" w:rsidRDefault="001F31E3" w:rsidP="001F31E3">
      <w:pPr>
        <w:spacing w:after="0" w:line="240" w:lineRule="auto"/>
        <w:ind w:right="4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квалификационная категория.       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6153" w:rsidRPr="001F31E3" w:rsidRDefault="0017615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7615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F31E3">
        <w:rPr>
          <w:rFonts w:ascii="Arial" w:eastAsia="Times New Roman" w:hAnsi="Arial" w:cs="Arial"/>
          <w:b/>
          <w:bCs/>
          <w:i/>
          <w:iCs/>
          <w:color w:val="800080"/>
          <w:sz w:val="32"/>
          <w:szCs w:val="32"/>
          <w:u w:val="single"/>
          <w:lang w:eastAsia="ru-RU"/>
        </w:rPr>
        <w:lastRenderedPageBreak/>
        <w:t>Девиз:</w:t>
      </w:r>
      <w:r w:rsidRPr="001F31E3">
        <w:rPr>
          <w:rFonts w:ascii="Tahoma" w:eastAsia="Times New Roman" w:hAnsi="Tahoma" w:cs="Tahoma"/>
          <w:color w:val="800080"/>
          <w:sz w:val="32"/>
          <w:szCs w:val="32"/>
          <w:lang w:eastAsia="ru-RU"/>
        </w:rPr>
        <w:t> </w:t>
      </w:r>
      <w:r w:rsidRPr="001F31E3">
        <w:rPr>
          <w:rFonts w:ascii="Tahoma" w:eastAsia="Times New Roman" w:hAnsi="Tahoma" w:cs="Tahoma"/>
          <w:b/>
          <w:bCs/>
          <w:i/>
          <w:iCs/>
          <w:color w:val="800080"/>
          <w:sz w:val="32"/>
          <w:szCs w:val="32"/>
          <w:lang w:eastAsia="ru-RU"/>
        </w:rPr>
        <w:t>Пришкольный участок - это «азбука» земли для учащихся!</w:t>
      </w:r>
    </w:p>
    <w:p w:rsidR="001F31E3" w:rsidRPr="001F31E3" w:rsidRDefault="001F31E3" w:rsidP="001F31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31E3" w:rsidRPr="001F31E3" w:rsidRDefault="001F31E3" w:rsidP="001F31E3">
      <w:pPr>
        <w:numPr>
          <w:ilvl w:val="0"/>
          <w:numId w:val="2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  <w:r w:rsidRPr="001F3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9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    Учредитель 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МБОУ «Пречистенская средняя школа им. И.И.Цапова</w:t>
      </w: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31E3" w:rsidRPr="001F31E3" w:rsidRDefault="001F31E3" w:rsidP="001F31E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    Название программы </w:t>
      </w:r>
      <w:r w:rsidRP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="00921132" w:rsidRP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proofErr w:type="gramEnd"/>
      <w:r w:rsidR="00921132" w:rsidRP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збука Земли»</w:t>
      </w:r>
    </w:p>
    <w:p w:rsidR="001F31E3" w:rsidRPr="001F31E3" w:rsidRDefault="001F31E3" w:rsidP="001F31E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    Автор программы – 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 Ирина Александровна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1.4.Руководство УОУ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31E3" w:rsidRPr="001F31E3" w:rsidRDefault="001F31E3" w:rsidP="001F31E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Мелентьева Н.В.. – директор МБОУ « Пречистенская  средняя   школа  им. И.И. Цапова»</w:t>
      </w:r>
    </w:p>
    <w:p w:rsidR="001F31E3" w:rsidRPr="001F31E3" w:rsidRDefault="001F31E3" w:rsidP="001F31E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Марышева Т.Е. – заместитель директора по  воспитательной   работе</w:t>
      </w:r>
    </w:p>
    <w:p w:rsidR="001F31E3" w:rsidRPr="001F31E3" w:rsidRDefault="001F31E3" w:rsidP="001F31E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Т.В.    – заместитель директора по учебной части.</w:t>
      </w:r>
    </w:p>
    <w:p w:rsidR="001F31E3" w:rsidRPr="001F31E3" w:rsidRDefault="001F31E3" w:rsidP="001F31E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Корешкова И.А. – учитель биологии и химии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данной программы участвуют</w:t>
      </w: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учащиеся 2-11 классов.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921132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 Срок реализации программы: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 (с января 2012 г. по декабрь 2017 г.). 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Законодательная база для разработки программы УОУ: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Закон РФ «Об основных гарантиях прав ребенка»</w:t>
      </w:r>
    </w:p>
    <w:p w:rsidR="001F31E3" w:rsidRPr="001F31E3" w:rsidRDefault="001F31E3" w:rsidP="001F31E3">
      <w:pPr>
        <w:tabs>
          <w:tab w:val="left" w:pos="284"/>
          <w:tab w:val="left" w:pos="1211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Положение о УОУ</w:t>
      </w:r>
    </w:p>
    <w:p w:rsidR="001F31E3" w:rsidRPr="001F31E3" w:rsidRDefault="001F31E3" w:rsidP="001F31E3">
      <w:pPr>
        <w:tabs>
          <w:tab w:val="left" w:pos="284"/>
          <w:tab w:val="left" w:pos="1211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Программно-методические материалы </w:t>
      </w:r>
    </w:p>
    <w:p w:rsidR="001F31E3" w:rsidRPr="001F31E3" w:rsidRDefault="001F31E3" w:rsidP="001F31E3">
      <w:pPr>
        <w:tabs>
          <w:tab w:val="left" w:pos="284"/>
          <w:tab w:val="left" w:pos="1211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Локальные акты, регламентирующие работу на УОУ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Инструкции по технике безопасности при проведении различных  работ на УОУ.</w:t>
      </w:r>
    </w:p>
    <w:p w:rsidR="001F31E3" w:rsidRPr="001F31E3" w:rsidRDefault="001F31E3" w:rsidP="001F31E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1.8. Цели и задачи </w:t>
      </w:r>
      <w:r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УОУ в учебном процессе.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условия развития общества ставят перед школой  ответственные </w:t>
      </w: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31E3" w:rsidRPr="001F31E3" w:rsidRDefault="001F31E3" w:rsidP="001F31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высокоразвитых людей, способных к активной деятельности в различных областях народного хозяйства, участию во всех сферах жизни;</w:t>
      </w:r>
    </w:p>
    <w:p w:rsidR="001F31E3" w:rsidRPr="001F31E3" w:rsidRDefault="001F31E3" w:rsidP="001F31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разносторонне развитой личности;</w:t>
      </w:r>
    </w:p>
    <w:p w:rsidR="001F31E3" w:rsidRPr="001F31E3" w:rsidRDefault="001F31E3" w:rsidP="001F31E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учащимся глубокие и прочные знания основ наук, привить интерес и любовь к природе, научить </w:t>
      </w: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ней;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любить природу, нужно хорошо знать ее и одними теоретическими знаниями здесь ничего не сделаешь. Поэтому важное место в познании природы отводится пришкольному учебно-опытному участку.</w:t>
      </w:r>
    </w:p>
    <w:p w:rsidR="001F31E3" w:rsidRPr="001F31E3" w:rsidRDefault="001F31E3" w:rsidP="001F31E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Учебно-опытный участок как важное звено в системе биологического и экологического образования позволяет достичь следующих </w:t>
      </w: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 учащихся представления о научной картине живой природы;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роли биологических знаний в сфере культуры;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правил экологической этики;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ценностного отношения к живой природе;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познаваемости явлений природы, выработка умений формулировать познавательные задачи, планировать и осуществлять доступные наблюдения и эксперименты, конкретизировать идеи;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правильно ставить и решать задачи рационального использования живой природы;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картину биологической реальности,  показать сферы ее взаимосвязи с физической, химической, технической и социальной  картинами мира;</w:t>
      </w:r>
      <w:proofErr w:type="gramEnd"/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научными принципами биологического познания (причинность, системность, историзм); развитие мыслительной деятельности, умение планировать наблюдения и эксперименты;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трудовой деятельности в области сельского производства;</w:t>
      </w:r>
    </w:p>
    <w:p w:rsidR="001F31E3" w:rsidRPr="001F31E3" w:rsidRDefault="001F31E3" w:rsidP="001F31E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Закрепление, расширение и углубление знаний, полученных на уроках биологии, трудового обучения.</w:t>
      </w:r>
    </w:p>
    <w:p w:rsidR="001F31E3" w:rsidRPr="001F31E3" w:rsidRDefault="001F31E3" w:rsidP="001F31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9"/>
          <w:szCs w:val="29"/>
          <w:lang w:eastAsia="ru-RU"/>
        </w:rPr>
      </w:pPr>
    </w:p>
    <w:p w:rsidR="001F31E3" w:rsidRPr="001F31E3" w:rsidRDefault="001F31E3" w:rsidP="001F31E3">
      <w:pPr>
        <w:tabs>
          <w:tab w:val="left" w:pos="56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1.9. Перспективный план внедрения программы</w:t>
      </w:r>
    </w:p>
    <w:p w:rsidR="001F31E3" w:rsidRPr="001F31E3" w:rsidRDefault="001F31E3" w:rsidP="001F31E3">
      <w:pPr>
        <w:tabs>
          <w:tab w:val="left" w:pos="56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51"/>
        <w:gridCol w:w="4677"/>
        <w:gridCol w:w="2520"/>
      </w:tblGrid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Default="001F31E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1.Определение исходных позиций и разработка методики исследования</w:t>
            </w:r>
          </w:p>
          <w:p w:rsidR="00176153" w:rsidRPr="001F31E3" w:rsidRDefault="0017615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научной и методической литературы.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 2012 по 01.03.2012 г.</w:t>
            </w:r>
          </w:p>
        </w:tc>
      </w:tr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2.Пилотный этап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предварительной опытно-экспериментальной работы. </w:t>
            </w:r>
          </w:p>
          <w:p w:rsid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2.Уточнение методики исследования. </w:t>
            </w:r>
          </w:p>
          <w:p w:rsidR="00176153" w:rsidRPr="001F31E3" w:rsidRDefault="0017615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01.03.2012 по 01.10.2012 г.</w:t>
            </w:r>
          </w:p>
        </w:tc>
      </w:tr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3.Основной этап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1.Получение, обработка и систематизация экспериментальных материалов.</w:t>
            </w:r>
          </w:p>
          <w:p w:rsidR="00176153" w:rsidRPr="001F31E3" w:rsidRDefault="0017615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01.05.2013 г. по 01.10.2013 г. </w:t>
            </w:r>
          </w:p>
        </w:tc>
      </w:tr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4.Оформление результатов.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1.Обобщение результатов </w:t>
            </w:r>
          </w:p>
          <w:p w:rsid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2.Написание методических рекомендаций, статей, отчетов.</w:t>
            </w:r>
          </w:p>
          <w:p w:rsidR="00176153" w:rsidRPr="001F31E3" w:rsidRDefault="0017615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01.09.2013 по 01.01.2016 г.</w:t>
            </w:r>
          </w:p>
        </w:tc>
      </w:tr>
      <w:tr w:rsidR="001F31E3" w:rsidRPr="001F31E3" w:rsidTr="00772615"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5.Внедрение результатов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Default="001F31E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 с использованием результатов.</w:t>
            </w:r>
          </w:p>
          <w:p w:rsidR="00176153" w:rsidRPr="001F31E3" w:rsidRDefault="00176153" w:rsidP="001F31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1E3" w:rsidRPr="001F31E3" w:rsidRDefault="001F31E3" w:rsidP="001F31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уч. год</w:t>
            </w:r>
          </w:p>
        </w:tc>
      </w:tr>
    </w:tbl>
    <w:p w:rsidR="001F31E3" w:rsidRPr="001F31E3" w:rsidRDefault="001F31E3" w:rsidP="001F31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153" w:rsidRPr="001F31E3" w:rsidRDefault="00176153" w:rsidP="0017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1.10. Принципы реализации программы: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чувства ответственности и уважения к природе;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Междисциплинарной интеграции – взаимосвязь областей «Биология», «Экология», «Технология», «География»;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– преемственность знаний, комплексность их усвоения;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Увлекательности – заинтересованность детей исследовательской работой;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– доступность материала для усвоения учащимися; учет возрастных особенностей;</w:t>
      </w:r>
    </w:p>
    <w:p w:rsidR="001F31E3" w:rsidRPr="001F31E3" w:rsidRDefault="001F31E3" w:rsidP="001F31E3">
      <w:pPr>
        <w:numPr>
          <w:ilvl w:val="0"/>
          <w:numId w:val="12"/>
        </w:numPr>
        <w:tabs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Дифференциации – выявление и развитие у учащихся склонностей и способностей по разным направлениям. </w:t>
      </w:r>
    </w:p>
    <w:p w:rsidR="001F31E3" w:rsidRPr="001F31E3" w:rsidRDefault="001F31E3" w:rsidP="001F31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  Проблемы, на решение которых направлена программа: </w:t>
      </w:r>
    </w:p>
    <w:p w:rsidR="001F31E3" w:rsidRPr="001F31E3" w:rsidRDefault="001F31E3" w:rsidP="001F31E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учебно-опытный участок нашей школы несколько утратил свое назначение. Поэтому в данное время выдвинута проблема возрождения учебно-опытного участка, имеющего большое теоретическое и практическое значение для учебно-воспитательного процесса школы, через поднятие урожайности культур, выращиваемых на участке и усиления исследовательской и опытнической работы.</w:t>
      </w: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признана решить и такие </w:t>
      </w: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1F31E3" w:rsidRDefault="001F31E3" w:rsidP="001F31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общественно-полезный производительный труд;</w:t>
      </w:r>
    </w:p>
    <w:p w:rsidR="001F31E3" w:rsidRPr="001F31E3" w:rsidRDefault="001F31E3" w:rsidP="001F31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занятости детей в период летнего отдыха;</w:t>
      </w:r>
    </w:p>
    <w:p w:rsidR="001F31E3" w:rsidRPr="001F31E3" w:rsidRDefault="001F31E3" w:rsidP="001F31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школьной столовой овощами для удешевления питания;</w:t>
      </w:r>
    </w:p>
    <w:p w:rsidR="001F31E3" w:rsidRPr="001F31E3" w:rsidRDefault="001F31E3" w:rsidP="001F31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благосостояния школы;</w:t>
      </w:r>
    </w:p>
    <w:p w:rsidR="001F31E3" w:rsidRPr="001F31E3" w:rsidRDefault="001F31E3" w:rsidP="001F31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полноценным, бесплатным питанием.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76153" w:rsidRDefault="001F31E3" w:rsidP="001761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1.12.Краткая характе</w:t>
      </w:r>
      <w:r w:rsidR="0017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ристика путей решения проблем. 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призвана дать теоретические знания по биологии и экологии, а так же помочь овладеть практическими навыками основ сельскохозяйственного производства на пришкольном участке и выполнить ряд работ направленных на повышение урожайности культур, через создание бригад</w:t>
      </w:r>
      <w:r w:rsid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ЛТО и производственной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</w:t>
      </w:r>
      <w:r w:rsid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Собранный урожай сдать в школьную столовую, тем самым,   удешевив питание школьников и воспитанников детского сада. Реализовав излишки сельскохозяйственной продукции, повысить материально-техническую базу школы.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1.13.   </w:t>
      </w:r>
      <w:r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Препятствия для выполнения программы</w:t>
      </w: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31E3" w:rsidRPr="001F31E3" w:rsidRDefault="001F31E3" w:rsidP="001F31E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материально-техническая база УОУ;</w:t>
      </w:r>
    </w:p>
    <w:p w:rsidR="001F31E3" w:rsidRPr="001F31E3" w:rsidRDefault="001F31E3" w:rsidP="001F31E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плодородие почвы УОУ;</w:t>
      </w:r>
    </w:p>
    <w:p w:rsidR="001F31E3" w:rsidRPr="001F31E3" w:rsidRDefault="001F31E3" w:rsidP="001F31E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финансирование.</w:t>
      </w:r>
    </w:p>
    <w:p w:rsidR="00176153" w:rsidRDefault="0017615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6153" w:rsidRDefault="0017615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6153" w:rsidRPr="001F31E3" w:rsidRDefault="0017615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31E3" w:rsidRPr="001F31E3" w:rsidRDefault="001F31E3" w:rsidP="001F3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Пути преодоление препятствий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31E3" w:rsidRPr="001F31E3" w:rsidRDefault="001F31E3" w:rsidP="001F3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плодородия почвы через внесение органических удобрений, мульчирование;</w:t>
      </w:r>
    </w:p>
    <w:p w:rsidR="001F31E3" w:rsidRPr="001F31E3" w:rsidRDefault="001F31E3" w:rsidP="001F31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Моральное и материальное стимулирование учащихся и учителей по реализации программы;</w:t>
      </w:r>
    </w:p>
    <w:p w:rsidR="001F31E3" w:rsidRPr="001F31E3" w:rsidRDefault="001F31E3" w:rsidP="001F31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материально-технической базы УОУ через привлечение спонсорской  и родительской помощи.</w:t>
      </w:r>
    </w:p>
    <w:p w:rsidR="001F31E3" w:rsidRPr="001F31E3" w:rsidRDefault="001F31E3" w:rsidP="0017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1.14.   Режим и форма. 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Занятиябудут осуществлятьсяв условиях летней трудовой </w:t>
      </w:r>
      <w:r w:rsidR="00921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(ЛТП и производственной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бригады), а так же в процессе изучения соответствующих тем по природоведению, биологии, технологии (девочки и мальчики) в форме теоретических и практических занятий и во внеурочное время.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32" w:rsidRPr="004139D6" w:rsidRDefault="00921132" w:rsidP="009211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1.15. </w:t>
      </w:r>
      <w:r w:rsidRPr="00413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и укрепление здоровья учащихся во время работ на УОУ</w:t>
      </w:r>
    </w:p>
    <w:tbl>
      <w:tblPr>
        <w:tblpPr w:leftFromText="180" w:rightFromText="180" w:vertAnchor="text" w:horzAnchor="margin" w:tblpXSpec="center" w:tblpY="2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5400"/>
        <w:gridCol w:w="1134"/>
      </w:tblGrid>
      <w:tr w:rsidR="00176153" w:rsidRPr="004139D6" w:rsidTr="00176153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Направле</w:t>
            </w:r>
            <w:r w:rsidRPr="004139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</w:t>
            </w:r>
          </w:p>
        </w:tc>
      </w:tr>
      <w:tr w:rsidR="00176153" w:rsidRPr="004139D6" w:rsidTr="00176153">
        <w:trPr>
          <w:cantSplit/>
          <w:trHeight w:val="22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здоровья учащихся, привитие навыков здорового образа жизни </w:t>
            </w:r>
          </w:p>
          <w:p w:rsidR="00176153" w:rsidRPr="004139D6" w:rsidRDefault="00176153" w:rsidP="0017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153" w:rsidRPr="004139D6" w:rsidRDefault="00176153" w:rsidP="0017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153" w:rsidRPr="004139D6" w:rsidRDefault="00176153" w:rsidP="0017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153" w:rsidRPr="004139D6" w:rsidRDefault="00176153" w:rsidP="0017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допустимого уровня здоровья и здорового образа жизни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умений и навыков сохранения здоровья.  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правилами санитарно-гигиенического режима и их соблюдение.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Соблюдение техники безопасности при выполнении с/х  работ.  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Постоянное слежение за осанкой во время проведения теоретических и практических  занятий.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ежедневного 2  разового питания для ослабленных здоровьем детей.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Витаминный стол.</w:t>
            </w: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153" w:rsidRPr="004139D6" w:rsidRDefault="00176153" w:rsidP="001761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</w:tbl>
    <w:p w:rsidR="00921132" w:rsidRPr="001F31E3" w:rsidRDefault="00921132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921132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1.16</w:t>
      </w:r>
      <w:r w:rsidR="001F31E3"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программы: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обеспечивается за счет бюджетных ассигнований, средств, полученных от реализации сельхозпродукции, дополнительные привлеченные средств (спонсорские средства, добровольные пожертвования). </w:t>
      </w: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1F31E3" w:rsidRDefault="00921132" w:rsidP="001761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1.17</w:t>
      </w:r>
      <w:r w:rsidR="001F31E3"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обеспечение:</w:t>
      </w: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Корешкова И.А..- </w:t>
      </w: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пришкольного участка, образование высшее – СГПИ, 1990 г.</w:t>
      </w:r>
    </w:p>
    <w:p w:rsidR="001F31E3" w:rsidRPr="001F31E3" w:rsidRDefault="001F31E3" w:rsidP="001F31E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Кудинов Н.Н..-зам. </w:t>
      </w:r>
      <w:proofErr w:type="spell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хозяйственной части школы.</w:t>
      </w:r>
    </w:p>
    <w:p w:rsidR="00176153" w:rsidRDefault="001F31E3" w:rsidP="001761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2-11 классов.</w:t>
      </w:r>
    </w:p>
    <w:p w:rsidR="001F31E3" w:rsidRPr="001F31E3" w:rsidRDefault="001F31E3" w:rsidP="001761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Учителя-предметники согласно графику работ на УОУ</w:t>
      </w:r>
      <w:r w:rsid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1E3" w:rsidRPr="00921132" w:rsidRDefault="00921132" w:rsidP="001F31E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2</w:t>
      </w:r>
      <w:r w:rsidR="001F31E3"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Учебно-опытный участок</w:t>
      </w:r>
    </w:p>
    <w:p w:rsidR="001F31E3" w:rsidRPr="00921132" w:rsidRDefault="001F31E3" w:rsidP="001F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2.1.Характеристика УОУ</w:t>
      </w: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Пришкольный учебно-оп</w:t>
      </w:r>
      <w:r w:rsid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ытный участок  имеет площадь  1,9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Участок хорошо освещен, имеет источник водоснабжения – водопровод. Такое положение участка дает возможность, не нарушая расписания занятий, затрачивать минимум времени на переход к участку для выполнения практических работ.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участка входит подсобные  помещения, в которых хранится хозяйственный инвентарь и с/х техника, аптечка с необходимыми для оказания первой помощи медикаментами и перевязочными материалами. </w:t>
      </w:r>
    </w:p>
    <w:p w:rsidR="001F31E3" w:rsidRPr="001F31E3" w:rsidRDefault="001F31E3" w:rsidP="001F31E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каждого отдела определяется директором школы по согласованию с заведующим учебно-опытным участком.</w:t>
      </w:r>
    </w:p>
    <w:p w:rsidR="001F31E3" w:rsidRPr="001F31E3" w:rsidRDefault="001F31E3" w:rsidP="001F31E3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отделах полевых и овощных культур выращиваются в системе севооборотов важнейшие культуры данной зоны. В цветочно-декоративном отделе выращиваются однолетние, двулетние и многолетние цветочно-декоративные растения.</w:t>
      </w:r>
    </w:p>
    <w:p w:rsidR="001F31E3" w:rsidRPr="001F31E3" w:rsidRDefault="00CB22E7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Участок частично огорожен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CB22E7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Экологическое состояние УОУ</w:t>
      </w:r>
    </w:p>
    <w:p w:rsidR="001F31E3" w:rsidRPr="00CB22E7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1E3" w:rsidRPr="00CB22E7" w:rsidRDefault="00CB22E7" w:rsidP="001F31E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УОУ расположен  с двух  сторон 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которых 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освещен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только во второй половине дня.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Цветники и клумбы расположены перед фасадом школьного здания. Есть 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водоснабжения – водопровод. </w:t>
      </w:r>
    </w:p>
    <w:p w:rsidR="00CB22E7" w:rsidRPr="00CB22E7" w:rsidRDefault="001F31E3" w:rsidP="00CB22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 о</w:t>
      </w:r>
      <w:r w:rsid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как дерново-подзолистая, требующая постоянного внесения удобрений и мульчирования.</w:t>
      </w:r>
      <w:r w:rsidR="00CB22E7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Кислотность почвы близка </w:t>
      </w:r>
      <w:proofErr w:type="gramStart"/>
      <w:r w:rsidR="00CB22E7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B22E7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нейтральной.  Почва бедна азотом, фосфором, калием.</w:t>
      </w:r>
    </w:p>
    <w:p w:rsidR="001F31E3" w:rsidRPr="00CB22E7" w:rsidRDefault="00CB22E7" w:rsidP="00CB2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свинца определяется как малое.</w:t>
      </w:r>
    </w:p>
    <w:p w:rsidR="001F31E3" w:rsidRPr="00CB22E7" w:rsidRDefault="00CB22E7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 часть участка переувлажнена, п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лотность почвы составляет 0,97 г/см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характеризует уплотненную почву; </w:t>
      </w:r>
    </w:p>
    <w:p w:rsidR="001F31E3" w:rsidRPr="00CB22E7" w:rsidRDefault="00CB22E7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Северо-Восточная часть- влажность равна – 2</w:t>
      </w:r>
      <w:r w:rsidR="001F31E3"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7,6%, что является низким показателем;</w:t>
      </w:r>
    </w:p>
    <w:p w:rsidR="001F31E3" w:rsidRPr="00ED249D" w:rsidRDefault="001F31E3" w:rsidP="00ED2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реки, расстояние до которой около</w:t>
      </w:r>
      <w:r w:rsidR="00ED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метров нами не выявлено.  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Занятия на УОУ</w:t>
      </w:r>
    </w:p>
    <w:p w:rsidR="001F31E3" w:rsidRPr="001F31E3" w:rsidRDefault="001F31E3" w:rsidP="001F3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УОУ ведется во время учебного процесса (изучение теоретического материала и практические работы, во внеурочное время)  и прохождения летней трудовой практики. </w:t>
      </w:r>
    </w:p>
    <w:p w:rsidR="001F31E3" w:rsidRPr="001F31E3" w:rsidRDefault="001F31E3" w:rsidP="001F3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работы:</w:t>
      </w:r>
    </w:p>
    <w:p w:rsidR="001F31E3" w:rsidRPr="001F31E3" w:rsidRDefault="001F31E3" w:rsidP="001F31E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исследовательско-опытническое;</w:t>
      </w:r>
    </w:p>
    <w:p w:rsidR="001F31E3" w:rsidRPr="001F31E3" w:rsidRDefault="001F31E3" w:rsidP="001F31E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природоохранное.</w:t>
      </w:r>
    </w:p>
    <w:p w:rsidR="001F31E3" w:rsidRPr="001F31E3" w:rsidRDefault="001F31E3" w:rsidP="001F3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работе исследовательско-опытнического направления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строго по плану. ( Приложение 1)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keepNext/>
        <w:widowControl w:val="0"/>
        <w:spacing w:after="0" w:line="240" w:lineRule="atLeast"/>
        <w:ind w:right="14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1F31E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Мероприятия по природоохранной работе</w:t>
      </w:r>
    </w:p>
    <w:p w:rsidR="001F31E3" w:rsidRPr="001F31E3" w:rsidRDefault="001F31E3" w:rsidP="001F31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благоустройство школьной территории; обрезка кустарников; удаление больных, усохших ветвей; скашивание травы; </w:t>
      </w:r>
    </w:p>
    <w:p w:rsidR="001F31E3" w:rsidRPr="001F31E3" w:rsidRDefault="001F31E3" w:rsidP="001F31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декоративное оформление газонов на территории школы: подбор и посадка цветочно-декоративных культур, уход за ними в течение лета; </w:t>
      </w:r>
    </w:p>
    <w:p w:rsidR="001F31E3" w:rsidRPr="001F31E3" w:rsidRDefault="001F31E3" w:rsidP="001F31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поддержка чистоты на территории, прилегающей к школе; </w:t>
      </w:r>
    </w:p>
    <w:p w:rsidR="001F31E3" w:rsidRPr="001F31E3" w:rsidRDefault="001F31E3" w:rsidP="001F31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эколог</w:t>
      </w:r>
      <w:r w:rsidR="00772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ических акциях « Чистый бере</w:t>
      </w:r>
      <w:proofErr w:type="gramStart"/>
      <w:r w:rsidR="00772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г-</w:t>
      </w:r>
      <w:proofErr w:type="gramEnd"/>
      <w:r w:rsidR="00772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Чистая вода</w:t>
      </w: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«Белый аист», «Бобр» ,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школе растение», </w:t>
      </w: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«Каждой пичужке- кормушка», «Птичий домик», операция «Борьба с королем Мусором»</w:t>
      </w:r>
      <w:r w:rsidR="00772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 Чистый дом, чистый двор, чистое село- чистая Родина!»</w:t>
      </w: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Материально-техническая база УОУ</w:t>
      </w:r>
    </w:p>
    <w:tbl>
      <w:tblPr>
        <w:tblpPr w:leftFromText="180" w:rightFromText="180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276"/>
        <w:gridCol w:w="1559"/>
        <w:gridCol w:w="1418"/>
        <w:gridCol w:w="2410"/>
      </w:tblGrid>
      <w:tr w:rsidR="001F31E3" w:rsidRPr="001F31E3" w:rsidTr="00176153">
        <w:tc>
          <w:tcPr>
            <w:tcW w:w="1242" w:type="dxa"/>
            <w:vMerge w:val="restart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</w:t>
            </w:r>
          </w:p>
        </w:tc>
        <w:tc>
          <w:tcPr>
            <w:tcW w:w="1134" w:type="dxa"/>
            <w:vMerge w:val="restart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</w:t>
            </w:r>
            <w:proofErr w:type="spellEnd"/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</w:t>
            </w:r>
          </w:p>
        </w:tc>
        <w:tc>
          <w:tcPr>
            <w:tcW w:w="1276" w:type="dxa"/>
            <w:vMerge w:val="restart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Газоно</w:t>
            </w:r>
            <w:proofErr w:type="spellEnd"/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косилка</w:t>
            </w:r>
          </w:p>
        </w:tc>
        <w:tc>
          <w:tcPr>
            <w:tcW w:w="1559" w:type="dxa"/>
            <w:vMerge w:val="restart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Рассадник</w:t>
            </w:r>
          </w:p>
        </w:tc>
        <w:tc>
          <w:tcPr>
            <w:tcW w:w="3828" w:type="dxa"/>
            <w:gridSpan w:val="2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Сельхозинвентарь</w:t>
            </w:r>
          </w:p>
        </w:tc>
      </w:tr>
      <w:tr w:rsidR="001F31E3" w:rsidRPr="001F31E3" w:rsidTr="00176153">
        <w:tc>
          <w:tcPr>
            <w:tcW w:w="1242" w:type="dxa"/>
            <w:vMerge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Поливочный</w:t>
            </w:r>
          </w:p>
        </w:tc>
        <w:tc>
          <w:tcPr>
            <w:tcW w:w="2410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Лопаты, грабли и т.д.</w:t>
            </w:r>
          </w:p>
        </w:tc>
      </w:tr>
      <w:tr w:rsidR="001F31E3" w:rsidRPr="001F31E3" w:rsidTr="00176153">
        <w:tc>
          <w:tcPr>
            <w:tcW w:w="1242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МТЗ-80 </w:t>
            </w:r>
          </w:p>
        </w:tc>
        <w:tc>
          <w:tcPr>
            <w:tcW w:w="1134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F31E3" w:rsidRPr="001F31E3" w:rsidRDefault="001F31E3" w:rsidP="0017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Лейка 1</w:t>
            </w:r>
          </w:p>
          <w:p w:rsidR="001F31E3" w:rsidRPr="001F31E3" w:rsidRDefault="001F31E3" w:rsidP="0017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8</w:t>
            </w:r>
          </w:p>
          <w:p w:rsidR="001F31E3" w:rsidRPr="001F31E3" w:rsidRDefault="001F31E3" w:rsidP="0017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Шланг </w:t>
            </w:r>
          </w:p>
          <w:p w:rsidR="001F31E3" w:rsidRPr="001F31E3" w:rsidRDefault="001F31E3" w:rsidP="0017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     1</w:t>
            </w:r>
          </w:p>
        </w:tc>
        <w:tc>
          <w:tcPr>
            <w:tcW w:w="2410" w:type="dxa"/>
          </w:tcPr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Лопаты- 5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Вилы-2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Грабли -6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Мотыги -2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Рыхлители-6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Секатор-2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Носилки 2</w:t>
            </w:r>
          </w:p>
          <w:p w:rsidR="001F31E3" w:rsidRPr="001F31E3" w:rsidRDefault="001F31E3" w:rsidP="0017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Тележка 1</w:t>
            </w:r>
          </w:p>
        </w:tc>
      </w:tr>
    </w:tbl>
    <w:p w:rsidR="001F31E3" w:rsidRDefault="001F31E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153" w:rsidRPr="001F31E3" w:rsidRDefault="00176153" w:rsidP="001F31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внешних связей УОУ 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219"/>
        <w:gridCol w:w="1800"/>
      </w:tblGrid>
      <w:tr w:rsidR="001F31E3" w:rsidRPr="001F31E3" w:rsidTr="00816667">
        <w:trPr>
          <w:trHeight w:val="394"/>
        </w:trPr>
        <w:tc>
          <w:tcPr>
            <w:tcW w:w="1809" w:type="dxa"/>
          </w:tcPr>
          <w:p w:rsidR="001F31E3" w:rsidRPr="004139D6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219" w:type="dxa"/>
          </w:tcPr>
          <w:p w:rsidR="001F31E3" w:rsidRPr="004139D6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</w:tcPr>
          <w:p w:rsidR="001F31E3" w:rsidRPr="004139D6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</w:tc>
      </w:tr>
      <w:tr w:rsidR="001F31E3" w:rsidRPr="001F31E3" w:rsidTr="00816667">
        <w:trPr>
          <w:trHeight w:val="1240"/>
        </w:trPr>
        <w:tc>
          <w:tcPr>
            <w:tcW w:w="1809" w:type="dxa"/>
          </w:tcPr>
          <w:p w:rsidR="001F31E3" w:rsidRPr="00816667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gramStart"/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proofErr w:type="gramEnd"/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</w:t>
            </w:r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тельного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странства</w:t>
            </w:r>
          </w:p>
        </w:tc>
        <w:tc>
          <w:tcPr>
            <w:tcW w:w="6219" w:type="dxa"/>
          </w:tcPr>
          <w:p w:rsidR="001F31E3" w:rsidRPr="001F31E3" w:rsidRDefault="001F31E3" w:rsidP="001F31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</w:t>
            </w:r>
            <w:proofErr w:type="gram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F31E3" w:rsidRPr="001F31E3" w:rsidRDefault="001F31E3" w:rsidP="001F31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ПХ «Пречистое»</w:t>
            </w:r>
          </w:p>
          <w:p w:rsidR="001F31E3" w:rsidRPr="001F31E3" w:rsidRDefault="001F31E3" w:rsidP="001F31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ВГТС  МГУП  «Мосводоканал»</w:t>
            </w:r>
          </w:p>
          <w:p w:rsidR="001F31E3" w:rsidRDefault="001F31E3" w:rsidP="001F31E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юных натуралистов при  </w:t>
            </w:r>
            <w:r w:rsidR="008B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МУДО «ЦДТ»</w:t>
            </w:r>
          </w:p>
          <w:p w:rsidR="001F31E3" w:rsidRPr="008B4C1D" w:rsidRDefault="008B4C1D" w:rsidP="008B4C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«Гагаринская МЦБС»  Пречистенский сельский филиал</w:t>
            </w:r>
            <w:bookmarkStart w:id="0" w:name="_GoBack"/>
            <w:bookmarkEnd w:id="0"/>
          </w:p>
          <w:p w:rsidR="001F31E3" w:rsidRPr="001F31E3" w:rsidRDefault="001F31E3" w:rsidP="001F31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данной тематики на занятиях  творческих объединений школы:</w:t>
            </w:r>
          </w:p>
          <w:p w:rsidR="001F31E3" w:rsidRPr="001F31E3" w:rsidRDefault="001F31E3" w:rsidP="001F31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F31E3" w:rsidRPr="001F31E3" w:rsidRDefault="001F31E3" w:rsidP="001F31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доме»;</w:t>
            </w:r>
          </w:p>
          <w:p w:rsidR="001F31E3" w:rsidRPr="001F31E3" w:rsidRDefault="001F31E3" w:rsidP="001F31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«Современная фотография»;</w:t>
            </w:r>
          </w:p>
          <w:p w:rsidR="001F31E3" w:rsidRPr="001F31E3" w:rsidRDefault="001F31E3" w:rsidP="001F31E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«Умелые руки»</w:t>
            </w:r>
          </w:p>
          <w:p w:rsidR="001F31E3" w:rsidRPr="001F31E3" w:rsidRDefault="001F31E3" w:rsidP="001F31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по общеобразовательным программам:</w:t>
            </w:r>
          </w:p>
          <w:p w:rsidR="001F31E3" w:rsidRPr="001F31E3" w:rsidRDefault="001F31E3" w:rsidP="001F31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Биологии;</w:t>
            </w:r>
          </w:p>
          <w:p w:rsidR="001F31E3" w:rsidRPr="001F31E3" w:rsidRDefault="001F31E3" w:rsidP="001F31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Химии;</w:t>
            </w:r>
          </w:p>
          <w:p w:rsidR="001F31E3" w:rsidRPr="001F31E3" w:rsidRDefault="001F31E3" w:rsidP="001F31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Географии;</w:t>
            </w:r>
          </w:p>
          <w:p w:rsidR="001F31E3" w:rsidRPr="001F31E3" w:rsidRDefault="001F31E3" w:rsidP="001F31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Окружающего мира;</w:t>
            </w:r>
          </w:p>
          <w:p w:rsidR="001F31E3" w:rsidRPr="001F31E3" w:rsidRDefault="001F31E3" w:rsidP="001F31E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</w:p>
          <w:p w:rsidR="001F31E3" w:rsidRPr="001F31E3" w:rsidRDefault="001F31E3" w:rsidP="001F31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внеклассных мероприятий</w:t>
            </w:r>
            <w:proofErr w:type="gram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F31E3" w:rsidRPr="001F31E3" w:rsidRDefault="001F31E3" w:rsidP="001F31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Экскурсии;</w:t>
            </w:r>
          </w:p>
          <w:p w:rsidR="001F31E3" w:rsidRPr="001F31E3" w:rsidRDefault="001F31E3" w:rsidP="001F31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Летняя трудовая практика</w:t>
            </w:r>
          </w:p>
          <w:p w:rsidR="001F31E3" w:rsidRPr="001F31E3" w:rsidRDefault="001F31E3" w:rsidP="001F31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труда и отдыха</w:t>
            </w:r>
          </w:p>
          <w:p w:rsidR="001F31E3" w:rsidRPr="001F31E3" w:rsidRDefault="001F31E3" w:rsidP="001F31E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Природоохранные мероприятия</w:t>
            </w:r>
          </w:p>
        </w:tc>
        <w:tc>
          <w:tcPr>
            <w:tcW w:w="1800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15.09-31.05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C1D" w:rsidRDefault="008B4C1D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01.09-31.05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1F31E3" w:rsidRPr="001F31E3" w:rsidTr="00816667">
        <w:trPr>
          <w:trHeight w:val="1435"/>
        </w:trPr>
        <w:tc>
          <w:tcPr>
            <w:tcW w:w="1809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бюджетных, внебюджетных и спонсорских средств</w:t>
            </w:r>
          </w:p>
        </w:tc>
        <w:tc>
          <w:tcPr>
            <w:tcW w:w="6219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материально-технической базы УОУ через реализацию излишек сельскохозяйственной продукции.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Привлечение спонсорских средств.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родителей в работе на пришкольном участке.  .</w:t>
            </w:r>
          </w:p>
        </w:tc>
        <w:tc>
          <w:tcPr>
            <w:tcW w:w="1800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2014-2017гг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C1D" w:rsidRDefault="008B4C1D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 Годовая циклограмма ра</w:t>
      </w:r>
      <w:r w:rsidR="008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 на  учебно-опытном участке.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938"/>
      </w:tblGrid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всхожести семян цветов, сохранности клубней георгинов, луковиц монбреции.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видового состава цветочно-декоративных растений в соответствии с их ростом, колористической гаммой, сроками цветения.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ремонт инвентаря.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ящиков  и почвы для рассады.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сальвии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цинерарии, петунии на рассаду.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цветника.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всхожести семян.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 в ящики на зелень.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кроны у декоративных кустарников (обрезка).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рассадника.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севооборота.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и выращивание рассады капусты.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Пикировка рассады цветочных культур.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растительного мусора с участка.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плодовых деревьев.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клумб.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в грунт однолетников и многолетников. 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Пересадка и деление многолетников, их подкормка.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Уход за луковичными культурами.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Уход за рассадой теплолюбивых однолетников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Обработка почвы: вскапывание, подготовка грядок.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овощей (лук, свекла, морковь, зеленные культуры).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клубней картофеля и его посадка.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газонов.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Выкапывание луковиц тюльпанов.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в открытый грунт цветочной рассады, рассады капусты;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огурцов, кабачков, тыквы, фасоли и уход за ними (полив, прополка, подкормка).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прореживание моркови.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щавеля и укропа на зиму.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Окучивание капусты и картофеля.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почвы в рыхлом состоянии.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газонов.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цветнике.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Полив, подкормка  растений в период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бутонизации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борьба с сорняками и вредителями, поддержание почвы в рыхлом состоянии.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прореживание моркови.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петрушки на зиму (для замораживания).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газонов.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урожая черной смородины и крыжовника.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растениями (полив, прополка).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отцветших соцветий (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агератум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петуния, циннии, георгины и др.) для улучшения декоративности цветника и вторичного цветения.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лука и подготовка его к зимнему хранению.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огурцов, кабачков, фасоли.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газонов.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сушка семян однолетних цветочно-декоративных культур.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Высадка тюльпанов, сбор семян.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урожая картофеля, свеклы, моркови.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сушка плодов шиповника коричного (для витаминизации учащихся в </w:t>
            </w:r>
            <w:proofErr w:type="gram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зимнее-весенний</w:t>
            </w:r>
            <w:proofErr w:type="gram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период).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семян, подготовка участка к зиме – однолетние растения удаляем; многолетние (георгины,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монбреция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выкапываем; вырезаем надземные стебли всех многолетних растений.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урожая капусты.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обработка почвы.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Обрезка кустарников.</w:t>
            </w:r>
          </w:p>
        </w:tc>
      </w:tr>
      <w:tr w:rsidR="001F31E3" w:rsidRPr="001F31E3" w:rsidTr="00816667">
        <w:tc>
          <w:tcPr>
            <w:tcW w:w="184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793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 стратификацию семян цветочных культур. Подготовка огорода к зиме.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Уборка инвентаря.</w:t>
            </w:r>
          </w:p>
        </w:tc>
      </w:tr>
    </w:tbl>
    <w:p w:rsidR="00921132" w:rsidRDefault="00921132" w:rsidP="0081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4139D6" w:rsidRPr="0092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отделов УОУ</w:t>
      </w:r>
    </w:p>
    <w:p w:rsidR="001F31E3" w:rsidRPr="001F31E3" w:rsidRDefault="001F31E3" w:rsidP="0092113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УОУ: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учебно-опытном участке действуют отделы: 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полевой;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овощной;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плодово-ягодный;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цветочно-декоративный;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метеорологическая площадка</w:t>
      </w: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стадии разработки);</w:t>
      </w:r>
    </w:p>
    <w:p w:rsidR="001F31E3" w:rsidRPr="001F31E3" w:rsidRDefault="001F31E3" w:rsidP="001F31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дендрарий;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Default="00921132" w:rsidP="008166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1F31E3"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полевыхрастений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участке выращивается картофель сортов «Ав</w:t>
      </w:r>
      <w:r w:rsidR="00ED2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рора», «Невский</w:t>
      </w:r>
      <w:r w:rsidR="008166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«Синеглазка».</w:t>
      </w:r>
    </w:p>
    <w:p w:rsidR="00816667" w:rsidRPr="001F31E3" w:rsidRDefault="00816667" w:rsidP="00816667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921132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1F31E3"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овощных растений 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двух частей:  на одной выращивается капуста разных сортов, на другой: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луковичные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(чеснок, лук);</w:t>
      </w:r>
    </w:p>
    <w:p w:rsidR="001F31E3" w:rsidRPr="001F31E3" w:rsidRDefault="001F31E3" w:rsidP="001F31E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 (огурцы, тыква, кабачки);</w:t>
      </w:r>
    </w:p>
    <w:p w:rsidR="001F31E3" w:rsidRPr="001F31E3" w:rsidRDefault="001F31E3" w:rsidP="001F31E3">
      <w:pPr>
        <w:numPr>
          <w:ilvl w:val="0"/>
          <w:numId w:val="6"/>
        </w:numPr>
        <w:tabs>
          <w:tab w:val="num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корнеплоды (морковь, свекла,  редис);</w:t>
      </w:r>
    </w:p>
    <w:p w:rsidR="001F31E3" w:rsidRPr="001F31E3" w:rsidRDefault="001F31E3" w:rsidP="001F31E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(фасоль);</w:t>
      </w:r>
    </w:p>
    <w:p w:rsidR="001F31E3" w:rsidRPr="001F31E3" w:rsidRDefault="001F31E3" w:rsidP="001F31E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зеленные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(петрушка, щавель, укроп, салат)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в овощном и полевом  отделах </w:t>
      </w: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весной по плану</w:t>
      </w:r>
      <w:r w:rsidR="0081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363"/>
      </w:tblGrid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всхожести семян.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 в ящики на зелень.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рассадника.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Планировка огорода с учетом севооборотов.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капусты на рассаду.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картофеля и посадка картофеля в открытый грунт.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моркови, свеклы, зеленных  культур.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рассады капусты в грунт.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высаженной рассадой – поливка, прополка, подкормка.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прореживание моркови.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свеклы рассадой.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Прополка картофеля.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огурцов, кабачков, тыквы.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щавеля и укропа на зиму.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Полив, прополка, борьба с сорняками и вредителями.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Окучивание картофеля и капусты</w:t>
            </w:r>
            <w:proofErr w:type="gram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;.</w:t>
            </w:r>
            <w:proofErr w:type="gramEnd"/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прореживание моркови.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Заготовка петрушки на зим</w:t>
            </w:r>
            <w:proofErr w:type="gram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gram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замораживания).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лука и подготовка его к зимнему хранению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с сорняками.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огурцов и кабачков.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</w:t>
            </w:r>
            <w:r w:rsidR="00816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жая картофеля, свеклы, моркови.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урожая капусты.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обработка почвы.</w:t>
            </w:r>
          </w:p>
        </w:tc>
      </w:tr>
      <w:tr w:rsidR="001F31E3" w:rsidRPr="001F31E3" w:rsidTr="00816667">
        <w:tc>
          <w:tcPr>
            <w:tcW w:w="1384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363" w:type="dxa"/>
            <w:shd w:val="clear" w:color="auto" w:fill="auto"/>
          </w:tcPr>
          <w:p w:rsidR="001F31E3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огорода к зиме.</w:t>
            </w:r>
          </w:p>
        </w:tc>
      </w:tr>
    </w:tbl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выращивании овощей необходимо соблюдать севооборот или плодосмен, т.е. - обязательное чередование культур.</w:t>
      </w: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культур в севообороте продумывается заранее. При этом учитывается отношение растений к удобрениям.    При составлении севооборота стараемся </w:t>
      </w:r>
      <w:proofErr w:type="gramStart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культуры</w:t>
      </w:r>
      <w:proofErr w:type="gramEnd"/>
      <w:r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представители одного семейства возвращались на старое место не раньше чем через 2-3 года.</w:t>
      </w:r>
    </w:p>
    <w:p w:rsidR="00816667" w:rsidRDefault="00816667" w:rsidP="001F31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Допустимые и недопустимые предшественники овощных культур</w:t>
      </w:r>
    </w:p>
    <w:p w:rsidR="001F31E3" w:rsidRPr="001F31E3" w:rsidRDefault="001F31E3" w:rsidP="001F31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18"/>
        <w:gridCol w:w="2127"/>
        <w:gridCol w:w="2268"/>
      </w:tblGrid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Культуры</w:t>
            </w:r>
          </w:p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Лучшие</w:t>
            </w:r>
          </w:p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предшественники</w:t>
            </w: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Минимальный срок возврата на старое  место,  лет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Недопустимые предшественники</w:t>
            </w: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Лук, огурцы, морковь, свекла, картофель, томаты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Крестоцветные</w:t>
            </w: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Морковь, свекла, лук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Пасленовые</w:t>
            </w: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Лук, чеснок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Морковь, огурцы, укроп, салат, капуста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Томаты</w:t>
            </w: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Морковь, 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Картофель, томаты, огурцы, горох, капуста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Огурцы, кабачки, тыква, патиссоны</w:t>
            </w:r>
          </w:p>
        </w:tc>
        <w:tc>
          <w:tcPr>
            <w:tcW w:w="311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Картофель, лук, морковь, капуста, горох</w:t>
            </w: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Репа, редька, редис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Картофель, лук, морковь, свекла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</w:tr>
      <w:tr w:rsidR="001F31E3" w:rsidRPr="001F31E3" w:rsidTr="00816667">
        <w:tc>
          <w:tcPr>
            <w:tcW w:w="2093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3118" w:type="dxa"/>
          </w:tcPr>
          <w:p w:rsid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Картофель, огурцы, лук</w:t>
            </w:r>
          </w:p>
          <w:p w:rsidR="00816667" w:rsidRPr="001F31E3" w:rsidRDefault="00816667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268" w:type="dxa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921132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="001F31E3"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Плодово-ягодный участок 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плодового яблоневого сада и ягодных растений. В ягодном отделе выращиваем смородину, крыжовник, 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вишню и сливу. Сад – сложная экологическая система, даже если он состоит лишь из нескольких деревьев и кустарников, растущих на школьном участке.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2"/>
      </w:tblGrid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Снегозадержание.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находятся в относительном покое.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кустов, обрезка.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отводками.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Рыхление почвы.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растений от болезней (фаза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бутонизации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и подкормка.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(крыжовник, смородина), культивация почвы с удалением сорняков.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(крыжовник).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 (шиповник).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Перекопка междурядий с внесением органических  удобрений.</w:t>
            </w:r>
          </w:p>
        </w:tc>
      </w:tr>
      <w:tr w:rsidR="001F31E3" w:rsidRPr="001F31E3" w:rsidTr="00772615">
        <w:tc>
          <w:tcPr>
            <w:tcW w:w="1908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62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сада к зиме.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667" w:rsidRDefault="00816667" w:rsidP="001F31E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1E3" w:rsidRPr="001F31E3" w:rsidRDefault="00921132" w:rsidP="001F31E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="001F31E3"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Цветочно-декоративный отдел. 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Цветники украшают школьную территорию в течение всего вегетационного периода. Это клумбы, бордюры, где представлено видовое разнообразие цветочно-декоративных культур, которые ежегодно пополняются. Цветочно-декоративный отдел вынесен перед школой и делится на два раздела: многолетние и однолетние растения. </w:t>
      </w: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F31E3" w:rsidRPr="001F31E3" w:rsidTr="00772615">
        <w:tc>
          <w:tcPr>
            <w:tcW w:w="4785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Однолетние</w:t>
            </w:r>
          </w:p>
        </w:tc>
        <w:tc>
          <w:tcPr>
            <w:tcW w:w="4785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Многолетние</w:t>
            </w:r>
          </w:p>
        </w:tc>
      </w:tr>
      <w:tr w:rsidR="001F31E3" w:rsidRPr="001F31E3" w:rsidTr="00772615">
        <w:trPr>
          <w:trHeight w:val="4773"/>
        </w:trPr>
        <w:tc>
          <w:tcPr>
            <w:tcW w:w="4785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гератум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Альпийская астра, Амарант хвостатый.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Бархатцы.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еоргин однолетний.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охия.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Львиный зев.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етуния гибридная, Пион.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альвия.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Целозия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инерария серебристая,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иния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изящная.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85" w:type="dxa"/>
            <w:shd w:val="clear" w:color="auto" w:fill="auto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квилегия (водосбор).</w:t>
            </w:r>
          </w:p>
          <w:p w:rsidR="001F31E3" w:rsidRPr="001F31E3" w:rsidRDefault="001F31E3" w:rsidP="001F31E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арвинок малый,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Георгин многолетний, Гвоздика бородатая.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болотный, сибирский.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Купена обыкновенная.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Лилейник.</w:t>
            </w:r>
          </w:p>
          <w:p w:rsidR="001F31E3" w:rsidRPr="001F31E3" w:rsidRDefault="001F31E3" w:rsidP="001F31E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 альпийский, Маргаритка многолетняя,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Монбреция</w:t>
            </w:r>
            <w:proofErr w:type="spellEnd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31E3" w:rsidRPr="001F31E3" w:rsidRDefault="001F31E3" w:rsidP="001F31E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арцисс, Нивяник обыкновенный.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римула весенняя.</w:t>
            </w:r>
          </w:p>
          <w:p w:rsidR="001F31E3" w:rsidRPr="001F31E3" w:rsidRDefault="001F31E3" w:rsidP="001F31E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Тюльпан. </w:t>
            </w:r>
          </w:p>
          <w:p w:rsidR="001F31E3" w:rsidRPr="001F31E3" w:rsidRDefault="001F31E3" w:rsidP="001F31E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изалис декоративный, Флокс метельчатый.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Хризантемы.</w:t>
            </w:r>
          </w:p>
        </w:tc>
      </w:tr>
    </w:tbl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1E3" w:rsidRPr="001F31E3" w:rsidRDefault="00921132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3.5. </w:t>
      </w:r>
      <w:r w:rsidR="001F31E3" w:rsidRPr="001F3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Дендрарий </w:t>
      </w:r>
      <w:r w:rsidR="001F31E3" w:rsidRPr="001F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 больше десятка пород деревьев и кустарников и дает представление о разнообразии древесно-кустарниковой флоры.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00"/>
      </w:tblPr>
      <w:tblGrid>
        <w:gridCol w:w="3810"/>
        <w:gridCol w:w="6044"/>
      </w:tblGrid>
      <w:tr w:rsidR="001F31E3" w:rsidRPr="001F31E3" w:rsidTr="00772615">
        <w:tc>
          <w:tcPr>
            <w:tcW w:w="38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Деревья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Акация белая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 бородавчатая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Клен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Лиственница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Сосна обыкновенная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Ясень.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Тополь черный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Туя</w:t>
            </w:r>
          </w:p>
        </w:tc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Кустарники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Акация желтая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Сирень обыкновенная (белая и сиреневая)</w:t>
            </w:r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Снежноягодник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Шиповник морщинистый</w:t>
            </w:r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Шиповник </w:t>
            </w:r>
            <w:proofErr w:type="spellStart"/>
            <w:r w:rsidRPr="001F3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молочноцветковый</w:t>
            </w:r>
            <w:proofErr w:type="spellEnd"/>
          </w:p>
          <w:p w:rsidR="001F31E3" w:rsidRPr="001F31E3" w:rsidRDefault="001F31E3" w:rsidP="001F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31E3" w:rsidRPr="001F31E3" w:rsidRDefault="001F31E3" w:rsidP="001F31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выделять отделы  начальных классов, общей биологии, а так же коллекционный отдел  нет необходимости. Учащиеся начальных и старших классов работают и ставят опыты во всех отделах участка. Коллекционные посевы можно также размещать в каждом отделе.</w:t>
      </w: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76153" w:rsidRDefault="00176153" w:rsidP="00176153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выполнения программы</w:t>
      </w:r>
    </w:p>
    <w:p w:rsidR="00176153" w:rsidRPr="00176153" w:rsidRDefault="00176153" w:rsidP="001761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  Ожидаемый результат </w:t>
      </w:r>
    </w:p>
    <w:p w:rsidR="00176153" w:rsidRPr="00176153" w:rsidRDefault="0017615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153" w:rsidRPr="00402119" w:rsidRDefault="00176153" w:rsidP="0040211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роли УОУ как центра опытнической и исследовательской деятельности по</w:t>
      </w:r>
      <w:r w:rsidR="00402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2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биологии, экологии, географии;</w:t>
      </w:r>
    </w:p>
    <w:p w:rsidR="00176153" w:rsidRPr="00176153" w:rsidRDefault="00176153" w:rsidP="0017615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экологических ценностей у школьников, проявляющихся ориентированной деятельности охраны окружающей среды;</w:t>
      </w:r>
    </w:p>
    <w:p w:rsidR="00176153" w:rsidRPr="00176153" w:rsidRDefault="00176153" w:rsidP="0017615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урожайности культур, выращиваемых на УОУ;</w:t>
      </w:r>
    </w:p>
    <w:p w:rsidR="00176153" w:rsidRDefault="00176153" w:rsidP="0017615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школьной столовой овощами и удешевление питания, как школьников, так и воспитанников детского сада, находящегося при школе.</w:t>
      </w:r>
    </w:p>
    <w:p w:rsidR="00402119" w:rsidRPr="00176153" w:rsidRDefault="00402119" w:rsidP="0017615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53" w:rsidRPr="00176153" w:rsidRDefault="00176153" w:rsidP="00176153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53" w:rsidRPr="00176153" w:rsidRDefault="00176153" w:rsidP="00176153">
      <w:pPr>
        <w:pStyle w:val="a7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работы на УОУ  обучающиеся должны:</w:t>
      </w:r>
    </w:p>
    <w:p w:rsidR="00176153" w:rsidRPr="00176153" w:rsidRDefault="00176153" w:rsidP="0017615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53" w:rsidRPr="00176153" w:rsidRDefault="00176153" w:rsidP="0017615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176153" w:rsidRP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семена, производить калибровку, проверять их всхожесть, производить посев;</w:t>
      </w:r>
    </w:p>
    <w:p w:rsidR="00176153" w:rsidRP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органические и минеральные удобрения;</w:t>
      </w:r>
    </w:p>
    <w:p w:rsidR="00176153" w:rsidRP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размножению и пересадке комнатных растений, распознавать их виды;</w:t>
      </w:r>
    </w:p>
    <w:p w:rsidR="00176153" w:rsidRP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прополку, знать сорные растения, болезни растений;</w:t>
      </w:r>
    </w:p>
    <w:p w:rsidR="00176153" w:rsidRP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механическую, химическую и биологическую борьбу с вредителями растений;</w:t>
      </w:r>
    </w:p>
    <w:p w:rsidR="00176153" w:rsidRDefault="0017615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простейшие опыты с растениями, наблюдать и объя</w:t>
      </w:r>
      <w:r w:rsidR="00B93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результаты, анализировать;</w:t>
      </w:r>
    </w:p>
    <w:p w:rsidR="00B93723" w:rsidRPr="00176153" w:rsidRDefault="00B93723" w:rsidP="0017615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проекты.</w:t>
      </w:r>
    </w:p>
    <w:p w:rsidR="00176153" w:rsidRPr="00176153" w:rsidRDefault="00176153" w:rsidP="0017615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53" w:rsidRPr="00176153" w:rsidRDefault="00176153" w:rsidP="0017615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176153" w:rsidRPr="00176153" w:rsidRDefault="00176153" w:rsidP="00176153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почва, плодородие, её структура и химический состав;</w:t>
      </w:r>
    </w:p>
    <w:p w:rsidR="00176153" w:rsidRPr="00176153" w:rsidRDefault="00176153" w:rsidP="00176153">
      <w:pPr>
        <w:numPr>
          <w:ilvl w:val="0"/>
          <w:numId w:val="9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повышения плодородия с помощью внесения удобрений;</w:t>
      </w:r>
    </w:p>
    <w:p w:rsidR="00176153" w:rsidRPr="00176153" w:rsidRDefault="00B93723" w:rsidP="00176153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76153"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Зерновые технические, кормовые, овощные, лекарственные растения,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6153"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цветочно-декоративные растения, комнатные, плодово-ягодные культуры;</w:t>
      </w:r>
      <w:proofErr w:type="gramEnd"/>
    </w:p>
    <w:p w:rsidR="00176153" w:rsidRPr="00176153" w:rsidRDefault="00B93723" w:rsidP="00176153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153"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размножения растений;</w:t>
      </w:r>
    </w:p>
    <w:p w:rsidR="00056301" w:rsidRDefault="00B93723" w:rsidP="00176153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153"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зеленых растений для других живых организмов на Земле</w:t>
      </w:r>
      <w:r w:rsidR="00056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153" w:rsidRPr="00176153" w:rsidRDefault="00B93723" w:rsidP="00176153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сельскохозяйственные профессии в растениеводстве</w:t>
      </w:r>
      <w:r w:rsidR="00176153" w:rsidRPr="0017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6153" w:rsidRPr="00176153" w:rsidRDefault="00176153" w:rsidP="0017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53" w:rsidRPr="00176153" w:rsidRDefault="00176153" w:rsidP="0017615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F31E3" w:rsidRPr="001F31E3" w:rsidRDefault="001F31E3" w:rsidP="001F3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10E" w:rsidRDefault="008331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310E" w:rsidRPr="0083310E" w:rsidRDefault="0083310E" w:rsidP="0083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Информационное обеспечение программы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Быков И.П. Методические рекомендации к проведению практических занятий по физиологии сельскохозяйственных растений. – Улан-Удэ, 1980. – 87 с.  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Биология: Растения, бактерии, грибы, лишайники: учебник для  6-7 классов /Т.И.Серебрякова и др. – М: Просвещение, 1994. – 224с.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Игнатьев Т.В.,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Вохмянина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Программы образовательных учреждений. Начальная школа (1-4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 2-х частях. – М.: Просвещение, 2001. 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Исачник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Воробьев Б..Н. Сортовой каталог. – М.: Изд-во ЭКСМО-ПРЕСС, 2001. – 416.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Защита растений. -  М.: Изд-во ЭКСМО, Изд-во Лик Пресс, 2002. – 112 с.</w:t>
      </w:r>
    </w:p>
    <w:p w:rsidR="0083310E" w:rsidRPr="0083310E" w:rsidRDefault="0083310E" w:rsidP="0083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6.Основы агротехники полевых и овощных культур /под ред. П.Ф. Кононова - М.: Просвещение, 1991.- 240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Основы ведения крестьянского (фермерского) хозяйства 10-11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. / Г.В. Пичугина, Н.В. Сорокина. – М.: Дрофа, 2002. – 272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Методика постановки опытов с плодами, ягодами и декоративными растениями /под ред. В.А.Комиссарова – М: Просвещение, 1982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Мухин В.Д. Приусадебное хозяйство. Овощеводство. – М.: Изд-во ЭКСМО-ПРЕСС, Изд-во ЛИК Пресс, 2000. – 368 с.  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Основы агрономии /под ред.В.М. Степанова – М.: Просвещение, 1973. – 350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Овощеводство. Приусадебное хозяйство–     </w:t>
      </w:r>
      <w:proofErr w:type="gram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д-во ЭКСМО-Пресс, Изд-во Лик Пресс, 2000. – 300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Огород. – М.:  Изд-во ЭКСМО-Пресс, Изд-во Лик Пресс, 2001. – 144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Огород. Почвы и компосты. М.:  Изд-во ЭКСМО-Пресс, Изд-во Лик Пресс, 2002. – 144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Опытническая работа юных натуралистов. Сборник статей /под ред. В.А. Пономарева. – М:, 1962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Плешаков А.А. Тематическое планирование по программе «Зеленый дом» для начальной школы. – М.: Просвещение, 1999.- 79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Подшивка журналов «Сельская новь», «Приусадебное хозяйство» за 2000-2002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Пономарев М.А. и др. Учебно-опытная работа на пришкольном участке – М: Просвещение, 1974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Природоведение: учебник для начальных классов /под</w:t>
      </w:r>
      <w:proofErr w:type="gram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И.Д. Зверева. – М.: Просвещение, 2001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Программы для внешкольных учреждений и общеобразовательных школ «Исследователи природы» - М: Просвещение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Программно-методические материалы. Биология: 6 – 11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Программно-методические материалы. Технология.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22.Постникова Е.А. основы естественнонаучных и сельскохозяйственных знаний: методические разработки для учителей: Поурочные разработки: 1 – 2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., - М.: Гуманитарный издательский центр. ВЛАДОС, 2001 – 208 с</w:t>
      </w:r>
      <w:proofErr w:type="gram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правочник бригадира – овощевода /под ред. Н.А. Смирнова – М.: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 – 190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Почва и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компомос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Изд-во ЭКСМО, 2002. – 114с.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Раздымалин</w:t>
      </w:r>
      <w:proofErr w:type="spellEnd"/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Развитие творческих способностей учащихся в процессе опытнической работы -  М: Просвещение, 1976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25.Удобрения и стимуляция роста растений / О.С. Безуглова. -  Ростов-на-Дону: Феникс, 2002. – 320 с.</w:t>
      </w:r>
    </w:p>
    <w:p w:rsidR="0083310E" w:rsidRPr="0083310E" w:rsidRDefault="0083310E" w:rsidP="00833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Энциклопедия огородника. – М.: АСТ-ПРЕСС КНИГА, 2002. – 720 с.</w:t>
      </w:r>
    </w:p>
    <w:sectPr w:rsidR="0083310E" w:rsidRPr="0083310E" w:rsidSect="00176153">
      <w:foot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CD" w:rsidRDefault="00DD3ACD" w:rsidP="001F31E3">
      <w:pPr>
        <w:spacing w:after="0" w:line="240" w:lineRule="auto"/>
      </w:pPr>
      <w:r>
        <w:separator/>
      </w:r>
    </w:p>
  </w:endnote>
  <w:endnote w:type="continuationSeparator" w:id="0">
    <w:p w:rsidR="00DD3ACD" w:rsidRDefault="00DD3ACD" w:rsidP="001F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533577"/>
      <w:docPartObj>
        <w:docPartGallery w:val="Page Numbers (Bottom of Page)"/>
        <w:docPartUnique/>
      </w:docPartObj>
    </w:sdtPr>
    <w:sdtContent>
      <w:p w:rsidR="00CB22E7" w:rsidRDefault="0057755E">
        <w:pPr>
          <w:pStyle w:val="a5"/>
          <w:jc w:val="right"/>
        </w:pPr>
        <w:r>
          <w:fldChar w:fldCharType="begin"/>
        </w:r>
        <w:r w:rsidR="00CB22E7">
          <w:instrText>PAGE   \* MERGEFORMAT</w:instrText>
        </w:r>
        <w:r>
          <w:fldChar w:fldCharType="separate"/>
        </w:r>
        <w:r w:rsidR="00B93723">
          <w:rPr>
            <w:noProof/>
          </w:rPr>
          <w:t>15</w:t>
        </w:r>
        <w:r>
          <w:fldChar w:fldCharType="end"/>
        </w:r>
      </w:p>
    </w:sdtContent>
  </w:sdt>
  <w:p w:rsidR="00CB22E7" w:rsidRDefault="00CB22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CD" w:rsidRDefault="00DD3ACD" w:rsidP="001F31E3">
      <w:pPr>
        <w:spacing w:after="0" w:line="240" w:lineRule="auto"/>
      </w:pPr>
      <w:r>
        <w:separator/>
      </w:r>
    </w:p>
  </w:footnote>
  <w:footnote w:type="continuationSeparator" w:id="0">
    <w:p w:rsidR="00DD3ACD" w:rsidRDefault="00DD3ACD" w:rsidP="001F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6F"/>
    <w:multiLevelType w:val="hybridMultilevel"/>
    <w:tmpl w:val="E3DC21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CC7974"/>
    <w:multiLevelType w:val="multilevel"/>
    <w:tmpl w:val="37D8C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29799C"/>
    <w:multiLevelType w:val="hybridMultilevel"/>
    <w:tmpl w:val="1988B4B2"/>
    <w:lvl w:ilvl="0" w:tplc="76E251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36764"/>
    <w:multiLevelType w:val="hybridMultilevel"/>
    <w:tmpl w:val="7EA4DC5A"/>
    <w:lvl w:ilvl="0" w:tplc="960499D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B554E"/>
    <w:multiLevelType w:val="hybridMultilevel"/>
    <w:tmpl w:val="BB36A766"/>
    <w:lvl w:ilvl="0" w:tplc="7DB620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D387EA4">
      <w:numFmt w:val="none"/>
      <w:lvlText w:val=""/>
      <w:lvlJc w:val="left"/>
      <w:pPr>
        <w:tabs>
          <w:tab w:val="num" w:pos="360"/>
        </w:tabs>
      </w:pPr>
    </w:lvl>
    <w:lvl w:ilvl="2" w:tplc="F29A8134">
      <w:numFmt w:val="none"/>
      <w:lvlText w:val=""/>
      <w:lvlJc w:val="left"/>
      <w:pPr>
        <w:tabs>
          <w:tab w:val="num" w:pos="360"/>
        </w:tabs>
      </w:pPr>
    </w:lvl>
    <w:lvl w:ilvl="3" w:tplc="26D4061A">
      <w:numFmt w:val="none"/>
      <w:lvlText w:val=""/>
      <w:lvlJc w:val="left"/>
      <w:pPr>
        <w:tabs>
          <w:tab w:val="num" w:pos="360"/>
        </w:tabs>
      </w:pPr>
    </w:lvl>
    <w:lvl w:ilvl="4" w:tplc="4C5CB2EE">
      <w:numFmt w:val="none"/>
      <w:lvlText w:val=""/>
      <w:lvlJc w:val="left"/>
      <w:pPr>
        <w:tabs>
          <w:tab w:val="num" w:pos="360"/>
        </w:tabs>
      </w:pPr>
    </w:lvl>
    <w:lvl w:ilvl="5" w:tplc="C26891CA">
      <w:numFmt w:val="none"/>
      <w:lvlText w:val=""/>
      <w:lvlJc w:val="left"/>
      <w:pPr>
        <w:tabs>
          <w:tab w:val="num" w:pos="360"/>
        </w:tabs>
      </w:pPr>
    </w:lvl>
    <w:lvl w:ilvl="6" w:tplc="6AE670BC">
      <w:numFmt w:val="none"/>
      <w:lvlText w:val=""/>
      <w:lvlJc w:val="left"/>
      <w:pPr>
        <w:tabs>
          <w:tab w:val="num" w:pos="360"/>
        </w:tabs>
      </w:pPr>
    </w:lvl>
    <w:lvl w:ilvl="7" w:tplc="3F7CC5BE">
      <w:numFmt w:val="none"/>
      <w:lvlText w:val=""/>
      <w:lvlJc w:val="left"/>
      <w:pPr>
        <w:tabs>
          <w:tab w:val="num" w:pos="360"/>
        </w:tabs>
      </w:pPr>
    </w:lvl>
    <w:lvl w:ilvl="8" w:tplc="9F1A28F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200021"/>
    <w:multiLevelType w:val="hybridMultilevel"/>
    <w:tmpl w:val="5B88C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656AE"/>
    <w:multiLevelType w:val="hybridMultilevel"/>
    <w:tmpl w:val="4F26EE78"/>
    <w:lvl w:ilvl="0" w:tplc="68E6CA8E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034C9"/>
    <w:multiLevelType w:val="hybridMultilevel"/>
    <w:tmpl w:val="65D88F16"/>
    <w:lvl w:ilvl="0" w:tplc="960499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538"/>
    <w:multiLevelType w:val="hybridMultilevel"/>
    <w:tmpl w:val="3B602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B578DE"/>
    <w:multiLevelType w:val="hybridMultilevel"/>
    <w:tmpl w:val="55C61406"/>
    <w:lvl w:ilvl="0" w:tplc="7E808A02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F776D4"/>
    <w:multiLevelType w:val="hybridMultilevel"/>
    <w:tmpl w:val="D1A41A8A"/>
    <w:lvl w:ilvl="0" w:tplc="960499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5345F"/>
    <w:multiLevelType w:val="hybridMultilevel"/>
    <w:tmpl w:val="9F5C05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2">
    <w:nsid w:val="43E726F1"/>
    <w:multiLevelType w:val="multilevel"/>
    <w:tmpl w:val="5F6A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3685B"/>
    <w:multiLevelType w:val="hybridMultilevel"/>
    <w:tmpl w:val="8B608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8A14EF"/>
    <w:multiLevelType w:val="hybridMultilevel"/>
    <w:tmpl w:val="7CF07D86"/>
    <w:lvl w:ilvl="0" w:tplc="7E808A02">
      <w:start w:val="1"/>
      <w:numFmt w:val="bullet"/>
      <w:lvlText w:val="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456389B"/>
    <w:multiLevelType w:val="hybridMultilevel"/>
    <w:tmpl w:val="94E0C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877B5"/>
    <w:multiLevelType w:val="hybridMultilevel"/>
    <w:tmpl w:val="6F7C46F6"/>
    <w:lvl w:ilvl="0" w:tplc="960499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1D0483"/>
    <w:multiLevelType w:val="hybridMultilevel"/>
    <w:tmpl w:val="3C364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842E75"/>
    <w:multiLevelType w:val="hybridMultilevel"/>
    <w:tmpl w:val="EC424850"/>
    <w:lvl w:ilvl="0" w:tplc="960499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C94A59"/>
    <w:multiLevelType w:val="hybridMultilevel"/>
    <w:tmpl w:val="1DC69CEA"/>
    <w:lvl w:ilvl="0" w:tplc="7E808A02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75A1066"/>
    <w:multiLevelType w:val="hybridMultilevel"/>
    <w:tmpl w:val="A9A6E570"/>
    <w:lvl w:ilvl="0" w:tplc="960499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70227"/>
    <w:multiLevelType w:val="hybridMultilevel"/>
    <w:tmpl w:val="8BFE2E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13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2"/>
  </w:num>
  <w:num w:numId="11">
    <w:abstractNumId w:val="7"/>
  </w:num>
  <w:num w:numId="12">
    <w:abstractNumId w:val="14"/>
  </w:num>
  <w:num w:numId="13">
    <w:abstractNumId w:val="20"/>
  </w:num>
  <w:num w:numId="14">
    <w:abstractNumId w:val="19"/>
  </w:num>
  <w:num w:numId="15">
    <w:abstractNumId w:val="9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88"/>
    <w:rsid w:val="00056301"/>
    <w:rsid w:val="000B51D7"/>
    <w:rsid w:val="001658FB"/>
    <w:rsid w:val="00176153"/>
    <w:rsid w:val="001F31E3"/>
    <w:rsid w:val="00247E88"/>
    <w:rsid w:val="00402119"/>
    <w:rsid w:val="004139D6"/>
    <w:rsid w:val="0052705A"/>
    <w:rsid w:val="0057755E"/>
    <w:rsid w:val="00772615"/>
    <w:rsid w:val="00816667"/>
    <w:rsid w:val="0083310E"/>
    <w:rsid w:val="008B4C1D"/>
    <w:rsid w:val="00921132"/>
    <w:rsid w:val="00B93723"/>
    <w:rsid w:val="00CB22E7"/>
    <w:rsid w:val="00DD3ACD"/>
    <w:rsid w:val="00ED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1E3"/>
  </w:style>
  <w:style w:type="paragraph" w:styleId="a5">
    <w:name w:val="footer"/>
    <w:basedOn w:val="a"/>
    <w:link w:val="a6"/>
    <w:uiPriority w:val="99"/>
    <w:unhideWhenUsed/>
    <w:rsid w:val="001F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1E3"/>
  </w:style>
  <w:style w:type="paragraph" w:styleId="a7">
    <w:name w:val="List Paragraph"/>
    <w:basedOn w:val="a"/>
    <w:uiPriority w:val="34"/>
    <w:qFormat/>
    <w:rsid w:val="0041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1E3"/>
  </w:style>
  <w:style w:type="paragraph" w:styleId="a5">
    <w:name w:val="footer"/>
    <w:basedOn w:val="a"/>
    <w:link w:val="a6"/>
    <w:uiPriority w:val="99"/>
    <w:unhideWhenUsed/>
    <w:rsid w:val="001F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31E3"/>
  </w:style>
  <w:style w:type="paragraph" w:styleId="a7">
    <w:name w:val="List Paragraph"/>
    <w:basedOn w:val="a"/>
    <w:uiPriority w:val="34"/>
    <w:qFormat/>
    <w:rsid w:val="00413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Кирилл</cp:lastModifiedBy>
  <cp:revision>10</cp:revision>
  <dcterms:created xsi:type="dcterms:W3CDTF">2013-09-08T07:51:00Z</dcterms:created>
  <dcterms:modified xsi:type="dcterms:W3CDTF">2015-10-02T16:38:00Z</dcterms:modified>
</cp:coreProperties>
</file>