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265F5A" w:rsidRPr="00265F5A" w:rsidTr="00265F5A">
        <w:tc>
          <w:tcPr>
            <w:tcW w:w="5000" w:type="pct"/>
            <w:shd w:val="clear" w:color="auto" w:fill="FFFFFF"/>
            <w:vAlign w:val="center"/>
            <w:hideMark/>
          </w:tcPr>
          <w:p w:rsidR="00265F5A" w:rsidRPr="00265F5A" w:rsidRDefault="00265F5A" w:rsidP="0026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fldChar w:fldCharType="begin"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instrText xml:space="preserve"> HYPERLINK "http://www.vashpsixolog.ru/lectures-on-the-psychology/120-psychodiagnostics/707-psycho-diagnosis-classification-extinguishing-computer-psychodiagnostics" </w:instrTex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fldChar w:fldCharType="separate"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Психодиагностика. Классификация психодиагностических методик. Компьютерная психодиагностика.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fldChar w:fldCharType="end"/>
            </w:r>
          </w:p>
        </w:tc>
      </w:tr>
    </w:tbl>
    <w:p w:rsidR="00265F5A" w:rsidRPr="00265F5A" w:rsidRDefault="00265F5A" w:rsidP="00265F5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265F5A" w:rsidRPr="00265F5A" w:rsidTr="00265F5A">
        <w:tc>
          <w:tcPr>
            <w:tcW w:w="9385" w:type="dxa"/>
            <w:shd w:val="clear" w:color="auto" w:fill="FFFFFF"/>
            <w:vAlign w:val="center"/>
            <w:hideMark/>
          </w:tcPr>
          <w:p w:rsidR="00265F5A" w:rsidRPr="00265F5A" w:rsidRDefault="00265F5A" w:rsidP="00265F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65F5A" w:rsidRPr="00265F5A" w:rsidTr="00265F5A">
        <w:tc>
          <w:tcPr>
            <w:tcW w:w="9385" w:type="dxa"/>
            <w:shd w:val="clear" w:color="auto" w:fill="FFFFFF"/>
            <w:hideMark/>
          </w:tcPr>
          <w:p w:rsidR="00265F5A" w:rsidRPr="00265F5A" w:rsidRDefault="00265F5A" w:rsidP="00265F5A">
            <w:pPr>
              <w:spacing w:before="150"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Классификация психодиагностических методик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Методика, в отличие от метода, представляет собой конкретные инструкции по проведению диагностики, обработке данных и интерпретации результатов. В рамках одного метода может существовать практически бесконечное количество методик.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265F5A" w:rsidRPr="00265F5A" w:rsidRDefault="00265F5A" w:rsidP="00265F5A">
            <w:pPr>
              <w:spacing w:before="150"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 Методики высокого уровня формализации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Особенности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регламентация процедуры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обследования (точное соблюдение инструкции; строго определенные способы предъявления стимульного материала; невмешательство исследователя в деятельность испытуемого);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стандартизация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(наличие норм);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надежность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 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валидность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Тесты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форме проведения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индивидуальные и групповые;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форме ответов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устные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письменные;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материалу оперирования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бланковые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предметные, аппаратурные, компьютерные и т.д.;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характеру стимульного материала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вербальные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невербальные, смешанные;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содержанию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тесты интеллекта, способностей, достижений, личности.</w:t>
            </w:r>
          </w:p>
          <w:p w:rsidR="00265F5A" w:rsidRPr="00265F5A" w:rsidRDefault="00265F5A" w:rsidP="00265F5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цели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определение неполноценности, психологический диагноз в образовании, консультирование, изучение проблем, отбор и распределение, профотбор и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профконсультация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т.п.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Опросники</w:t>
            </w:r>
          </w:p>
          <w:p w:rsidR="00265F5A" w:rsidRPr="00265F5A" w:rsidRDefault="00265F5A" w:rsidP="00265F5A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личностные (открытые, закрытые, полуоткрытые);</w:t>
            </w:r>
          </w:p>
          <w:p w:rsidR="00265F5A" w:rsidRPr="00265F5A" w:rsidRDefault="00265F5A" w:rsidP="00265F5A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анкеты.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Проективные техники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структурирования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формирование стимулов из набора фактов (предметов, личного опыта) и придание им смысла;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конструирования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создание целого из деталей;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интерпретации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объяснение события или ситуации, часто используется  комбинации с другими;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дополнения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завершение рассказа, картинки;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катарсиса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игровая деятельность, например, у детей, когда моделируется аналог проблемной ситуации;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изучения экспрессии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рисование на заданную тему;</w:t>
            </w:r>
          </w:p>
          <w:p w:rsidR="00265F5A" w:rsidRPr="00265F5A" w:rsidRDefault="00265F5A" w:rsidP="00265F5A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методики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изучения импрессии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предпочтение стимулов в предлагаемой последовательности раздражителей.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Психофизиологические методики</w:t>
            </w:r>
          </w:p>
          <w:p w:rsidR="00265F5A" w:rsidRPr="00265F5A" w:rsidRDefault="00265F5A" w:rsidP="00265F5A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оценки индивида – диагностика свойств организма, нервной системы и т.д., которые характеризуют не личность испытуемого, а особенности его состояния или функционирования как биологической системы: например, сенсомоторные реакции;</w:t>
            </w:r>
          </w:p>
          <w:p w:rsidR="00265F5A" w:rsidRPr="00265F5A" w:rsidRDefault="00265F5A" w:rsidP="00265F5A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аппаратурные – диагностика психофизиологических особенностей с помощью различной аппаратуры: например,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электроэнцефаллография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265F5A" w:rsidRPr="00265F5A" w:rsidRDefault="00265F5A" w:rsidP="00265F5A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«бумага-карандаш» - тестовые задания, которые требуют минимум дополнительных условий и основаны на психофизиологических особенностях человека: например,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теппинг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-тест.</w:t>
            </w:r>
          </w:p>
          <w:p w:rsidR="00265F5A" w:rsidRPr="00265F5A" w:rsidRDefault="00265F5A" w:rsidP="00265F5A">
            <w:pPr>
              <w:spacing w:before="150"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2.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Малоформализированные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методики</w:t>
            </w:r>
          </w:p>
          <w:p w:rsidR="00265F5A" w:rsidRPr="00265F5A" w:rsidRDefault="00265F5A" w:rsidP="00265F5A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методики наблюдения (наличие плана и критериев);</w:t>
            </w:r>
          </w:p>
          <w:p w:rsidR="00265F5A" w:rsidRPr="00265F5A" w:rsidRDefault="00265F5A" w:rsidP="00265F5A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опрос (интервью);</w:t>
            </w:r>
          </w:p>
          <w:p w:rsidR="00265F5A" w:rsidRPr="00265F5A" w:rsidRDefault="00265F5A" w:rsidP="00265F5A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 продуктов деятельности.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абстрагироваться от особенностей конкретного метода и методики, то психологическая диагностика в целом сводится к созданию тестового задания (условий, подбора фактов и т.д.) и фиксации действий испытуемого в ответ на его предъявление. Тестовое задание состоит из стимулов (раздражителей) и последовательности их предъявления (табл. 1).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Варианты ответных действий испытуемого, которые можно зафиксировать как результат диагностики, представлены в таблице 2.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Фактически любая диагностическая методика, в том числе и компьютерная, может рассматриваться как перечень стимулов и вариантов ответов на них, что, в принципе, позволяет стандартизировать компьютерные методики психодиагностики. И хотя  в теории существует эта стройная система, но на практике мы имеем множество тестовых программ с разными интерфейсами, разными способами предъявления стимулов и фиксации ответов, разными формами обработки и интерпретации результатов.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Таблица 1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Виды тестовых заданий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(по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Дюку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1997)</w:t>
            </w:r>
          </w:p>
          <w:tbl>
            <w:tblPr>
              <w:tblW w:w="1087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985"/>
              <w:gridCol w:w="1524"/>
              <w:gridCol w:w="1565"/>
              <w:gridCol w:w="1058"/>
              <w:gridCol w:w="1552"/>
              <w:gridCol w:w="1552"/>
            </w:tblGrid>
            <w:tr w:rsidR="00265F5A" w:rsidRPr="00265F5A" w:rsidTr="00265F5A">
              <w:trPr>
                <w:trHeight w:val="903"/>
                <w:tblCellSpacing w:w="0" w:type="dxa"/>
              </w:trPr>
              <w:tc>
                <w:tcPr>
                  <w:tcW w:w="67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Виды стимулов</w:t>
                  </w:r>
                </w:p>
              </w:tc>
              <w:tc>
                <w:tcPr>
                  <w:tcW w:w="416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Порядок предъявления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стимулов</w:t>
                  </w:r>
                </w:p>
              </w:tc>
            </w:tr>
            <w:tr w:rsidR="00265F5A" w:rsidRPr="00265F5A" w:rsidTr="00265F5A">
              <w:trPr>
                <w:trHeight w:val="629"/>
                <w:tblCellSpacing w:w="0" w:type="dxa"/>
              </w:trPr>
              <w:tc>
                <w:tcPr>
                  <w:tcW w:w="36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Вербальные</w:t>
                  </w:r>
                </w:p>
              </w:tc>
              <w:tc>
                <w:tcPr>
                  <w:tcW w:w="30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Невербальные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Фиксиро</w:t>
                  </w:r>
                  <w:proofErr w:type="spellEnd"/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-ванный</w:t>
                  </w:r>
                  <w:proofErr w:type="gramEnd"/>
                </w:p>
              </w:tc>
              <w:tc>
                <w:tcPr>
                  <w:tcW w:w="31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Переменный</w:t>
                  </w:r>
                </w:p>
              </w:tc>
            </w:tr>
            <w:tr w:rsidR="00265F5A" w:rsidRPr="00265F5A" w:rsidTr="00265F5A">
              <w:trPr>
                <w:trHeight w:val="903"/>
                <w:tblCellSpacing w:w="0" w:type="dxa"/>
              </w:trPr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Стандартизи-рованные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Индивидуально 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ориентированные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Статические</w:t>
                  </w:r>
                </w:p>
              </w:tc>
              <w:tc>
                <w:tcPr>
                  <w:tcW w:w="1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Динамические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Случайный</w:t>
                  </w:r>
                </w:p>
              </w:tc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 обратной 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связью</w:t>
                  </w:r>
                </w:p>
              </w:tc>
            </w:tr>
          </w:tbl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Таблица 2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Виды ответов на тестовые задания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(по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Дюку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1997)</w:t>
            </w:r>
          </w:p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468"/>
              <w:gridCol w:w="1564"/>
              <w:gridCol w:w="1392"/>
              <w:gridCol w:w="1120"/>
              <w:gridCol w:w="1669"/>
              <w:gridCol w:w="822"/>
              <w:gridCol w:w="842"/>
            </w:tblGrid>
            <w:tr w:rsidR="00265F5A" w:rsidRPr="00265F5A" w:rsidTr="00265F5A">
              <w:trPr>
                <w:tblCellSpacing w:w="0" w:type="dxa"/>
              </w:trPr>
              <w:tc>
                <w:tcPr>
                  <w:tcW w:w="2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Закрытые</w:t>
                  </w:r>
                </w:p>
              </w:tc>
              <w:tc>
                <w:tcPr>
                  <w:tcW w:w="23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Открытые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Динамическое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реагирование</w:t>
                  </w:r>
                </w:p>
              </w:tc>
            </w:tr>
            <w:tr w:rsidR="00265F5A" w:rsidRPr="00265F5A" w:rsidTr="00265F5A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Выбор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Оценивание  по заданной шкале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Восстановление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частей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Переструкту-рирование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Дополнение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Свободное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конструирование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 заданию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 сюжету</w:t>
                  </w:r>
                </w:p>
              </w:tc>
            </w:tr>
          </w:tbl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Это требует от психолога-диагноста понимания сущности используемой методики, достоинств и недостатков ее компьютерной реализации. Внешняя простота работы с компьютером и легкость освоения процедуры тестирования могут формировать ложную самоуверенность в своих силах.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Компьютерные и компьютеризированные методики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Согласно одному из ведущих специалистов по психодиагностике профессору Л.Ф.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Бурлачуку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следует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различать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компьютеризированные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тесты, где компьютер является вспомогательным средством для работы методики и когда правильнее говорить о ее компьютерной реализации, и собственно 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компьютерные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методики, которые изначально ориентированы на возможности современной вычислительной техники и без компьютера не могут быть проведены.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Так, например, предшественником моих компьютерных методик изучения реакции на движущийся объект (РДО) был телевизор с встроенными в него микросхемами для управления объектом на экране и фиксацией времени ответного реагирования испытуемого.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Помните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что эффективное использование компьютерных программ, достоверность полученной информации и внедрение в практику результатов психодиагностических исследований зависят от Вашего представления об изучаемых особенностях, и  этой субъективности не поможет избежать ни одна программа.</w:t>
            </w:r>
          </w:p>
          <w:p w:rsidR="00265F5A" w:rsidRPr="00265F5A" w:rsidRDefault="00265F5A" w:rsidP="00265F5A">
            <w:pPr>
              <w:spacing w:before="150"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Стандартизация диагностической методики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(по О.В. Беловой, 1997)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Добиться объективности диагностической методики можно при выполнении следующих условий:</w:t>
            </w:r>
          </w:p>
          <w:p w:rsidR="00265F5A" w:rsidRPr="00265F5A" w:rsidRDefault="00265F5A" w:rsidP="00265F5A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единообразие процедуры проведения теста для получения сравнимых с нормой (см. ниже) результатов;</w:t>
            </w:r>
          </w:p>
          <w:p w:rsidR="00265F5A" w:rsidRPr="00265F5A" w:rsidRDefault="00265F5A" w:rsidP="00265F5A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единообразие оценки выполнения теста;</w:t>
            </w:r>
          </w:p>
          <w:p w:rsidR="00265F5A" w:rsidRPr="00265F5A" w:rsidRDefault="00265F5A" w:rsidP="00265F5A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определение нормы выполнения теста для сопоставления с ними показателей, полученных в результате обработки данных тестирования.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Эти три условия называют 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этапами стандартизации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психологического теста.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eastAsia="ru-RU"/>
              </w:rPr>
              <w:t>Первый этап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состоит в создании единообразной процедуры тестирования. Она включает определение следующих моментов диагностической ситуации: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условия тестирования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(помещение, освещение и др. внешние факторы). Очевидно, что объем кратковременной памяти лучше измерять, когда нет внешних раздражителей, таких как посторонние звуки, голоса и т.д.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инструкции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 особенности ее предъявления (тон голоса, паузы, скорость речи и т.д.).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стандартного стимульного материала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Например, достоверность полученных результатов существенно зависит от того, предлагаются испытуемому оригинальный стимульный материал или искаженные копии.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Временные ограничения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выполнения теста. Например, выполнение заданий тестов на интеллект обычно ограничено определенным промежутком времени.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Стандартный бланк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для фиксации результатов, использование которого облегчает процедуру обработки.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Учет влияния ситуационных переменных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 процесс и результат тестирования. Под переменными подразумевается состояние испытуемого (усталость, перенапряжение и т.д.), нестандартные условия тестирования (плохое освещение, отсутствие вентиляции и др.), прерывание тестирования.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Учет влияния поведения диагноста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 процесс и результат тестирования. Например, одобрительно-поощряющее поведение экспериментатора во время тестирования может восприниматься испытуемым как подсказка «правильного ответа» и др.</w:t>
            </w:r>
          </w:p>
          <w:p w:rsidR="00265F5A" w:rsidRPr="00265F5A" w:rsidRDefault="00265F5A" w:rsidP="00265F5A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Учет влияния опыта испытуемого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в тестировании. Естественно, что испытуемый, который уже не в первый раз проходит процедуру тестирования, преодолел чувство неизвестности и выработал определенное отношение к тестовой ситуации. Например, если испытуемый уже выполнял тест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Равена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то, скорее всего, не стоит предлагать ему его во второй раз.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eastAsia="ru-RU"/>
              </w:rPr>
              <w:t>Второй этап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стандартизации психологического теста состоит в создании единообразной оценки выполнения теста: предварительной обработки и интерпретации полученных результатов. Этот этап предполагает также сравнение полученных показателей с нормой выполнения этого теста для данного возраста (например, в тестах интеллекта), пола и т.д.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eastAsia="ru-RU"/>
              </w:rPr>
              <w:t>Третий этап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состоит в определении норм выполнения теста. Нормы разрабатываются для различных возрастов, профессий, полов и др. Вот некоторые из существующих видов норм:</w:t>
            </w:r>
          </w:p>
          <w:tbl>
            <w:tblPr>
              <w:tblW w:w="95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6447"/>
            </w:tblGrid>
            <w:tr w:rsidR="00265F5A" w:rsidRPr="00265F5A" w:rsidTr="00265F5A">
              <w:trPr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Школьные нормы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разрабатываются на основе тестов школьных достижений или тестов школьных способностей, устанавливаются для каждой школьной ступени и действуют на всей территории страны</w:t>
                  </w:r>
                </w:p>
              </w:tc>
            </w:tr>
            <w:tr w:rsidR="00265F5A" w:rsidRPr="00265F5A" w:rsidTr="00265F5A">
              <w:trPr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Профессиональные нормы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устанавливаются на основе тестов для разных профессиональных групп</w:t>
                  </w:r>
                </w:p>
              </w:tc>
            </w:tr>
            <w:tr w:rsidR="00265F5A" w:rsidRPr="00265F5A" w:rsidTr="00265F5A">
              <w:trPr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Локальные нормы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устанавливаются и применяются для узких категорий людей, отличающихся наличием общего признака – возраста, пола, района, социального и экономического статуса и др.</w:t>
                  </w:r>
                </w:p>
              </w:tc>
            </w:tr>
            <w:tr w:rsidR="00265F5A" w:rsidRPr="00265F5A" w:rsidTr="00265F5A">
              <w:trPr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Национальные </w:t>
                  </w: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65F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нормы</w:t>
                  </w:r>
                </w:p>
              </w:tc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5F5A" w:rsidRPr="00265F5A" w:rsidRDefault="00265F5A" w:rsidP="00265F5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5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разрабатываются для представителей данной народности, нации, страны в целом. Необходимость таких норм определяется конкретной культурой, моральными требованиями и традициями каждой нации.</w:t>
                  </w:r>
                </w:p>
              </w:tc>
            </w:tr>
          </w:tbl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нормативных данных (норм) в стандартизованных методах психодиагностики является их существенной характеристикой.</w:t>
            </w:r>
          </w:p>
          <w:p w:rsidR="00265F5A" w:rsidRPr="00265F5A" w:rsidRDefault="00265F5A" w:rsidP="00265F5A">
            <w:pPr>
              <w:spacing w:before="150"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Преимущества компьютерной психодиагностики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Универсальность оборудования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Персональный компьютер по своей функциональности может заменить целый комплекс приборов и позволяет при необходимости подключить дополнительное оборудование. Стандарты на вычислительную технику позволяют разработчику сосредоточить внимание на методической стороне создаваемого теста, который может быть использован практически на любом персональном компьютере.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Возможность генерации заданий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психодиагностике существует проблема адаптации испытуемого к стимульному материалу (например, к числовым таблицам), что снижает эффективность повторного исследования. Возможность генерации тестовых заданий позволяет создавать большое количество разнообразных заданий, вводить в процесс исследования пробные (тренировочные) попытки и использовать диагностические методики в качестве тренажеров для развития психических качеств.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Настройка условий эксперимента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Управление настройками программы открывает широкие возможности для регуляции условий эксперимента - цвет, форма и размер объектов, время экспозиции и паузы, звуковые эффекты и т.п. Это позволяет создавать уровни сложности и адаптировать методику к различному контингенту испытуемых.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Автоматизация и стандартизация тестирования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Программная реализация диагностической методики требует наличие конкретного алгоритма, который может предусматривать определенную последовательность выполнения тестов в зависимости от полученных результатов. Работа компьютерной программы не зависит от продолжительности исследования, количества испытуемых и других факторов, влияющих на поведение человека-диагноста.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Использование анимации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Возможность изобразить объекты в движении позволяет создать новые, более эффективные диагностические и развивающие методики. Основой таких методик является моделирование динамических процессов и включение испытуемого непосредственно в развитие ситуации.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Возможность фиксации дополнительных параметров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компьютерной реализации диагностической методики, когда весь процесс тестирования контролируется программой, может быть предусмотрена фиксация дополнительных параметров, которые расширяют комплекс характеристик исследуемого психического явления. Например, фиксация времени отдельного хода в многоходовых манипуляционных и бланковых тестах позволяет изучить динамику внимания в процессе выполнения задания.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Оперативная обработка данных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Автоматизация тестирования позволяет передать всю рутинную работу компьютеру, в том числе и математико-статистическую обработку полученных данных. Высокая скорость компьютерного расчета дает возможность использовать для обработки данных методы, которые раньше мало применялись из-за их сложности (регрессионный, дисперсионный, факторный анализ и др.). Оперативная обработка позволяет не только оценивать полученные результаты, но и моделировать другие варианты для изучения, что актуально в исследовании компенсаторных механизмов, взаимовлияния психических процессов, отношений в группе и т.д.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Расширенные возможности представления результатов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Компьютерные технологии предоставляют для графического изображения результатов практически неограниченные возможности. Использование цвета, шрифта, графики, звука и анимации позволяет акцентировать внимание на принципиальных особенностях полученных данных и нагляднее представлять итоги проведенной диагностики.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Недостатки компьютерной психодиагностики 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предложения по снижению их влияния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Зависимость результатов тестирования от оборудования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Л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юбая диагностическая аппаратура имеет свои стандарты, что позволяет сравнивать данные, полученные в работе 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разных приборов. На результаты работы компьютерных методик влияют не только компьютерные комплектующие (тактовая частота процессора, объем памяти, видеокарта и т.д.), но и все работающие в данный момент программы (операционная система, драйверы и т.д.), которые существенно отличаются друг от друга. Наибольшее значение зависимость от оборудования проявляется в тестах, в которых используется предъявление визуального стимульного материала или требуется фиксировать отрезки времени меньше 0,1 секунды.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Для того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чтобы снизить вероятность получения необъективных результатов, 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рекомендуется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  <w:p w:rsidR="00265F5A" w:rsidRPr="00265F5A" w:rsidRDefault="00265F5A" w:rsidP="00265F5A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Не сравнивать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результаты работы на разных компьютерах (и тем более результаты компьютерных и некомпьютерных методик);</w:t>
            </w:r>
          </w:p>
          <w:p w:rsidR="00265F5A" w:rsidRPr="00265F5A" w:rsidRDefault="00265F5A" w:rsidP="00265F5A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Использовать для конкретного исследования только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один</w:t>
            </w:r>
            <w:r w:rsidRPr="00265F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компьютер и комплект программ;</w:t>
            </w:r>
          </w:p>
          <w:p w:rsidR="00265F5A" w:rsidRPr="00265F5A" w:rsidRDefault="00265F5A" w:rsidP="00265F5A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Использовать программы, где определяется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коэффициент конфигурации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(показатель производительности </w:t>
            </w:r>
            <w:proofErr w:type="spell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hardware-software</w:t>
            </w:r>
            <w:proofErr w:type="spell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), который может служить критерием в сравнении данных;</w:t>
            </w:r>
          </w:p>
          <w:p w:rsidR="00265F5A" w:rsidRPr="00265F5A" w:rsidRDefault="00265F5A" w:rsidP="00265F5A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Проводить </w:t>
            </w: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стандартизацию</w:t>
            </w:r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(сравнение с независимым сигналом) для каждого исследования.</w:t>
            </w:r>
          </w:p>
          <w:p w:rsidR="00265F5A" w:rsidRPr="00265F5A" w:rsidRDefault="00265F5A" w:rsidP="00265F5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5F5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Необходимость умения работы с компьютером</w:t>
            </w:r>
            <w:proofErr w:type="gramStart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</w:t>
            </w:r>
            <w:proofErr w:type="gramEnd"/>
            <w:r w:rsidRPr="00265F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 эффективность системы «человек-компьютер» влияет уровень специализированных умений работающего (восприятие информации на экране, нажатие клавиш, перемещение «мышью» и другие). На мой взгляд, возможное решение проблемы готовности испытуемого к работе с диагностической методикой – это использование пробных (тренировочных) заданий до приемлемого уровня освоения нужных действий.</w:t>
            </w:r>
          </w:p>
        </w:tc>
      </w:tr>
    </w:tbl>
    <w:p w:rsidR="00E23DD2" w:rsidRPr="00265F5A" w:rsidRDefault="00E23DD2">
      <w:pPr>
        <w:rPr>
          <w:rFonts w:ascii="Times New Roman" w:hAnsi="Times New Roman" w:cs="Times New Roman"/>
        </w:rPr>
      </w:pPr>
    </w:p>
    <w:sectPr w:rsidR="00E23DD2" w:rsidRPr="00265F5A" w:rsidSect="00265F5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47A"/>
    <w:multiLevelType w:val="multilevel"/>
    <w:tmpl w:val="D0E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4E32"/>
    <w:multiLevelType w:val="multilevel"/>
    <w:tmpl w:val="212E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B327D"/>
    <w:multiLevelType w:val="multilevel"/>
    <w:tmpl w:val="569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D1334"/>
    <w:multiLevelType w:val="multilevel"/>
    <w:tmpl w:val="EF4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F2E83"/>
    <w:multiLevelType w:val="multilevel"/>
    <w:tmpl w:val="23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A45DE"/>
    <w:multiLevelType w:val="multilevel"/>
    <w:tmpl w:val="3E8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E6526"/>
    <w:multiLevelType w:val="multilevel"/>
    <w:tmpl w:val="45D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77284"/>
    <w:multiLevelType w:val="multilevel"/>
    <w:tmpl w:val="ED8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6"/>
    <w:rsid w:val="00265F5A"/>
    <w:rsid w:val="00731D06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2078</Words>
  <Characters>11849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2015-10-13T13:07:00Z</dcterms:created>
  <dcterms:modified xsi:type="dcterms:W3CDTF">2015-10-13T13:09:00Z</dcterms:modified>
</cp:coreProperties>
</file>