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75" w:rsidRPr="00932411" w:rsidRDefault="003F1C75" w:rsidP="00932411">
      <w:pPr>
        <w:pStyle w:val="2"/>
        <w:jc w:val="both"/>
        <w:rPr>
          <w:sz w:val="32"/>
          <w:szCs w:val="32"/>
        </w:rPr>
      </w:pPr>
      <w:r w:rsidRPr="00932411">
        <w:rPr>
          <w:sz w:val="32"/>
          <w:szCs w:val="32"/>
        </w:rPr>
        <w:t xml:space="preserve"> Влияние родительского отношения на развитие ребенка.</w:t>
      </w:r>
    </w:p>
    <w:p w:rsidR="003F1C75" w:rsidRPr="00932411" w:rsidRDefault="003F1C75" w:rsidP="00932411">
      <w:pPr>
        <w:jc w:val="both"/>
        <w:rPr>
          <w:b/>
          <w:bCs/>
          <w:sz w:val="32"/>
          <w:szCs w:val="32"/>
        </w:rPr>
      </w:pPr>
    </w:p>
    <w:p w:rsidR="003F1C75" w:rsidRPr="00932411" w:rsidRDefault="003F1C75" w:rsidP="00932411">
      <w:pPr>
        <w:pStyle w:val="a3"/>
        <w:spacing w:line="360" w:lineRule="auto"/>
        <w:ind w:left="-567" w:firstLine="567"/>
        <w:jc w:val="both"/>
        <w:rPr>
          <w:sz w:val="32"/>
          <w:szCs w:val="32"/>
        </w:rPr>
      </w:pPr>
      <w:r w:rsidRPr="00932411">
        <w:rPr>
          <w:sz w:val="32"/>
          <w:szCs w:val="32"/>
        </w:rPr>
        <w:t>Семья – это сложное социальное образование. Исследователи определяют ее как исторически конкретную систему взаимоотношений между супругами, между родителями и детьми, между прародителями и родителями, как малую группу, члены которой связаны брачными или родственными отношениями, общностью быта и взаимной моральной ответственностью, как социальную необходимость, которая обусловлена потребностью общества в физическом и духовном воспроизводстве населения.</w:t>
      </w:r>
    </w:p>
    <w:p w:rsidR="003F1C75" w:rsidRPr="00932411" w:rsidRDefault="003F1C75" w:rsidP="00932411">
      <w:pPr>
        <w:spacing w:line="360" w:lineRule="auto"/>
        <w:ind w:left="-567" w:firstLine="567"/>
        <w:jc w:val="both"/>
        <w:rPr>
          <w:rFonts w:ascii="Times New Roman" w:hAnsi="Times New Roman" w:cs="Times New Roman"/>
          <w:sz w:val="32"/>
          <w:szCs w:val="32"/>
        </w:rPr>
      </w:pPr>
      <w:r w:rsidRPr="00932411">
        <w:rPr>
          <w:rFonts w:ascii="Times New Roman" w:hAnsi="Times New Roman" w:cs="Times New Roman"/>
          <w:sz w:val="32"/>
          <w:szCs w:val="32"/>
        </w:rPr>
        <w:t>Семья для ребенка – место его рождения и основная среда обитания. В семье у него есть близкие люди, которые понимают его и принимают таким, каков он есть.</w:t>
      </w:r>
      <w:bookmarkStart w:id="0" w:name="_GoBack"/>
      <w:bookmarkEnd w:id="0"/>
    </w:p>
    <w:p w:rsidR="003F1C75" w:rsidRPr="00932411" w:rsidRDefault="003F1C75" w:rsidP="00932411">
      <w:pPr>
        <w:spacing w:line="360" w:lineRule="auto"/>
        <w:ind w:left="-567" w:firstLine="567"/>
        <w:jc w:val="both"/>
        <w:rPr>
          <w:rFonts w:ascii="Times New Roman" w:hAnsi="Times New Roman" w:cs="Times New Roman"/>
          <w:sz w:val="32"/>
          <w:szCs w:val="32"/>
        </w:rPr>
      </w:pPr>
      <w:r w:rsidRPr="00932411">
        <w:rPr>
          <w:rFonts w:ascii="Times New Roman" w:hAnsi="Times New Roman" w:cs="Times New Roman"/>
          <w:sz w:val="32"/>
          <w:szCs w:val="32"/>
        </w:rPr>
        <w:t xml:space="preserve">Семья один из важных факторов развития личности ребенка. Семья определяет ценности и смыслы ребенка, его отношение к себе, его самооценку, паттерны поведения. Семья определяет его </w:t>
      </w:r>
      <w:proofErr w:type="spellStart"/>
      <w:r w:rsidRPr="00932411">
        <w:rPr>
          <w:rFonts w:ascii="Times New Roman" w:hAnsi="Times New Roman" w:cs="Times New Roman"/>
          <w:sz w:val="32"/>
          <w:szCs w:val="32"/>
        </w:rPr>
        <w:t>полоролевую</w:t>
      </w:r>
      <w:proofErr w:type="spellEnd"/>
      <w:r w:rsidRPr="00932411">
        <w:rPr>
          <w:rFonts w:ascii="Times New Roman" w:hAnsi="Times New Roman" w:cs="Times New Roman"/>
          <w:sz w:val="32"/>
          <w:szCs w:val="32"/>
        </w:rPr>
        <w:t xml:space="preserve"> идентичность. В семье закладывается «Я» ребенка, его представления о себе, о своих возможностях и способностях. Семья может быть источником психического здоровья и психической травмы ребенка.</w:t>
      </w:r>
    </w:p>
    <w:p w:rsidR="003F1C75" w:rsidRPr="00932411" w:rsidRDefault="003F1C75" w:rsidP="00932411">
      <w:pPr>
        <w:spacing w:line="360" w:lineRule="auto"/>
        <w:ind w:left="-567" w:firstLine="567"/>
        <w:jc w:val="both"/>
        <w:rPr>
          <w:rFonts w:ascii="Times New Roman" w:hAnsi="Times New Roman" w:cs="Times New Roman"/>
          <w:sz w:val="32"/>
          <w:szCs w:val="32"/>
        </w:rPr>
      </w:pPr>
      <w:r w:rsidRPr="00932411">
        <w:rPr>
          <w:rFonts w:ascii="Times New Roman" w:hAnsi="Times New Roman" w:cs="Times New Roman"/>
          <w:sz w:val="32"/>
          <w:szCs w:val="32"/>
        </w:rPr>
        <w:t>Главная задача семьи – выполнение родителями функций воспитателя. Под этими функциями подразумевается создание не только определенных  взаимоотношений между родителями и их детьми, но и их предпосылок, т.е. определенного образа жизни семьи и взаимоотношений ее членов. Неуверенность родителей, неправильное воспитание ими детей обостряют взаимоотношения в семье и негативно влияют на развитие личности ребенка.</w:t>
      </w:r>
    </w:p>
    <w:p w:rsidR="003F1C75" w:rsidRPr="00932411" w:rsidRDefault="003F1C75" w:rsidP="00932411">
      <w:pPr>
        <w:spacing w:line="360" w:lineRule="auto"/>
        <w:ind w:left="-567" w:firstLine="567"/>
        <w:jc w:val="both"/>
        <w:rPr>
          <w:rFonts w:ascii="Times New Roman" w:hAnsi="Times New Roman" w:cs="Times New Roman"/>
          <w:sz w:val="32"/>
          <w:szCs w:val="32"/>
        </w:rPr>
      </w:pPr>
      <w:r w:rsidRPr="00932411">
        <w:rPr>
          <w:rFonts w:ascii="Times New Roman" w:hAnsi="Times New Roman" w:cs="Times New Roman"/>
          <w:sz w:val="32"/>
          <w:szCs w:val="32"/>
        </w:rPr>
        <w:lastRenderedPageBreak/>
        <w:t>«Всесторонняя помощь в развитии ребенка означает создание таких условий, при которых его физиологические, эмоциональные и интеллектуальные потребности будут удовлетворяться в достаточной мере и на необходимом качественном уровне. Результат такого воспитания – здоровье ребенка, его счастье и благополучие. Все зависит от уровня и образа жизни семьи, от умения родителей создать счастливую семейную жизнь</w:t>
      </w:r>
      <w:proofErr w:type="gramStart"/>
      <w:r w:rsidRPr="00932411">
        <w:rPr>
          <w:rFonts w:ascii="Times New Roman" w:hAnsi="Times New Roman" w:cs="Times New Roman"/>
          <w:sz w:val="32"/>
          <w:szCs w:val="32"/>
        </w:rPr>
        <w:t>.» (</w:t>
      </w:r>
      <w:proofErr w:type="gramEnd"/>
      <w:r w:rsidRPr="00932411">
        <w:rPr>
          <w:rFonts w:ascii="Times New Roman" w:hAnsi="Times New Roman" w:cs="Times New Roman"/>
          <w:sz w:val="32"/>
          <w:szCs w:val="32"/>
        </w:rPr>
        <w:t>Воспитание любовью и логикой.1995)</w:t>
      </w:r>
    </w:p>
    <w:p w:rsidR="003F1C75" w:rsidRPr="00932411" w:rsidRDefault="003F1C75" w:rsidP="00932411">
      <w:pPr>
        <w:tabs>
          <w:tab w:val="left" w:pos="0"/>
        </w:tabs>
        <w:spacing w:line="360" w:lineRule="auto"/>
        <w:ind w:left="-567" w:firstLine="567"/>
        <w:jc w:val="both"/>
        <w:rPr>
          <w:rFonts w:ascii="Times New Roman" w:hAnsi="Times New Roman" w:cs="Times New Roman"/>
          <w:sz w:val="32"/>
          <w:szCs w:val="32"/>
        </w:rPr>
      </w:pPr>
      <w:r w:rsidRPr="00932411">
        <w:rPr>
          <w:rFonts w:ascii="Times New Roman" w:hAnsi="Times New Roman" w:cs="Times New Roman"/>
          <w:sz w:val="32"/>
          <w:szCs w:val="32"/>
        </w:rPr>
        <w:t>Развитие ребенка и помощь ему невозможно оторвать от реальной жизни. Взаимоотношения между родителями и детьми всегда тесно связаны с характером взаимоотношений между самими родителями, образом жизни семьи. Больше всего благополучию ребенка способствует благожелательная атмосфера и такая система семейных взаимоотношений, которая дает чувство защищенности и одновременно стимулирует и направляет его развитие.</w:t>
      </w:r>
    </w:p>
    <w:p w:rsidR="003F1C75" w:rsidRPr="00932411" w:rsidRDefault="003F1C75" w:rsidP="00932411">
      <w:pPr>
        <w:spacing w:line="360" w:lineRule="auto"/>
        <w:ind w:left="-567" w:firstLine="567"/>
        <w:jc w:val="both"/>
        <w:rPr>
          <w:rFonts w:ascii="Times New Roman" w:hAnsi="Times New Roman" w:cs="Times New Roman"/>
          <w:sz w:val="32"/>
          <w:szCs w:val="32"/>
        </w:rPr>
      </w:pPr>
      <w:r w:rsidRPr="00932411">
        <w:rPr>
          <w:rFonts w:ascii="Times New Roman" w:hAnsi="Times New Roman" w:cs="Times New Roman"/>
          <w:sz w:val="32"/>
          <w:szCs w:val="32"/>
        </w:rPr>
        <w:t xml:space="preserve">Есть определенное отличие семейного воспитания от воспитания общественного. Семейное воспитание основано на чувстве. Изначально семья строится на чувстве любви, определяющем нравственную атмосферу этой социальной группы. Проявление нежности, ласки, заботы, терпимости, великодушия сопровождает ребенка, начиная с внутриутробного развития до взрослости. Это дает ребенку </w:t>
      </w:r>
      <w:proofErr w:type="spellStart"/>
      <w:r w:rsidRPr="00932411">
        <w:rPr>
          <w:rFonts w:ascii="Times New Roman" w:hAnsi="Times New Roman" w:cs="Times New Roman"/>
          <w:sz w:val="32"/>
          <w:szCs w:val="32"/>
        </w:rPr>
        <w:t>непроходящее</w:t>
      </w:r>
      <w:proofErr w:type="spellEnd"/>
      <w:r w:rsidRPr="00932411">
        <w:rPr>
          <w:rFonts w:ascii="Times New Roman" w:hAnsi="Times New Roman" w:cs="Times New Roman"/>
          <w:sz w:val="32"/>
          <w:szCs w:val="32"/>
        </w:rPr>
        <w:t xml:space="preserve"> ощущение счастья, надежности существования, чувство защищенности от внешних невзгод, а в лице родителей – авторитетных советчиков, помощников, защитников, старших друзей.</w:t>
      </w:r>
    </w:p>
    <w:p w:rsidR="003F1C75" w:rsidRPr="00932411" w:rsidRDefault="003F1C75" w:rsidP="00932411">
      <w:pPr>
        <w:spacing w:line="360" w:lineRule="auto"/>
        <w:ind w:left="-567" w:firstLine="567"/>
        <w:jc w:val="both"/>
        <w:rPr>
          <w:rFonts w:ascii="Times New Roman" w:hAnsi="Times New Roman" w:cs="Times New Roman"/>
          <w:sz w:val="32"/>
          <w:szCs w:val="32"/>
        </w:rPr>
      </w:pPr>
      <w:r w:rsidRPr="00932411">
        <w:rPr>
          <w:rFonts w:ascii="Times New Roman" w:hAnsi="Times New Roman" w:cs="Times New Roman"/>
          <w:sz w:val="32"/>
          <w:szCs w:val="32"/>
        </w:rPr>
        <w:t xml:space="preserve">Эта изначально позитивная для развития ребенка гамма чувств может стать как позитивным, так и негативным фактором воспитания. </w:t>
      </w:r>
      <w:r w:rsidRPr="00932411">
        <w:rPr>
          <w:rFonts w:ascii="Times New Roman" w:hAnsi="Times New Roman" w:cs="Times New Roman"/>
          <w:sz w:val="32"/>
          <w:szCs w:val="32"/>
        </w:rPr>
        <w:lastRenderedPageBreak/>
        <w:t xml:space="preserve">Здесь важна мера проявления чувств. </w:t>
      </w:r>
      <w:proofErr w:type="gramStart"/>
      <w:r w:rsidRPr="00932411">
        <w:rPr>
          <w:rFonts w:ascii="Times New Roman" w:hAnsi="Times New Roman" w:cs="Times New Roman"/>
          <w:sz w:val="32"/>
          <w:szCs w:val="32"/>
        </w:rPr>
        <w:t>Недополучивший родительской любви ребенок, вырастает недоброжелательным, озлобленным, черствым к переживаниям других людей, дерзким, неуживчивым в коллективе сверстников.</w:t>
      </w:r>
      <w:proofErr w:type="gramEnd"/>
      <w:r w:rsidRPr="00932411">
        <w:rPr>
          <w:rFonts w:ascii="Times New Roman" w:hAnsi="Times New Roman" w:cs="Times New Roman"/>
          <w:sz w:val="32"/>
          <w:szCs w:val="32"/>
        </w:rPr>
        <w:t xml:space="preserve"> Выросший же в атмосфере чрезмерной любви, </w:t>
      </w:r>
      <w:proofErr w:type="spellStart"/>
      <w:r w:rsidRPr="00932411">
        <w:rPr>
          <w:rFonts w:ascii="Times New Roman" w:hAnsi="Times New Roman" w:cs="Times New Roman"/>
          <w:sz w:val="32"/>
          <w:szCs w:val="32"/>
        </w:rPr>
        <w:t>заласкивания</w:t>
      </w:r>
      <w:proofErr w:type="spellEnd"/>
      <w:r w:rsidRPr="00932411">
        <w:rPr>
          <w:rFonts w:ascii="Times New Roman" w:hAnsi="Times New Roman" w:cs="Times New Roman"/>
          <w:sz w:val="32"/>
          <w:szCs w:val="32"/>
        </w:rPr>
        <w:t>, благоговения и почитания маленький человек рано развивает в себе черты эгоизма и эгоцентризма, изнеженности, избалованности.</w:t>
      </w:r>
    </w:p>
    <w:p w:rsidR="003F1C75" w:rsidRPr="00932411" w:rsidRDefault="003F1C75" w:rsidP="00932411">
      <w:pPr>
        <w:spacing w:line="360" w:lineRule="auto"/>
        <w:ind w:left="-567" w:firstLine="567"/>
        <w:jc w:val="both"/>
        <w:rPr>
          <w:rFonts w:ascii="Times New Roman" w:hAnsi="Times New Roman" w:cs="Times New Roman"/>
          <w:sz w:val="32"/>
          <w:szCs w:val="32"/>
        </w:rPr>
      </w:pPr>
      <w:r w:rsidRPr="00932411">
        <w:rPr>
          <w:rFonts w:ascii="Times New Roman" w:hAnsi="Times New Roman" w:cs="Times New Roman"/>
          <w:sz w:val="32"/>
          <w:szCs w:val="32"/>
        </w:rPr>
        <w:t xml:space="preserve">Важность влияния семьи и семейных связей на становление и развитие личности ребенка стала очевидной. «Семейное и общественное воспитание взаимосвязаны, дополняют и могут, в определенных границах, даже заменять друг друга, но в целом они неравнозначны и ни при каких условиях не могут стать таковыми. </w:t>
      </w:r>
    </w:p>
    <w:p w:rsidR="003F1C75" w:rsidRPr="00932411" w:rsidRDefault="003F1C75" w:rsidP="00932411">
      <w:pPr>
        <w:spacing w:line="360" w:lineRule="auto"/>
        <w:ind w:left="-567" w:firstLine="567"/>
        <w:jc w:val="both"/>
        <w:rPr>
          <w:rFonts w:ascii="Times New Roman" w:hAnsi="Times New Roman" w:cs="Times New Roman"/>
          <w:sz w:val="32"/>
          <w:szCs w:val="32"/>
        </w:rPr>
      </w:pPr>
      <w:r w:rsidRPr="00932411">
        <w:rPr>
          <w:rFonts w:ascii="Times New Roman" w:hAnsi="Times New Roman" w:cs="Times New Roman"/>
          <w:sz w:val="32"/>
          <w:szCs w:val="32"/>
        </w:rPr>
        <w:t>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к родителям». (</w:t>
      </w:r>
      <w:proofErr w:type="spellStart"/>
      <w:r w:rsidRPr="00932411">
        <w:rPr>
          <w:rFonts w:ascii="Times New Roman" w:hAnsi="Times New Roman" w:cs="Times New Roman"/>
          <w:sz w:val="32"/>
          <w:szCs w:val="32"/>
        </w:rPr>
        <w:t>А.И.Захаров</w:t>
      </w:r>
      <w:proofErr w:type="spellEnd"/>
      <w:r w:rsidRPr="00932411">
        <w:rPr>
          <w:rFonts w:ascii="Times New Roman" w:hAnsi="Times New Roman" w:cs="Times New Roman"/>
          <w:sz w:val="32"/>
          <w:szCs w:val="32"/>
        </w:rPr>
        <w:t>).</w:t>
      </w:r>
    </w:p>
    <w:p w:rsidR="003F1C75" w:rsidRDefault="003F1C75" w:rsidP="00932411">
      <w:pPr>
        <w:jc w:val="both"/>
        <w:rPr>
          <w:sz w:val="28"/>
        </w:rPr>
      </w:pPr>
    </w:p>
    <w:p w:rsidR="003F1C75" w:rsidRDefault="003F1C75" w:rsidP="00932411">
      <w:pPr>
        <w:jc w:val="both"/>
        <w:rPr>
          <w:sz w:val="28"/>
        </w:rPr>
      </w:pPr>
    </w:p>
    <w:p w:rsidR="001D6AB6" w:rsidRDefault="001D6AB6"/>
    <w:sectPr w:rsidR="001D6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C75"/>
    <w:rsid w:val="001D6AB6"/>
    <w:rsid w:val="003F1C75"/>
    <w:rsid w:val="00932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7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F1C75"/>
    <w:pPr>
      <w:spacing w:after="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rsid w:val="003F1C75"/>
    <w:rPr>
      <w:rFonts w:ascii="Times New Roman" w:eastAsia="Times New Roman" w:hAnsi="Times New Roman" w:cs="Times New Roman"/>
      <w:sz w:val="28"/>
      <w:szCs w:val="24"/>
      <w:lang w:eastAsia="ru-RU"/>
    </w:rPr>
  </w:style>
  <w:style w:type="paragraph" w:styleId="2">
    <w:name w:val="Body Text 2"/>
    <w:basedOn w:val="a"/>
    <w:link w:val="20"/>
    <w:rsid w:val="003F1C75"/>
    <w:pPr>
      <w:spacing w:after="0" w:line="240" w:lineRule="auto"/>
      <w:jc w:val="center"/>
    </w:pPr>
    <w:rPr>
      <w:rFonts w:ascii="Times New Roman" w:eastAsia="Times New Roman" w:hAnsi="Times New Roman" w:cs="Times New Roman"/>
      <w:b/>
      <w:bCs/>
      <w:sz w:val="28"/>
      <w:szCs w:val="24"/>
    </w:rPr>
  </w:style>
  <w:style w:type="character" w:customStyle="1" w:styleId="20">
    <w:name w:val="Основной текст 2 Знак"/>
    <w:basedOn w:val="a0"/>
    <w:link w:val="2"/>
    <w:rsid w:val="003F1C75"/>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7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F1C75"/>
    <w:pPr>
      <w:spacing w:after="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rsid w:val="003F1C75"/>
    <w:rPr>
      <w:rFonts w:ascii="Times New Roman" w:eastAsia="Times New Roman" w:hAnsi="Times New Roman" w:cs="Times New Roman"/>
      <w:sz w:val="28"/>
      <w:szCs w:val="24"/>
      <w:lang w:eastAsia="ru-RU"/>
    </w:rPr>
  </w:style>
  <w:style w:type="paragraph" w:styleId="2">
    <w:name w:val="Body Text 2"/>
    <w:basedOn w:val="a"/>
    <w:link w:val="20"/>
    <w:rsid w:val="003F1C75"/>
    <w:pPr>
      <w:spacing w:after="0" w:line="240" w:lineRule="auto"/>
      <w:jc w:val="center"/>
    </w:pPr>
    <w:rPr>
      <w:rFonts w:ascii="Times New Roman" w:eastAsia="Times New Roman" w:hAnsi="Times New Roman" w:cs="Times New Roman"/>
      <w:b/>
      <w:bCs/>
      <w:sz w:val="28"/>
      <w:szCs w:val="24"/>
    </w:rPr>
  </w:style>
  <w:style w:type="character" w:customStyle="1" w:styleId="20">
    <w:name w:val="Основной текст 2 Знак"/>
    <w:basedOn w:val="a0"/>
    <w:link w:val="2"/>
    <w:rsid w:val="003F1C75"/>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581</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2015-11-25T06:18:00Z</dcterms:created>
  <dcterms:modified xsi:type="dcterms:W3CDTF">2015-11-26T15:23:00Z</dcterms:modified>
</cp:coreProperties>
</file>