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27" w:rsidRPr="00ED134B" w:rsidRDefault="00103327" w:rsidP="006135AE">
      <w:pPr>
        <w:jc w:val="center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ED134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Г</w:t>
      </w:r>
      <w:r w:rsidR="006135AE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Б</w:t>
      </w:r>
      <w:r w:rsidRPr="00ED134B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ОУ РО </w:t>
      </w:r>
      <w:r w:rsidR="006135AE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«Таганрогский педагогический лицей-интернат»</w:t>
      </w:r>
    </w:p>
    <w:p w:rsidR="00103327" w:rsidRDefault="00103327" w:rsidP="00856E05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3327" w:rsidRDefault="00103327" w:rsidP="00856E05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D134B" w:rsidRDefault="00ED134B" w:rsidP="00856E05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3327" w:rsidRDefault="00103327" w:rsidP="00856E05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3327" w:rsidRPr="0062031B" w:rsidRDefault="00103327" w:rsidP="00ED134B">
      <w:pPr>
        <w:spacing w:after="120"/>
        <w:jc w:val="center"/>
        <w:rPr>
          <w:rStyle w:val="a4"/>
          <w:rFonts w:ascii="Times New Roman" w:hAnsi="Times New Roman" w:cs="Times New Roman"/>
          <w:bCs w:val="0"/>
          <w:spacing w:val="60"/>
          <w:sz w:val="56"/>
          <w:szCs w:val="56"/>
        </w:rPr>
      </w:pPr>
      <w:r w:rsidRPr="0062031B">
        <w:rPr>
          <w:rStyle w:val="a4"/>
          <w:rFonts w:ascii="Times New Roman" w:hAnsi="Times New Roman" w:cs="Times New Roman"/>
          <w:bCs w:val="0"/>
          <w:spacing w:val="60"/>
          <w:sz w:val="56"/>
          <w:szCs w:val="56"/>
        </w:rPr>
        <w:t>ДОКЛАД</w:t>
      </w:r>
    </w:p>
    <w:p w:rsidR="00103327" w:rsidRPr="0062031B" w:rsidRDefault="00103327" w:rsidP="00ED134B">
      <w:pPr>
        <w:spacing w:after="120"/>
        <w:jc w:val="center"/>
        <w:rPr>
          <w:rStyle w:val="a4"/>
          <w:rFonts w:ascii="Times New Roman" w:hAnsi="Times New Roman" w:cs="Times New Roman"/>
          <w:bCs w:val="0"/>
          <w:spacing w:val="60"/>
          <w:sz w:val="52"/>
          <w:szCs w:val="52"/>
        </w:rPr>
      </w:pPr>
      <w:r w:rsidRPr="0062031B">
        <w:rPr>
          <w:rStyle w:val="a4"/>
          <w:rFonts w:ascii="Times New Roman" w:hAnsi="Times New Roman" w:cs="Times New Roman"/>
          <w:bCs w:val="0"/>
          <w:spacing w:val="60"/>
          <w:sz w:val="52"/>
          <w:szCs w:val="52"/>
        </w:rPr>
        <w:t>«</w:t>
      </w:r>
      <w:proofErr w:type="spellStart"/>
      <w:r w:rsidR="00E67E3B">
        <w:rPr>
          <w:rStyle w:val="a4"/>
          <w:rFonts w:ascii="Times New Roman" w:hAnsi="Times New Roman" w:cs="Times New Roman"/>
          <w:bCs w:val="0"/>
          <w:spacing w:val="60"/>
          <w:sz w:val="52"/>
          <w:szCs w:val="52"/>
        </w:rPr>
        <w:t>Здоровьесберегающие</w:t>
      </w:r>
      <w:proofErr w:type="spellEnd"/>
      <w:r w:rsidR="00E67E3B">
        <w:rPr>
          <w:rStyle w:val="a4"/>
          <w:rFonts w:ascii="Times New Roman" w:hAnsi="Times New Roman" w:cs="Times New Roman"/>
          <w:bCs w:val="0"/>
          <w:spacing w:val="60"/>
          <w:sz w:val="52"/>
          <w:szCs w:val="52"/>
        </w:rPr>
        <w:t xml:space="preserve"> технологии</w:t>
      </w:r>
      <w:r w:rsidR="006135AE">
        <w:rPr>
          <w:rStyle w:val="a4"/>
          <w:rFonts w:ascii="Times New Roman" w:hAnsi="Times New Roman" w:cs="Times New Roman"/>
          <w:bCs w:val="0"/>
          <w:spacing w:val="60"/>
          <w:sz w:val="52"/>
          <w:szCs w:val="52"/>
        </w:rPr>
        <w:t xml:space="preserve"> лицея-интерната</w:t>
      </w:r>
      <w:r w:rsidRPr="0062031B">
        <w:rPr>
          <w:rStyle w:val="a4"/>
          <w:rFonts w:ascii="Times New Roman" w:hAnsi="Times New Roman" w:cs="Times New Roman"/>
          <w:bCs w:val="0"/>
          <w:spacing w:val="60"/>
          <w:sz w:val="52"/>
          <w:szCs w:val="52"/>
        </w:rPr>
        <w:t xml:space="preserve"> </w:t>
      </w:r>
      <w:r w:rsidR="00E67E3B">
        <w:rPr>
          <w:rStyle w:val="a4"/>
          <w:rFonts w:ascii="Times New Roman" w:hAnsi="Times New Roman" w:cs="Times New Roman"/>
          <w:bCs w:val="0"/>
          <w:spacing w:val="60"/>
          <w:sz w:val="52"/>
          <w:szCs w:val="52"/>
        </w:rPr>
        <w:t xml:space="preserve">по формированию у обучающихся </w:t>
      </w:r>
      <w:r w:rsidRPr="0062031B">
        <w:rPr>
          <w:rStyle w:val="a4"/>
          <w:rFonts w:ascii="Times New Roman" w:hAnsi="Times New Roman" w:cs="Times New Roman"/>
          <w:bCs w:val="0"/>
          <w:spacing w:val="60"/>
          <w:sz w:val="52"/>
          <w:szCs w:val="52"/>
        </w:rPr>
        <w:t>потребности в здоровом образе жизни»</w:t>
      </w:r>
    </w:p>
    <w:p w:rsidR="00103327" w:rsidRDefault="00103327" w:rsidP="00856E05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3327" w:rsidRDefault="00103327" w:rsidP="00856E05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D134B" w:rsidRDefault="00ED134B" w:rsidP="00856E05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D134B" w:rsidRDefault="00ED134B" w:rsidP="00856E05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3327" w:rsidRDefault="00103327" w:rsidP="00103327">
      <w:pPr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Подготовила:</w:t>
      </w:r>
    </w:p>
    <w:p w:rsidR="00103327" w:rsidRDefault="00103327" w:rsidP="00103327">
      <w:pPr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М. В. Марченко</w:t>
      </w:r>
    </w:p>
    <w:p w:rsidR="00103327" w:rsidRDefault="00103327" w:rsidP="00856E05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3327" w:rsidRDefault="00103327" w:rsidP="00856E05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3327" w:rsidRDefault="00103327" w:rsidP="00856E05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D134B" w:rsidRDefault="00ED134B" w:rsidP="00856E05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D134B" w:rsidRDefault="00ED134B" w:rsidP="00856E05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3327" w:rsidRDefault="00103327" w:rsidP="00856E05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3327" w:rsidRPr="00103327" w:rsidRDefault="00103327" w:rsidP="00103327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г. Таганрог</w:t>
      </w:r>
    </w:p>
    <w:p w:rsidR="00856E05" w:rsidRDefault="00AA659A" w:rsidP="009B0B9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Устойчивые нравственные идеалы формируются у обучающихся </w:t>
      </w:r>
      <w:r w:rsidR="00856E05"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через воспитание потр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ебности в здоровом образе жизни</w:t>
      </w:r>
      <w:r w:rsidR="00856E05"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FE6008" w:rsidRPr="00103327" w:rsidRDefault="00FE6008" w:rsidP="009B0B9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E600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Обеспечение здоровья в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лицее-интернате</w:t>
      </w:r>
      <w:r w:rsidRPr="00FE600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включает в себя все средства, которые использует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лицей-интернат</w:t>
      </w:r>
      <w:r w:rsidRPr="00FE600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для поддержания здоровья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обучающихся</w:t>
      </w:r>
      <w:r w:rsidRPr="00FE600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и учителей, а также для пропаганды знаний о здоровье в семьях и в обществе в целом.</w:t>
      </w:r>
    </w:p>
    <w:p w:rsidR="00F009CC" w:rsidRDefault="009B0B9F" w:rsidP="009B0B9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Как говорил </w:t>
      </w: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В. А. Сухомлинский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: «</w:t>
      </w:r>
      <w:r w:rsidR="00856E05"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Забота о здоровье – это важнейший труд педагога. От жизнедеятельности, бодрости детей зависит их духовная жизнь, мировоззрение, умственное развитие, прочность знаний, вера в свои силы…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F009C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 Также он</w:t>
      </w:r>
      <w:r w:rsidR="00F009CC" w:rsidRPr="00F009C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отмечал, что у большинства неуспешных </w:t>
      </w:r>
      <w:r w:rsidR="00FE600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обучающихся</w:t>
      </w:r>
      <w:r w:rsidR="00F009CC" w:rsidRPr="00F009C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главной причиной отставания в учебе является плохое состояние здоровья, какое-либо заболевание, чаще всего малозаметное, но поддающееся излечению только совместными усилиями родителей, докторов и школы. </w:t>
      </w:r>
    </w:p>
    <w:p w:rsidR="00623051" w:rsidRDefault="00F009CC" w:rsidP="009B0B9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009C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Здоровье человека зависит не только от наследственных факторов, условий среды, качества жизни (степени удовлетворенности потребности)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C3F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но и от образа жизни (</w:t>
      </w:r>
      <w:r w:rsidRPr="00F009C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как он относится к своему здоровью). Именно доля влияния образа жизни на состояние здоровья составляет 50 % . Вот почему сейчас</w:t>
      </w:r>
      <w:r w:rsidR="00AA659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всё больше</w:t>
      </w:r>
      <w:r w:rsidRPr="00F009C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возрастает роль гигиенического обучения и воспитания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обучающихся</w:t>
      </w:r>
      <w:r w:rsidRPr="00F009C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, которые должны </w:t>
      </w:r>
      <w:r w:rsidR="00BC3FD3" w:rsidRPr="00F009C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воздействовать,</w:t>
      </w:r>
      <w:r w:rsidRPr="00F009C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прежде </w:t>
      </w:r>
      <w:r w:rsidR="00BC3FD3" w:rsidRPr="00F009C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всего,</w:t>
      </w:r>
      <w:r w:rsidRPr="00F009C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на общую культуру детей. Крайне важно создавать у ребенка культ здоровья, показывать всеми средствами красоту физического и психического совершенства. </w:t>
      </w:r>
    </w:p>
    <w:p w:rsidR="003A0447" w:rsidRDefault="00623051" w:rsidP="009B0B9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2305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Создание благоприятного психологического климата в учебном процессе, применение личностно-значимых способов учебной работы, индивидуальных заданий разных типов и уровней, индивидуального темпа работы и выбора видов учебной деятельности – это методы, которые раскрепощают ребёнка, повышают уровень его познавательной активности, учебной мотивации, способствуют эмоциональной уравновешенности и уверенности в собственных возможностях.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Как следствие</w:t>
      </w:r>
      <w:r w:rsidRPr="0062305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, эти методы снижают тревожность и психологическое напряжение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об</w:t>
      </w:r>
      <w:r w:rsidRPr="0062305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уча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ющихся </w:t>
      </w:r>
      <w:r w:rsidRPr="0062305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 повышают сопротивляемость организма к воздействию внешних и внутренних негативных факторов.</w:t>
      </w:r>
    </w:p>
    <w:p w:rsidR="005A43C3" w:rsidRDefault="005A43C3" w:rsidP="009B0B9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A43C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В настоящее время широко известна неутешительная статистика ухудшения здоровья школьников по мере возрастания объема учебной нагрузки и неблагоприятного влияния экологических и социальных факторов, что заставляет искать новые технологии оздоровления подрастающего поколения в образовательном пространстве. </w:t>
      </w:r>
    </w:p>
    <w:p w:rsidR="0012105C" w:rsidRDefault="00AA659A" w:rsidP="009B0B9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Ж</w:t>
      </w:r>
      <w:r w:rsidR="00F009CC" w:rsidRPr="00F009C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изнь ставит новую задачу – формировать у </w:t>
      </w:r>
      <w:r w:rsidR="00FE600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обучающихся</w:t>
      </w:r>
      <w:r w:rsidR="00F009CC" w:rsidRPr="00F009C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убежденность в необходимости ведения здорового образа жизни (использование свободного времени с пользой для здоровья, соблюдение режима дня, выработка негативного отношения к таким вредным привычкам, как курение, пьянство, наркомания, самолечение). Иными словами, здоровью надо учить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, причём учить с самого раннего детства</w:t>
      </w:r>
      <w:r w:rsidR="00F009CC" w:rsidRPr="00F009C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 И пусть эта мысль не покажется странн</w:t>
      </w:r>
      <w:r w:rsidR="003A044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ой. Мы больше привыкли к иным «</w:t>
      </w:r>
      <w:r w:rsidR="00F009CC" w:rsidRPr="00F009C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формулам»: беречь здоровье, не вредить здоровью. Эти слова часто звучат на уроке. Но чтобы они не остались лишь призывами, благими пожеланиями, их нужно довести до сознания каждого </w:t>
      </w:r>
      <w:r w:rsidR="003A044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ученика</w:t>
      </w:r>
      <w:r w:rsidR="00F009CC" w:rsidRPr="00F009C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 То есть этому надо учить.</w:t>
      </w:r>
    </w:p>
    <w:p w:rsidR="00856E05" w:rsidRPr="00103327" w:rsidRDefault="007974CB" w:rsidP="009B0B9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12105C" w:rsidRPr="001210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ести здоровый образ жизни, чтобы не болеть, способны не все. Самих по себе знаний о пользе здорового образа жизни недостаточно: важны соответствующие мотивы. Но у взрослого человека такие мотивы сформировать очень сложно. Кроме того, вредные для здоровья особенности поведения людей имеют важную черту: будучи вредными на перспективу, в каждый данный момент они связаны с определенным удовольствием. Переедаем, потому что приятно съесть побольше, двигаемся мало, т. к. хочется полежать и т. п. Болезненные нарушения в организме, связанные с неправильным образом жизни, возникают лишь постепенно и накапливаются незаметно. Таким образом, отказ от вредных привычек связан с сиюминутным отказом от привычных удовольствий, а польза от этого отказа прогнозируется только в далеком будущем. </w:t>
      </w:r>
      <w:r w:rsidR="00F009CC" w:rsidRPr="00F009C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56E05"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</w:t>
      </w:r>
    </w:p>
    <w:p w:rsidR="00856E05" w:rsidRPr="00103327" w:rsidRDefault="00842CE6" w:rsidP="009B0B9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Какова же р</w:t>
      </w:r>
      <w:r w:rsidR="00856E05"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оль педагога в </w:t>
      </w:r>
      <w:proofErr w:type="spellStart"/>
      <w:r w:rsidR="00856E05"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здоровьесберегающей</w:t>
      </w:r>
      <w:proofErr w:type="spellEnd"/>
      <w:r w:rsidR="00856E05"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педагогике</w:t>
      </w:r>
      <w:r w:rsidR="0035437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?</w:t>
      </w:r>
    </w:p>
    <w:p w:rsidR="004E6D2E" w:rsidRDefault="00856E05" w:rsidP="004E6D2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Проблема здоровья детей сегодня как никогда актуальна. В настоящее время можно с уверенностью утверждать, что именно учитель в состоянии сделать для здоровья современного ученика больше, чем врач. </w:t>
      </w:r>
      <w:r w:rsidR="00466DC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Но э</w:t>
      </w: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то не значит, что педагог должен выполнять обязанности медицинского работника. </w:t>
      </w: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Просто учитель должен работать так, чтобы обучение детей не наносило ущерба здоровью школьников. Чем ниже уровень грамотности педагога в вопросах сохранения и укрепления здоровья, тем менее эффективно педагогическое воздействие на </w:t>
      </w:r>
      <w:r w:rsidR="006135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обучающихся</w:t>
      </w: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 Педагог должен обладать важными профессиональными качествами, позволяющими генерировать плодотворные педагогические идеи и обеспечивать положительные педагогические результаты</w:t>
      </w:r>
      <w:r w:rsidR="004E6D2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, уметь </w:t>
      </w: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прогнозировать результаты собственной деятельности</w:t>
      </w:r>
      <w:r w:rsidR="004E6D2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, обладать</w:t>
      </w: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способность</w:t>
      </w:r>
      <w:r w:rsidR="004E6D2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к выработке индивидуального стиля педагогической деятельности.  </w:t>
      </w:r>
    </w:p>
    <w:p w:rsidR="0035437E" w:rsidRPr="0035437E" w:rsidRDefault="0035437E" w:rsidP="0035437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5437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Поэтому задачей педагога является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35437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подобрать и внедрить те методы оздоровления, которые были бы максимально просты с методической и организационной сторон, не требовали особых условий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35437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специальной одежды, помещения и прочих, вызывали у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обучающихся</w:t>
      </w:r>
      <w:r w:rsidRPr="0035437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интерес и имели максимально выраженный оздоровительный эффект. </w:t>
      </w:r>
      <w:proofErr w:type="spellStart"/>
      <w:r w:rsidRPr="0035437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Здоровьесбережение</w:t>
      </w:r>
      <w:proofErr w:type="spellEnd"/>
      <w:r w:rsidRPr="0035437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в лицее-интернате </w:t>
      </w:r>
      <w:r w:rsidRPr="0035437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реализуется через оптимизацию содержания и целенаправленной организации уроков.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Например, физкультминутки </w:t>
      </w:r>
      <w:r w:rsidRPr="0035437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при умелом подходе и организации могут дать большой оздоровительный эффект. </w:t>
      </w:r>
      <w:r w:rsidR="003244E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Обучающиеся даже старших классов с интересом повторяют несложные упражнения за интерактивным мальчиком с экрана интерактивной доски. Или, например, пара минут «тихого часа» даёт возможность обучающимся отдохнуть.</w:t>
      </w:r>
    </w:p>
    <w:p w:rsidR="0035437E" w:rsidRDefault="0035437E" w:rsidP="0035437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5437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Урок – зона психологического комфорта. В результате введения</w:t>
      </w:r>
      <w:r w:rsidR="00EA04B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учителем</w:t>
      </w:r>
      <w:r w:rsidRPr="0035437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 урок видов деятельности, поддерживающих положительное отношение ребенка к себе, уверенность в себе, в своих силах и доброжелательное отношение к окружающим, изменился микроклимат на уроках. Атмосфера на уроках стала более благоприятной для обучения и для межличностного общения. </w:t>
      </w:r>
    </w:p>
    <w:p w:rsidR="002D29C7" w:rsidRDefault="002D29C7" w:rsidP="0035437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Привитие потребности в здоровом образе жизни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обучающимс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лицея-интерната происходит не только во время уроков, но и во внеурочное время. Например, обучающиеся классов готовят проекты по здоровому образу жизни и реализовывают их во внеурочное время. В лицее-интернате за 2014-2015 учебный год реализовано два проекта, направленных</w:t>
      </w:r>
      <w:r w:rsidR="000D563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здоровьесберегающие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техноло</w:t>
      </w:r>
      <w:r w:rsidR="000D563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г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ии: «Мы за спорт» (10 СК</w:t>
      </w:r>
      <w:r w:rsidR="00742CA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, классный руководитель Марченко М.В.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) и «Здоровый образ жизни» (10 Ф</w:t>
      </w:r>
      <w:r w:rsidR="00742CA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bookmarkStart w:id="0" w:name="_GoBack"/>
      <w:bookmarkEnd w:id="0"/>
      <w:r w:rsidR="00742CA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классный руководитель </w:t>
      </w:r>
      <w:proofErr w:type="spellStart"/>
      <w:r w:rsidR="00742CA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Фахрутдинова</w:t>
      </w:r>
      <w:proofErr w:type="spellEnd"/>
      <w:r w:rsidR="00742CA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Е.В.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856E05" w:rsidRPr="00103327" w:rsidRDefault="00856E05" w:rsidP="004E6D2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Цель современной школы</w:t>
      </w:r>
      <w:r w:rsidR="004E6D2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, в том числе и лицея</w:t>
      </w:r>
      <w:r w:rsidR="00EA04B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-интерната</w:t>
      </w: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04B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подготовка детей к жизни. Каждый </w:t>
      </w:r>
      <w:r w:rsidR="00EA04B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обучающийся</w:t>
      </w: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должен получить за время учебы знания, которые будут востребованы им в дальнейшей жизни. Неоспоримо, что основная задача школы</w:t>
      </w:r>
      <w:r w:rsidR="001B0A4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и лицея</w:t>
      </w:r>
      <w:r w:rsidR="00EA04B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-интерната –</w:t>
      </w: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подготовить ребенка, подростка к самостоятельной жизни, дав ему д</w:t>
      </w:r>
      <w:r w:rsidR="001B0A4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ля этого необходимые знания</w:t>
      </w: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.  Достижение названной цели в может быть достигнуто с помощью технологий </w:t>
      </w:r>
      <w:proofErr w:type="spellStart"/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здоровьесберегающей</w:t>
      </w:r>
      <w:proofErr w:type="spellEnd"/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педагогики, которые рассматриваются как совокупность приемов и методов организации учебно-воспитательного процесса без ущерба для здоровья </w:t>
      </w:r>
      <w:r w:rsidR="006135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обучающихся</w:t>
      </w: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1B0A4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учителей</w:t>
      </w: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.                   </w:t>
      </w:r>
    </w:p>
    <w:p w:rsidR="00856E05" w:rsidRPr="00103327" w:rsidRDefault="00856E05" w:rsidP="009B0B9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Для эффективного внедрения в педагогическую практику идей здорового образа жизни </w:t>
      </w:r>
      <w:r w:rsidR="005137D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учитель</w:t>
      </w: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должен уметь:</w:t>
      </w:r>
    </w:p>
    <w:p w:rsidR="00856E05" w:rsidRPr="00103327" w:rsidRDefault="00856E05" w:rsidP="009B0B9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1) анализировать педагогическую ситуацию в условиях педагогики оздоровления;</w:t>
      </w:r>
    </w:p>
    <w:p w:rsidR="00856E05" w:rsidRPr="00103327" w:rsidRDefault="00856E05" w:rsidP="009B0B9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2) владеть основами здорового образа жизни;</w:t>
      </w:r>
    </w:p>
    <w:p w:rsidR="00856E05" w:rsidRPr="00103327" w:rsidRDefault="00856E05" w:rsidP="009B0B9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3) устанавливать контакт с коллективом </w:t>
      </w:r>
      <w:r w:rsidR="006135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обучающихся</w:t>
      </w: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856E05" w:rsidRPr="00103327" w:rsidRDefault="00856E05" w:rsidP="009B0B9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4) наблюдать и интерпретировать вербальное и невербальное поведение;</w:t>
      </w:r>
    </w:p>
    <w:p w:rsidR="00856E05" w:rsidRPr="00103327" w:rsidRDefault="00856E05" w:rsidP="009B0B9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5) прогнозировать развитие своих </w:t>
      </w:r>
      <w:r w:rsidR="006135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обучающихся</w:t>
      </w: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856E05" w:rsidRPr="00103327" w:rsidRDefault="00B72583" w:rsidP="009B0B9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6) </w:t>
      </w:r>
      <w:r w:rsidR="00856E05"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моделировать систему взаимоотношений в условиях педагогики оздоровления;</w:t>
      </w:r>
    </w:p>
    <w:p w:rsidR="00856E05" w:rsidRDefault="00856E05" w:rsidP="009B0B9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7) личным примером учить </w:t>
      </w:r>
      <w:r w:rsidR="006135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обучающихся</w:t>
      </w: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заботиться о своем здоровье и здоровье окружающих людей.</w:t>
      </w:r>
    </w:p>
    <w:p w:rsidR="009B3CC5" w:rsidRPr="009B3CC5" w:rsidRDefault="009B3CC5" w:rsidP="009B3CC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B3CC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Ответственное отношение к здоровью - это достаточно сложное психическое новообразование. Оно включает: </w:t>
      </w:r>
    </w:p>
    <w:p w:rsidR="009B3CC5" w:rsidRPr="009B3CC5" w:rsidRDefault="009B3CC5" w:rsidP="009B3CC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B3CC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1) отношение к здоровью как к ценности; </w:t>
      </w:r>
    </w:p>
    <w:p w:rsidR="009B3CC5" w:rsidRPr="009B3CC5" w:rsidRDefault="009B3CC5" w:rsidP="009B3CC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B3CC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2) формирование представлений о себе как о здоровом человеке;</w:t>
      </w:r>
    </w:p>
    <w:p w:rsidR="009B3CC5" w:rsidRPr="009B3CC5" w:rsidRDefault="009B3CC5" w:rsidP="009B3CC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B3CC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3) переживание возможности утраты здоровья, мысль об этом должна вызывать тревогу;</w:t>
      </w:r>
    </w:p>
    <w:p w:rsidR="009B3CC5" w:rsidRPr="009B3CC5" w:rsidRDefault="009B3CC5" w:rsidP="009B3CC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B3CC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4) способность использовать в поведении всю информацию, которая служит сохранению и укреплению здоровья, причем энергия опасения должна преобразовываться в энергию действия;</w:t>
      </w:r>
    </w:p>
    <w:p w:rsidR="009B3CC5" w:rsidRPr="009B3CC5" w:rsidRDefault="009B3CC5" w:rsidP="009B3CC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B3CC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5) конкретные привычки здорового образа жизни.</w:t>
      </w:r>
    </w:p>
    <w:p w:rsidR="009B3CC5" w:rsidRPr="009B3CC5" w:rsidRDefault="009B3CC5" w:rsidP="009B3CC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B3CC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Показателем </w:t>
      </w:r>
      <w:proofErr w:type="spellStart"/>
      <w:r w:rsidRPr="009B3CC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сформированности</w:t>
      </w:r>
      <w:proofErr w:type="spellEnd"/>
      <w:r w:rsidRPr="009B3CC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такого новообразования являются </w:t>
      </w:r>
    </w:p>
    <w:p w:rsidR="009B3CC5" w:rsidRPr="00AD37E9" w:rsidRDefault="009B3CC5" w:rsidP="00AD37E9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AD37E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прочные знания о способах сохранения здоровья</w:t>
      </w:r>
      <w:r w:rsidR="00AD37E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;</w:t>
      </w:r>
      <w:r w:rsidRPr="00AD37E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B3CC5" w:rsidRPr="00AD37E9" w:rsidRDefault="009B3CC5" w:rsidP="00AD37E9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AD37E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умение анализировать свои поступки и образ жизни с точки зрения их влияния на состояние здоровья</w:t>
      </w:r>
      <w:r w:rsidR="00AD37E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;</w:t>
      </w:r>
      <w:r w:rsidRPr="00AD37E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B3CC5" w:rsidRPr="00AD37E9" w:rsidRDefault="009B3CC5" w:rsidP="00AD37E9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AD37E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наличие умений проводить самонаблюдения. </w:t>
      </w:r>
    </w:p>
    <w:p w:rsidR="009B3CC5" w:rsidRPr="00103327" w:rsidRDefault="009B3CC5" w:rsidP="009B3CC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B3CC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Важно уметь контролировать и оценивать функциональное состояние организма или отдельных систем органов, с тем чтобы своевременно выявлять отклонения и проводить коррекцию (это простые оздоровительные действия: закаливание, тренировка, регуляция массы тела путем изменения рациона питания, снятие напряжения с помощью изменения режима дня, выполнения релаксационных упражнений).</w:t>
      </w:r>
    </w:p>
    <w:p w:rsidR="00856E05" w:rsidRPr="00103327" w:rsidRDefault="00856E05" w:rsidP="009B0B9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Технология - это, прежде всего,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образования.</w:t>
      </w:r>
      <w:r w:rsidR="00B7258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proofErr w:type="spellStart"/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здоровьесберегающим</w:t>
      </w:r>
      <w:proofErr w:type="spellEnd"/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D37E9"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технологиям можно</w:t>
      </w: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отнести и систему </w:t>
      </w:r>
      <w:r w:rsidR="00AD37E9"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мер по</w:t>
      </w: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охране и укреплению здоровья </w:t>
      </w:r>
      <w:r w:rsidR="006135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обучающихся</w:t>
      </w: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, учитывающую важнейшие характеристики образовательной среды и условия жизни ребенка.    </w:t>
      </w:r>
    </w:p>
    <w:p w:rsidR="00A352BC" w:rsidRPr="00103327" w:rsidRDefault="00A352BC" w:rsidP="00A352B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A352B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Использование </w:t>
      </w:r>
      <w:proofErr w:type="spellStart"/>
      <w:r w:rsidRPr="00A352B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здоровьесберегающих</w:t>
      </w:r>
      <w:proofErr w:type="spellEnd"/>
      <w:r w:rsidRPr="00A352B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педагогических технологий необходимо проводить последовательно, с учетом особенностей и специфики образовательного учреждения с обязательным контролем его эффективности.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A352B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доровьесбережение</w:t>
      </w:r>
      <w:proofErr w:type="spellEnd"/>
      <w:r w:rsidRPr="00A352B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не только цель, но и важное средство достижения высокой эффективности образования и воспитания. </w:t>
      </w:r>
    </w:p>
    <w:p w:rsidR="00856E05" w:rsidRPr="00103327" w:rsidRDefault="00856E05" w:rsidP="009B0B9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Предлага</w:t>
      </w:r>
      <w:r w:rsidR="005533E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3 рекомендации по организации </w:t>
      </w:r>
      <w:proofErr w:type="spellStart"/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здоровьесберегающей</w:t>
      </w:r>
      <w:proofErr w:type="spellEnd"/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деятельности в </w:t>
      </w:r>
      <w:r w:rsidR="0005227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лице</w:t>
      </w: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AD37E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-интернате</w:t>
      </w: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856E05" w:rsidRPr="00103327" w:rsidRDefault="00856E05" w:rsidP="009B0B9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1. Ребенок должен постоянно ощущать себя счастливым, помогите ему в этом.</w:t>
      </w:r>
    </w:p>
    <w:p w:rsidR="00856E05" w:rsidRPr="00103327" w:rsidRDefault="00856E05" w:rsidP="009B0B9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2. Каждый урок должен оставлять в душе ребенка только положительные эмоции.</w:t>
      </w:r>
    </w:p>
    <w:p w:rsidR="00052272" w:rsidRDefault="00391515" w:rsidP="009B0B9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="00856E05"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Дети должны испытывать ощущение комфорта, защищенности и, безусловно, интерес к вашему уроку. </w:t>
      </w:r>
    </w:p>
    <w:p w:rsidR="00391515" w:rsidRDefault="00391515" w:rsidP="009B0B9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4. Вводить формы малой физической активности на уроках в виде физкультминуток.</w:t>
      </w:r>
    </w:p>
    <w:p w:rsidR="00856E05" w:rsidRDefault="00856E05" w:rsidP="009B0B9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Этому не научит ни один учебник, это осваивается самостоятельно.</w:t>
      </w:r>
      <w:r w:rsidR="0005227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Это ваш самостоятельный путь к мастерству. Он непрост, но наполняет смыслом жизнь </w:t>
      </w:r>
      <w:r w:rsidR="0005227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учителя</w:t>
      </w:r>
      <w:r w:rsidRPr="001033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352BC" w:rsidRPr="00103327" w:rsidRDefault="00A352B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A352BC" w:rsidRPr="00103327" w:rsidSect="009740A3">
      <w:pgSz w:w="11906" w:h="16838"/>
      <w:pgMar w:top="1134" w:right="1134" w:bottom="1134" w:left="1134" w:header="709" w:footer="709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C0C2E"/>
    <w:multiLevelType w:val="hybridMultilevel"/>
    <w:tmpl w:val="F128535E"/>
    <w:lvl w:ilvl="0" w:tplc="88DE5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64"/>
    <w:rsid w:val="00052272"/>
    <w:rsid w:val="000D563B"/>
    <w:rsid w:val="00103327"/>
    <w:rsid w:val="0012105C"/>
    <w:rsid w:val="001B0A42"/>
    <w:rsid w:val="002D29C7"/>
    <w:rsid w:val="003244E6"/>
    <w:rsid w:val="0035437E"/>
    <w:rsid w:val="00391515"/>
    <w:rsid w:val="003A0447"/>
    <w:rsid w:val="00466DCA"/>
    <w:rsid w:val="004947B0"/>
    <w:rsid w:val="004E6D2E"/>
    <w:rsid w:val="00503B69"/>
    <w:rsid w:val="005137DF"/>
    <w:rsid w:val="005533E2"/>
    <w:rsid w:val="005A43C3"/>
    <w:rsid w:val="005C54AC"/>
    <w:rsid w:val="006135AE"/>
    <w:rsid w:val="0062031B"/>
    <w:rsid w:val="00623051"/>
    <w:rsid w:val="00670F03"/>
    <w:rsid w:val="00742CA7"/>
    <w:rsid w:val="007974CB"/>
    <w:rsid w:val="00842CE6"/>
    <w:rsid w:val="00856E05"/>
    <w:rsid w:val="009740A3"/>
    <w:rsid w:val="009B0B9F"/>
    <w:rsid w:val="009B3CC5"/>
    <w:rsid w:val="009E7764"/>
    <w:rsid w:val="00A352BC"/>
    <w:rsid w:val="00AA659A"/>
    <w:rsid w:val="00AB4087"/>
    <w:rsid w:val="00AD37E9"/>
    <w:rsid w:val="00B72583"/>
    <w:rsid w:val="00B92DF9"/>
    <w:rsid w:val="00BC3FD3"/>
    <w:rsid w:val="00CC7070"/>
    <w:rsid w:val="00DD1B38"/>
    <w:rsid w:val="00E67E3B"/>
    <w:rsid w:val="00EA04B4"/>
    <w:rsid w:val="00ED134B"/>
    <w:rsid w:val="00ED35AC"/>
    <w:rsid w:val="00F009CC"/>
    <w:rsid w:val="00F05429"/>
    <w:rsid w:val="00F25187"/>
    <w:rsid w:val="00FE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81583-1C16-400C-B000-0C339F9A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764"/>
    <w:rPr>
      <w:b/>
      <w:bCs/>
    </w:rPr>
  </w:style>
  <w:style w:type="character" w:styleId="a5">
    <w:name w:val="Emphasis"/>
    <w:basedOn w:val="a0"/>
    <w:uiPriority w:val="20"/>
    <w:qFormat/>
    <w:rsid w:val="009E7764"/>
    <w:rPr>
      <w:i/>
      <w:iCs/>
    </w:rPr>
  </w:style>
  <w:style w:type="paragraph" w:styleId="a6">
    <w:name w:val="List Paragraph"/>
    <w:basedOn w:val="a"/>
    <w:uiPriority w:val="34"/>
    <w:qFormat/>
    <w:rsid w:val="00AD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137F-7B29-4B46-8EC0-FAD05AD1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Марченко</cp:lastModifiedBy>
  <cp:revision>20</cp:revision>
  <dcterms:created xsi:type="dcterms:W3CDTF">2015-11-04T15:04:00Z</dcterms:created>
  <dcterms:modified xsi:type="dcterms:W3CDTF">2015-11-04T16:23:00Z</dcterms:modified>
</cp:coreProperties>
</file>