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1" w:rsidRDefault="00DA3B61" w:rsidP="00DA3B61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pacing w:val="24"/>
          <w:sz w:val="19"/>
          <w:szCs w:val="19"/>
        </w:rPr>
      </w:pPr>
      <w:r>
        <w:rPr>
          <w:rFonts w:ascii="Tahoma" w:hAnsi="Tahoma" w:cs="Tahoma"/>
          <w:color w:val="555555"/>
          <w:spacing w:val="24"/>
          <w:sz w:val="19"/>
          <w:szCs w:val="19"/>
        </w:rPr>
        <w:t xml:space="preserve">Признаки делимости на 2,3,5,9 ,10 на 25 и 4.- </w:t>
      </w:r>
      <w:hyperlink r:id="rId4" w:history="1">
        <w:r w:rsidRPr="00A15CD5">
          <w:rPr>
            <w:rStyle w:val="a3"/>
            <w:rFonts w:ascii="Tahoma" w:hAnsi="Tahoma" w:cs="Tahoma"/>
            <w:spacing w:val="24"/>
            <w:sz w:val="19"/>
            <w:szCs w:val="19"/>
          </w:rPr>
          <w:t>http://LearningApps.org/1122602</w:t>
        </w:r>
      </w:hyperlink>
    </w:p>
    <w:p w:rsidR="008162E6" w:rsidRDefault="008162E6"/>
    <w:sectPr w:rsidR="008162E6" w:rsidSect="00DA3B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3B61"/>
    <w:rsid w:val="008162E6"/>
    <w:rsid w:val="00D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B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A3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1122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2015-10-25T10:43:00Z</dcterms:created>
  <dcterms:modified xsi:type="dcterms:W3CDTF">2015-10-25T10:43:00Z</dcterms:modified>
</cp:coreProperties>
</file>