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9241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96"/>
          <w:szCs w:val="27"/>
          <w:lang w:val="tt-RU" w:eastAsia="ru-RU"/>
        </w:rPr>
      </w:pPr>
      <w:hyperlink r:id="rId4" w:tooltip="Сылтама Бала хакы" w:history="1">
        <w:r w:rsidRPr="00D459C3">
          <w:rPr>
            <w:rFonts w:ascii="Times New Roman" w:eastAsia="Times New Roman" w:hAnsi="Times New Roman" w:cs="Times New Roman"/>
            <w:b/>
            <w:sz w:val="96"/>
            <w:szCs w:val="27"/>
            <w:lang w:val="tt-RU" w:eastAsia="ru-RU"/>
          </w:rPr>
          <w:t>Бала хакы</w:t>
        </w:r>
      </w:hyperlink>
    </w:p>
    <w:p w:rsidR="00924139" w:rsidRDefault="00924139" w:rsidP="009241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27"/>
          <w:lang w:val="tt-RU" w:eastAsia="ru-RU"/>
        </w:rPr>
      </w:pPr>
      <w:r>
        <w:rPr>
          <w:rFonts w:ascii="Times New Roman" w:eastAsia="Times New Roman" w:hAnsi="Times New Roman" w:cs="Times New Roman"/>
          <w:sz w:val="48"/>
          <w:szCs w:val="27"/>
          <w:lang w:val="tt-RU" w:eastAsia="ru-RU"/>
        </w:rPr>
        <w:t>(</w:t>
      </w:r>
      <w:r w:rsidRPr="006642D4">
        <w:rPr>
          <w:rFonts w:ascii="Times New Roman" w:eastAsia="Times New Roman" w:hAnsi="Times New Roman" w:cs="Times New Roman"/>
          <w:sz w:val="48"/>
          <w:szCs w:val="27"/>
          <w:lang w:val="tt-RU" w:eastAsia="ru-RU"/>
        </w:rPr>
        <w:t>Әти-әниләр өчен чыгыш</w:t>
      </w:r>
      <w:r>
        <w:rPr>
          <w:rFonts w:ascii="Times New Roman" w:eastAsia="Times New Roman" w:hAnsi="Times New Roman" w:cs="Times New Roman"/>
          <w:sz w:val="48"/>
          <w:szCs w:val="27"/>
          <w:lang w:val="tt-RU" w:eastAsia="ru-RU"/>
        </w:rPr>
        <w:t>)</w:t>
      </w:r>
    </w:p>
    <w:p w:rsidR="00924139" w:rsidRP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val="tt-RU"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924139" w:rsidRDefault="00924139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</w:p>
    <w:p w:rsidR="00F74123" w:rsidRPr="00F74123" w:rsidRDefault="00A3598E" w:rsidP="00F74123">
      <w:pPr>
        <w:spacing w:after="0" w:line="240" w:lineRule="auto"/>
        <w:outlineLvl w:val="1"/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</w:pPr>
      <w:r w:rsidRPr="00F74123"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  <w:lastRenderedPageBreak/>
        <w:fldChar w:fldCharType="begin"/>
      </w:r>
      <w:r w:rsidR="00F74123" w:rsidRPr="00F74123"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  <w:instrText xml:space="preserve"> HYPERLINK "http://islam-kiner.com/?p=1177" \o "Сылтама Бала хакы" </w:instrText>
      </w:r>
      <w:r w:rsidRPr="00F74123"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  <w:fldChar w:fldCharType="separate"/>
      </w:r>
      <w:r w:rsidR="00F74123" w:rsidRPr="00F74123">
        <w:rPr>
          <w:rFonts w:ascii="Trebuchet MS" w:eastAsia="Times New Roman" w:hAnsi="Trebuchet MS" w:cs="Arial"/>
          <w:color w:val="464B1B"/>
          <w:sz w:val="27"/>
          <w:szCs w:val="27"/>
          <w:lang w:eastAsia="ru-RU"/>
        </w:rPr>
        <w:t xml:space="preserve">Бала </w:t>
      </w:r>
      <w:proofErr w:type="spellStart"/>
      <w:r w:rsidR="00F74123" w:rsidRPr="00F74123">
        <w:rPr>
          <w:rFonts w:ascii="Trebuchet MS" w:eastAsia="Times New Roman" w:hAnsi="Trebuchet MS" w:cs="Arial"/>
          <w:color w:val="464B1B"/>
          <w:sz w:val="27"/>
          <w:szCs w:val="27"/>
          <w:lang w:eastAsia="ru-RU"/>
        </w:rPr>
        <w:t>хакы</w:t>
      </w:r>
      <w:proofErr w:type="spellEnd"/>
      <w:r w:rsidRPr="00F74123">
        <w:rPr>
          <w:rFonts w:ascii="Trebuchet MS" w:eastAsia="Times New Roman" w:hAnsi="Trebuchet MS" w:cs="Arial"/>
          <w:color w:val="353814"/>
          <w:sz w:val="27"/>
          <w:szCs w:val="27"/>
          <w:lang w:eastAsia="ru-RU"/>
        </w:rPr>
        <w:fldChar w:fldCharType="end"/>
      </w:r>
    </w:p>
    <w:p w:rsidR="00F74123" w:rsidRPr="00F74123" w:rsidRDefault="00F74123" w:rsidP="00F74123">
      <w:pPr>
        <w:spacing w:before="100" w:beforeAutospacing="1" w:after="100" w:afterAutospacing="1" w:line="255" w:lineRule="atLeast"/>
        <w:outlineLvl w:val="0"/>
        <w:rPr>
          <w:rFonts w:ascii="Trebuchet MS" w:eastAsia="Times New Roman" w:hAnsi="Trebuchet MS" w:cs="Arial"/>
          <w:b/>
          <w:bCs/>
          <w:color w:val="697029"/>
          <w:kern w:val="36"/>
          <w:sz w:val="36"/>
          <w:szCs w:val="36"/>
          <w:lang w:eastAsia="ru-RU"/>
        </w:rPr>
      </w:pPr>
      <w:r w:rsidRPr="00F74123">
        <w:rPr>
          <w:rFonts w:ascii="Arial" w:eastAsia="Times New Roman" w:hAnsi="Arial" w:cs="Arial"/>
          <w:b/>
          <w:bCs/>
          <w:color w:val="697029"/>
          <w:kern w:val="36"/>
          <w:sz w:val="36"/>
          <w:szCs w:val="36"/>
          <w:lang w:eastAsia="ru-RU"/>
        </w:rPr>
        <w:t>بسماللهالرحمنالرحيم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Алла</w:t>
      </w:r>
      <w:proofErr w:type="gram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һ Т</w:t>
      </w:r>
      <w:proofErr w:type="gram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әгалә әйтте: “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Байлык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һәм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балалар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, дөнья тормышының зиннәте”. (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Тау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тишеге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46).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кешенең дөньядагы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зур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сөенече. 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Сабыйлар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сәбәпле Аллаһ кешенең эшендә дә,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ризыгында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да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булган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  бә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р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әкәтен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арттыра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.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П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әйгамбәребез с.г.в. үзенә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аеруча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якын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кардәшләренә һәрвакыт бәракәтле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байлык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һәм күп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теләп дога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кылган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.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Ләкин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болар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барысы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да баланың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яхшы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тәрбиясе белән бәйле. Бала бары тик тәрбияле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булганда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гына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бәхет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чыганагы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.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 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Ата-ана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булу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</w:t>
      </w:r>
      <w:proofErr w:type="spellStart"/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ул</w:t>
      </w:r>
      <w:proofErr w:type="spellEnd"/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зур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җавапчылык. </w:t>
      </w:r>
      <w:proofErr w:type="gram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П</w:t>
      </w:r>
      <w:proofErr w:type="gram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әйгамбәребез әйтте: “Һәрберегез көтүче һәм үз көтүе өчен җавап бирә”. </w:t>
      </w:r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 Бала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каршында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ата-ана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хакы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булган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кебек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ата-ана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каршында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да бала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хакы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бар. Кыямәт көнендә бала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атасы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хакында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соралганчы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беренче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ата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баласы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хакында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соралыр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.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Баласын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чын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ярату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белән сөюче мөэмин,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аны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назлау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ашату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һәм киендерү белән беррә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тт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ән, аның тәрбиясенә дә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игътибар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бирә.   Әлбәттә, ата-ананың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баласын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ашатуы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да, киендерүе дә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садака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. </w:t>
      </w:r>
      <w:proofErr w:type="gram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П</w:t>
      </w:r>
      <w:proofErr w:type="gram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әйгамбәребез: ”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Тотылган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  акчаның иң хәерлесе, үз балаларыңа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тотылганы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,” – </w:t>
      </w:r>
      <w:proofErr w:type="spellStart"/>
      <w:proofErr w:type="gram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дип</w:t>
      </w:r>
      <w:proofErr w:type="spellEnd"/>
      <w:proofErr w:type="gram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әйтте.</w:t>
      </w:r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 Ләкин атаның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баласына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булган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иң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зур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изгелеге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 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ул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да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булса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изге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тәрбия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.</w:t>
      </w:r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П</w:t>
      </w:r>
      <w:proofErr w:type="gram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әйгамбәребез: “Һичбер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ата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үзенең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баласына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яхшы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тәрбия һәм әдәп өйрәтүдән дә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артык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бүләк бирмәде”, –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диде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.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Әйе,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ата-ана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гомере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беткәнче: “Бала-бала”,-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ди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. Дөньялыкта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балаларын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ничек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тә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булса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яхшырак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яшәтергә кө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ч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куеп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үзләреннән соң да күбрәк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мирас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калдырырга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тырыша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. Күп кенә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аталар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шул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максат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белән, дөнья, җәмгыять, кәсеб эшләренә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баш-аяк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чумып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, тәрбия мәсъәлә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л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әрен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икенче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урынга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калдыралар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. Үзләреннән соң әдәп һәм тәрбия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урынына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байлык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калдырып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китүче аталарның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балалары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калган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байлык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һәм тәрбиясезлекләре сәбәбле аталарының үлүләре өчен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агызган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күз яшьләрен дә сөртеп җиткермичә,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мирас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малын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бүлешүдә 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д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әгъвәләшә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башлыйлар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. Нәтиҗәдә, атаның да балаларының да дә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р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әҗәләре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таптала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. 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Мондый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байлык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тәрбиясез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өчен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аталарыннан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калган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бер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бәла генә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булып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кала.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Балага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яхшы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тәрбия бирү,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аны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ялгышулардан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саклап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бәхет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юлына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кертеп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җибә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р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ү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булганлыктан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атаның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баласына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булган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иң кыйммәтле бүләге һәм иң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кадерле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истәлек-ядкәре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изге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тәрбия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булачагында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шик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юк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. “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Балаларыгызны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хөрмәт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итегез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һәм әдә</w:t>
      </w:r>
      <w:proofErr w:type="gram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пл</w:t>
      </w:r>
      <w:proofErr w:type="gram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әрен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яхшыртыгыз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,”-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диде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бит пәйгамбәребез.  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Ата-ананың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балаларына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изге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тәрбия бирмәүләре,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бер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гөнаһсыз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сабыйларын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үз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куллары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белән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бозуларына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тиң. </w:t>
      </w:r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 xml:space="preserve">Күренекле дин </w:t>
      </w:r>
      <w:proofErr w:type="spellStart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>галимебез</w:t>
      </w:r>
      <w:proofErr w:type="spellEnd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>Ризаэддин</w:t>
      </w:r>
      <w:proofErr w:type="spellEnd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>бин</w:t>
      </w:r>
      <w:proofErr w:type="spellEnd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 xml:space="preserve"> Фәхретдин әйткән: “Тәрбиягә өйрәтмәү,  </w:t>
      </w:r>
      <w:proofErr w:type="spellStart"/>
      <w:proofErr w:type="gramStart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>ул</w:t>
      </w:r>
      <w:proofErr w:type="spellEnd"/>
      <w:proofErr w:type="gramEnd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 xml:space="preserve"> – тәрбиясезлеккә өйрәтү.”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 Әгәр дә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ата-ана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баласының тәрбиясенә тиешенчә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игътибар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биреп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, аң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дөрес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юл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күрсәтеп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тормаса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  Аллаһтан сөенеч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булган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бала, аларның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башына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кайгы-хәсрәт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булып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көндезен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аларны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тынычлыксыз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һәм  төннәрен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йокысыз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калдырырга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мөмкин. “Минем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улым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ник наркоман?”, “Минем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сабыем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ник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эчкече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?”- </w:t>
      </w:r>
      <w:proofErr w:type="spellStart"/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дип</w:t>
      </w:r>
      <w:proofErr w:type="spellEnd"/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хәсрәтләнүче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йокысыз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калган аналарның саны көннән-көн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кимеми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арта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гына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.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Ни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кызганыч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, кү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п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кенә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ата-аналар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балалары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наркотик,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аракы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белән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чуалып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яки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бауга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үрелеп,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башларына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бәла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булып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төшкәч кенә бала тәрбиясенең әһәмиятен аңлыйлар.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Бала тәрбиясе –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булачак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атаның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балаларына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яхшы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булачак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ананың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балаларына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яхшы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ата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сайлаудан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башлана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. Бала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тугач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аның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бер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колагына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азан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икенче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колагына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камәт әйтергә киңәш ителә.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Балага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әт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и-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әнисе 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исем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билгели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.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Исем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эзләгәндә аның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матурлыгыннан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тыш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мәгънәсенә дә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игътибар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бирергә кирәк. </w:t>
      </w:r>
      <w:proofErr w:type="gram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П</w:t>
      </w:r>
      <w:proofErr w:type="gram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әйгамбәребез с.г.в.: “Кыямәт көнендә үзегезнең һәм аталарыгызның исемнәре белән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чакырылачаксыз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. Шуңа кү</w:t>
      </w:r>
      <w:proofErr w:type="gram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р</w:t>
      </w:r>
      <w:proofErr w:type="gram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ә исемнәрегезне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яхшыртыгыз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,” –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дип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әйтте.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proofErr w:type="spellStart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lastRenderedPageBreak/>
        <w:t>Кыз</w:t>
      </w:r>
      <w:proofErr w:type="spellEnd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>туса</w:t>
      </w:r>
      <w:proofErr w:type="spellEnd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>бер</w:t>
      </w:r>
      <w:proofErr w:type="spellEnd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>сарык</w:t>
      </w:r>
      <w:proofErr w:type="spellEnd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 xml:space="preserve">, </w:t>
      </w:r>
      <w:proofErr w:type="spellStart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>малай</w:t>
      </w:r>
      <w:proofErr w:type="spellEnd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>туса</w:t>
      </w:r>
      <w:proofErr w:type="spellEnd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>ике</w:t>
      </w:r>
      <w:proofErr w:type="spellEnd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>сарык</w:t>
      </w:r>
      <w:proofErr w:type="spellEnd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>корбан</w:t>
      </w:r>
      <w:proofErr w:type="spellEnd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 xml:space="preserve"> </w:t>
      </w:r>
      <w:proofErr w:type="gramStart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>ит</w:t>
      </w:r>
      <w:proofErr w:type="gramEnd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 xml:space="preserve">ү </w:t>
      </w:r>
      <w:proofErr w:type="spellStart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>бик</w:t>
      </w:r>
      <w:proofErr w:type="spellEnd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 xml:space="preserve"> тә </w:t>
      </w:r>
      <w:proofErr w:type="spellStart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>саваплы</w:t>
      </w:r>
      <w:proofErr w:type="spellEnd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 xml:space="preserve"> сөннәт </w:t>
      </w:r>
      <w:proofErr w:type="spellStart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>эш</w:t>
      </w:r>
      <w:proofErr w:type="spellEnd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>булып</w:t>
      </w:r>
      <w:proofErr w:type="spellEnd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 xml:space="preserve"> тора.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Бала </w:t>
      </w:r>
      <w:proofErr w:type="spellStart"/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ул</w:t>
      </w:r>
      <w:proofErr w:type="spellEnd"/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чиста кәгазь  бите. </w:t>
      </w:r>
      <w:proofErr w:type="spellStart"/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Ул</w:t>
      </w:r>
      <w:proofErr w:type="spellEnd"/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битнең эчтәлеге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ата-анадан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тора. Әгәр бала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сабый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чактан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дөрес тәрбия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алып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үссә,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ул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һәрвакыт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ата-анасына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куаныч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һәм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олгаеп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загыйфьләнгәч тә, 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ата-анасын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үзенең ярдәменнән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ташламыйлар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.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Сабыйларыбызның йө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р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әкләрендә кечкенәдән үк Аллаһка һәм аның илчесенә карата мәхәббәт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булдырыйк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. Чөнки, кешегә  Аллаһ һәм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илчесе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биргән тәрбияне берәү дә бирә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алмый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. </w:t>
      </w:r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Алла</w:t>
      </w:r>
      <w:proofErr w:type="gram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һ Т</w:t>
      </w:r>
      <w:proofErr w:type="gram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әгалә әйтте: “Ата-анаңа “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Уфф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” </w:t>
      </w:r>
      <w:proofErr w:type="gram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–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д</w:t>
      </w:r>
      <w:proofErr w:type="gram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ип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тә әйтмә,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аларга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тавыш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күтәрмә,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алар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белән 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ягымлы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итеп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  сөйләш.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Аларга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карата үзеңнең </w:t>
      </w:r>
      <w:proofErr w:type="gram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р</w:t>
      </w:r>
      <w:proofErr w:type="gram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әхимлек канатларыңны җәй һәм әйт: Йә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Раббым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ата-анам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мине кечкенәдән </w:t>
      </w:r>
      <w:proofErr w:type="gram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р</w:t>
      </w:r>
      <w:proofErr w:type="gram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әхимлек белән үстергән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кебек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,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Син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дә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аларга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рәхимле булсаң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иде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.”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Исра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23-24. </w:t>
      </w:r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 </w:t>
      </w:r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Пәйгамбәребез дә: “Ике иң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зур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гөнаһ – Аллаһка тиңдәш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кылу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һәм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ата-ананы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рәнҗетү,”-диде</w:t>
      </w:r>
      <w:proofErr w:type="gram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.</w:t>
      </w:r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алаларыбыз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иманлы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булсалар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ата-аналарына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каршы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әйтү,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аларны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рәнҗетү,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аларга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кул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күтәрү түгел,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аларга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: ”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Уфф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,”-</w:t>
      </w:r>
      <w:proofErr w:type="spellStart"/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дип</w:t>
      </w:r>
      <w:proofErr w:type="spellEnd"/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әйтергә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куркырлар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иде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.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 йө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р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әге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бик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тә нечкә. Шуңа күрә бала тәрбиясендә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аеруча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сак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булырга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кирәк. Зирәк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ата-аналар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балаларының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холык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үзенчәлекләрен өйрәнеп, аларның чиста,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бер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гөнаһасыз җаннарына үтеп керүдә иң күркәм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ысулларны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кулланалар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.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ничек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кенә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булса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да, сабыйларының мәхәббәтләрен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яулап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алырга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тырышалар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белән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уйныйлар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шаяралар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.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Аларга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ягымлы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сүзлә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р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белән эндәшеп, кирәк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вакытта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бераз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мактап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та җибәрәләр.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да үзләренә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булган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игътибар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мәхәббәтне күреп,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ата-аналарын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тагын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да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ныграк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ярата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башлыйлар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. Нәтиҗәдә, 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каршында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ата-ана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сүзе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изге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бурычка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әйләнә.</w:t>
      </w:r>
      <w:proofErr w:type="gram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П</w:t>
      </w:r>
      <w:proofErr w:type="gram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әйгамбәребез: “Аллаһ һә</w:t>
      </w:r>
      <w:proofErr w:type="gram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р</w:t>
      </w:r>
      <w:proofErr w:type="gram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эштә дә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ягымлылык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,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йомшаклыкны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сөя”, -диде.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Әйе,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баланы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көч белән дә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буйсындырырга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, ләкин мәхәббәткә нигезләнеп, йө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р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әктән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чыккан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буйсыну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белән, коры көч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астында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булган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буйсыну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арасында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зур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аерма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бар. Мөселман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кеше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баласына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карата 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р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әхимле дә, кирәк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вакытта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бераз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каты да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булырга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тиеш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.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proofErr w:type="gram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П</w:t>
      </w:r>
      <w:proofErr w:type="gram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әйгамбәребез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балаларны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бик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яраткан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.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Бервакыт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ул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оныгы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Хәсәнне үпкәч,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аларга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карап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торган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бер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ир-ат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аң</w:t>
      </w:r>
      <w:proofErr w:type="gram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а</w:t>
      </w:r>
      <w:proofErr w:type="gram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: “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Сез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балаларыгызны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үбәсез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мени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, безнең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аларны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үпкәнебез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юк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?” – дигән. Пәйгамбәребез  аңа: “ Аллаһ йөрәгеңнән рәхимлекне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алгач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,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нишлим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соң?”-дип җавап биргән.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Кайбер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кешелә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р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ата-ананың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баласы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белән гадирәк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булуы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аларның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балалары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каршында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тәрбияче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буларак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дәрәҗәләрен төшерә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дип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уйлыйлар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.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бик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тә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хаталы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фикер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. Киресенчә,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белән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ничек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тә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булса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гадирәк 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м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өгамәләдә тору, уңышлы һәм хикмәтле тәрбиянең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бер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ысулы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булып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тора. </w:t>
      </w:r>
      <w:proofErr w:type="gram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П</w:t>
      </w:r>
      <w:proofErr w:type="gram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әйгамбәребез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балалары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белән һәрвакыт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гади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булган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,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ул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алар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белән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шаярган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, төрле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уеннар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уйнаган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. Әнәс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исемле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сәхәбә пәйгамбәребез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турында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: “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Балаларны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</w:t>
      </w:r>
      <w:proofErr w:type="gram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п</w:t>
      </w:r>
      <w:proofErr w:type="gram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әйгамбәребездән дә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ныграк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яратучыны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күргәнем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булмады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,”-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дип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әйтә. Пәйгамбәребез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сабыйларны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очратса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,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аларга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һәрвакыт сәләм биргән һәм:  ”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Сабыйларны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сәләмләгез,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бу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аларны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тәрбияли һәм күңелләрен күтәрә,”- дип әйтте.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 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Кайбер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кешелә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р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балаларга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ниндидер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бернәрсә аңламаган, тәҗрибәсез 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бала-чага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дип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карыйлар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.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бала йө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р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әген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бик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тә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яралый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торган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нәрсә. Чөнки бала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ул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үзе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бер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холык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үзе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бер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фикер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иясе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. Шуңа кү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р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ә аның да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карашларын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уй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фикерләрен хөрмәт итәргә, әгәр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ялгышсалар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матур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гына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төзәтергә кирәк.  Әгәр бала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ата-анасыннан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һәм башка тәрбиячеләрдән үз фикерләренә карата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игътибар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хөрмәт күрмәсә, үзе дә теләмәстән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алардан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ерагая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башлый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.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 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Яшь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ата-аналар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!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Беренче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балагызны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тәрбияләүгә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аеруча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зур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игътибар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бирегез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. Чөнки аның ү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з-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үзен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тотышы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башка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балаларыгызга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үрнәк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булачак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.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Балаларыгызның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барчасына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да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тигез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карагыз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берсен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икенчесеннән аермагыз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.</w:t>
      </w:r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П</w:t>
      </w:r>
      <w:proofErr w:type="gram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әйгамбәребез : “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Балаларыгыз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арасында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гадел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булыгыз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!” – 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диде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.</w:t>
      </w:r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 Әгәр балаларыбызның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берсен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икенчесеннән өстенрәк 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үрсәк,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аларның үзара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дуслык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һәм мәхәббәтләрен  җимерә.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Балаларыгызның дусларының кемлегенә әһәмият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бирегез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.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Аларны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наркомания,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эчкечелек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ялкаулыкка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чакыра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торган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начар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дуслардан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аерыгыз</w:t>
      </w:r>
      <w:proofErr w:type="spellEnd"/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.</w:t>
      </w:r>
      <w:proofErr w:type="gram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Пәйгамбәребез: “Кеше – үзенең </w:t>
      </w:r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lastRenderedPageBreak/>
        <w:t>дустының  динендә, шуңа кү</w:t>
      </w:r>
      <w:proofErr w:type="gram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р</w:t>
      </w:r>
      <w:proofErr w:type="gram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ә һәрберегез үзенең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дусларына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карасын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”, - </w:t>
      </w:r>
      <w:proofErr w:type="spellStart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>дип</w:t>
      </w:r>
      <w:proofErr w:type="spellEnd"/>
      <w:r w:rsidRPr="00F74123">
        <w:rPr>
          <w:rFonts w:ascii="Arial" w:eastAsia="Times New Roman" w:hAnsi="Arial" w:cs="Arial"/>
          <w:b/>
          <w:bCs/>
          <w:i/>
          <w:iCs/>
          <w:color w:val="23250E"/>
          <w:sz w:val="21"/>
          <w:szCs w:val="21"/>
          <w:lang w:eastAsia="ru-RU"/>
        </w:rPr>
        <w:t xml:space="preserve"> әйтте.</w:t>
      </w:r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 Күпчелек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туры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юлдан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начар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дуслары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сәб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әпле яза.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Шулай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ук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балаларыбызның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укыган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газета-журналларына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китапларына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телевизорлардан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карый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торган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нәрсәләреннән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битараф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булмыйк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. Газета-журнал битләрендә,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экраннардан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тәкъдим ителгән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кайбер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нәрсәләрдәге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азгынлык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ерткычлыкларны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күргән бала йө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р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әге,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аларга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ияләнә һәм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акрынлап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агулана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башлый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.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Ерткычлык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азгынлык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әхлаксыз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гомер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ит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ү,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өчен гадәти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тормыш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рәвешенә әйләнә.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Яшьтән үк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балаларыбызда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тырышлык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эш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сөючәнлек,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шат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йөзлелек,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кунакчыллык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олыларга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хөрмәт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кебек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макталган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сыйфатларны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булдырыйк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. Егетләребез батыр, физик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яктан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көчле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булсыннар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.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Кызларыбыз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зирәклелек һәм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тыйнаклык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белән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аерылып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торсыннар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.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Хөрмәтле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ата-аналар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тәрбиядә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булган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иң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зур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кагыйдә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ул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күркәм үрнәк 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үрсәтү. Ир бала атасының сөйләшүен,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нинди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кешеләр белән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аралашуын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күзәтә.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Кыз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бала әнисенең әхләгыннан үрнәк ала, әнисе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ничек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киенә, әтиләрен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ничек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хөрмәт итә,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ничек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дин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тота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…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 xml:space="preserve">“Бер үрнәк </w:t>
      </w:r>
      <w:proofErr w:type="gramStart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>к</w:t>
      </w:r>
      <w:proofErr w:type="gramEnd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>үрсәтүче, мең сөйләп йөрүчедән хәерлерәк,”-дигән хикмәтле сүз бар.</w:t>
      </w:r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 Әгәр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балаларга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өйрәткән тәрбия үзебездә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булмаса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тәрбиянең нәтиҗәсе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булмый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.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Авызына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тәмәке капкан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ата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ничек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малаен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ул</w:t>
      </w:r>
      <w:proofErr w:type="spellEnd"/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агудан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биздерсен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?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Урамда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ярымшә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р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ә кыяфәттә йөргән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ничек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кызын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тыйнаклыкка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өйрәтсен?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Үзегезнең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кимчелек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хаталарыгызны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холкыгызда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булган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яман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якларыгызны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балагыздан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яшерегез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. Үзегез үтәмәгәнне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балагызга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кушып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үзегез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тыелмаганнан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балагызны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тыйсагыз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</w:t>
      </w:r>
      <w:proofErr w:type="spellStart"/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ул</w:t>
      </w:r>
      <w:proofErr w:type="spellEnd"/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сезнең нәсыйхәткә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колак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салмас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.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 Баланың чиста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организмын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харам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ризыклардан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саклыйк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харам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белән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формалашкан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тәндә бә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р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әкәт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булмас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.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 Хөрмәтле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ата-аналар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!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Балаларыбыз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өчен һәрвакыт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яхшы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догалар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гына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кылыйк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.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өчен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начар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яки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каргышлы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теләкләрдән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сакланыйк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чөнки ата-ананың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баласы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өчен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кылган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догасы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һәрвакыт кабул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.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Шунысын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беркайчан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да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онытмыйк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дөньяда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вакытта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тәрбиясез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баладан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күпме генә хәсрәт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булса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да, тәрбиясезлекнең иң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зур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бәласе ахыйрә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тт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ә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булачак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. Кыямәт көнендә, балаларыбызның дөньядагы динсезлекләре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турында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әйтелгәч,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бармакларын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тәрбиячеләренә төртәчәклә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р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һәм: “Йә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Раббыбыз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! Менә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шуларга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ияреп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без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адаштык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аларга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безгә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булган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газапны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икеләтә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арттырып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бир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һәм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аларны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чын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ләгънәт белән карга,”-</w:t>
      </w:r>
      <w:proofErr w:type="spellStart"/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дип</w:t>
      </w:r>
      <w:proofErr w:type="spellEnd"/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бәд дога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укыячаклар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. Аллаһ Үзе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сакласын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.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Әгә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р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балабыз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тәрбияле,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саф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иманлы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булса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ул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безгә дөнья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куанычы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гына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түгел, без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якты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дөньядан киткәч тә безнең өчен хәер дога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кылып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, җаныбызны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шатландырып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торачак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.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Хөрмәтле мөселман кардәшләребез! Килә</w:t>
      </w:r>
      <w:proofErr w:type="gram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ч</w:t>
      </w:r>
      <w:proofErr w:type="gram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әк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буыныбызны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әдәпле,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намус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һәм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иманлы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итик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.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Бу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изге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максат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өчен, көчебезне дә,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вакытыбыз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һәм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байлыгыбызны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 xml:space="preserve"> да </w:t>
      </w:r>
      <w:proofErr w:type="spellStart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кызганмыйк</w:t>
      </w:r>
      <w:proofErr w:type="spellEnd"/>
      <w:r w:rsidRPr="00F74123">
        <w:rPr>
          <w:rFonts w:ascii="Arial" w:eastAsia="Times New Roman" w:hAnsi="Arial" w:cs="Arial"/>
          <w:color w:val="23250E"/>
          <w:sz w:val="21"/>
          <w:szCs w:val="21"/>
          <w:lang w:eastAsia="ru-RU"/>
        </w:rPr>
        <w:t>.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> </w:t>
      </w:r>
    </w:p>
    <w:p w:rsidR="00F74123" w:rsidRPr="00F74123" w:rsidRDefault="00F74123" w:rsidP="00F74123">
      <w:pPr>
        <w:spacing w:before="120" w:after="120" w:line="255" w:lineRule="atLeast"/>
        <w:jc w:val="both"/>
        <w:rPr>
          <w:rFonts w:ascii="Arial" w:eastAsia="Times New Roman" w:hAnsi="Arial" w:cs="Arial"/>
          <w:color w:val="23250E"/>
          <w:sz w:val="21"/>
          <w:szCs w:val="21"/>
          <w:lang w:eastAsia="ru-RU"/>
        </w:rPr>
      </w:pPr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>Йө</w:t>
      </w:r>
      <w:proofErr w:type="gramStart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>р</w:t>
      </w:r>
      <w:proofErr w:type="gramEnd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 xml:space="preserve">әкләребезнең кисәкләре һәм Аллаһның </w:t>
      </w:r>
      <w:proofErr w:type="spellStart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>зур</w:t>
      </w:r>
      <w:proofErr w:type="spellEnd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 xml:space="preserve"> нигъмәтләре </w:t>
      </w:r>
      <w:proofErr w:type="spellStart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>булган</w:t>
      </w:r>
      <w:proofErr w:type="spellEnd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>балаларыбызны</w:t>
      </w:r>
      <w:proofErr w:type="spellEnd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 xml:space="preserve"> безләрдән </w:t>
      </w:r>
      <w:proofErr w:type="spellStart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>урлап</w:t>
      </w:r>
      <w:proofErr w:type="spellEnd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 xml:space="preserve">, һәлак итүче әхлаксызлык бүреләреннән </w:t>
      </w:r>
      <w:proofErr w:type="spellStart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>саклау</w:t>
      </w:r>
      <w:proofErr w:type="spellEnd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 xml:space="preserve">  – һәрберебезнең </w:t>
      </w:r>
      <w:proofErr w:type="spellStart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>изге</w:t>
      </w:r>
      <w:proofErr w:type="spellEnd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 xml:space="preserve"> </w:t>
      </w:r>
      <w:proofErr w:type="spellStart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>бурычы</w:t>
      </w:r>
      <w:proofErr w:type="spellEnd"/>
      <w:r w:rsidRPr="00F74123">
        <w:rPr>
          <w:rFonts w:ascii="Arial" w:eastAsia="Times New Roman" w:hAnsi="Arial" w:cs="Arial"/>
          <w:b/>
          <w:bCs/>
          <w:color w:val="23250E"/>
          <w:sz w:val="21"/>
          <w:szCs w:val="21"/>
          <w:lang w:eastAsia="ru-RU"/>
        </w:rPr>
        <w:t>.</w:t>
      </w:r>
    </w:p>
    <w:p w:rsidR="00336C4C" w:rsidRDefault="00336C4C"/>
    <w:p w:rsidR="006642D4" w:rsidRDefault="006642D4"/>
    <w:p w:rsidR="006642D4" w:rsidRDefault="006642D4"/>
    <w:p w:rsidR="006642D4" w:rsidRDefault="006642D4"/>
    <w:p w:rsidR="006642D4" w:rsidRDefault="006642D4"/>
    <w:p w:rsidR="006642D4" w:rsidRDefault="006642D4"/>
    <w:p w:rsidR="006642D4" w:rsidRDefault="006642D4"/>
    <w:p w:rsidR="006642D4" w:rsidRPr="006642D4" w:rsidRDefault="006642D4">
      <w:pPr>
        <w:rPr>
          <w:sz w:val="2"/>
        </w:rPr>
      </w:pPr>
    </w:p>
    <w:p w:rsidR="006642D4" w:rsidRDefault="006642D4"/>
    <w:p w:rsidR="006642D4" w:rsidRDefault="006642D4"/>
    <w:p w:rsidR="006642D4" w:rsidRDefault="006642D4"/>
    <w:p w:rsidR="006642D4" w:rsidRDefault="006642D4"/>
    <w:p w:rsidR="006642D4" w:rsidRDefault="006642D4" w:rsidP="006642D4">
      <w:pPr>
        <w:jc w:val="center"/>
      </w:pPr>
    </w:p>
    <w:p w:rsidR="006642D4" w:rsidRDefault="006642D4" w:rsidP="006642D4">
      <w:pPr>
        <w:jc w:val="center"/>
      </w:pPr>
    </w:p>
    <w:p w:rsidR="006642D4" w:rsidRDefault="006642D4" w:rsidP="006642D4">
      <w:pPr>
        <w:jc w:val="center"/>
      </w:pPr>
    </w:p>
    <w:p w:rsidR="006642D4" w:rsidRDefault="006642D4" w:rsidP="006642D4">
      <w:pPr>
        <w:jc w:val="center"/>
      </w:pPr>
    </w:p>
    <w:p w:rsidR="006642D4" w:rsidRDefault="006642D4" w:rsidP="006642D4">
      <w:pPr>
        <w:jc w:val="center"/>
        <w:rPr>
          <w:lang w:val="tt-RU"/>
        </w:rPr>
      </w:pPr>
    </w:p>
    <w:p w:rsidR="006642D4" w:rsidRPr="006642D4" w:rsidRDefault="006642D4" w:rsidP="006642D4">
      <w:pPr>
        <w:jc w:val="center"/>
        <w:rPr>
          <w:lang w:val="tt-RU"/>
        </w:rPr>
      </w:pPr>
      <w:bookmarkStart w:id="0" w:name="_GoBack"/>
      <w:bookmarkEnd w:id="0"/>
    </w:p>
    <w:p w:rsidR="006642D4" w:rsidRDefault="006642D4" w:rsidP="006642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27"/>
          <w:lang w:val="tt-RU" w:eastAsia="ru-RU"/>
        </w:rPr>
      </w:pPr>
    </w:p>
    <w:p w:rsidR="006642D4" w:rsidRDefault="006642D4" w:rsidP="006642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27"/>
          <w:lang w:val="tt-RU" w:eastAsia="ru-RU"/>
        </w:rPr>
      </w:pPr>
    </w:p>
    <w:p w:rsidR="006642D4" w:rsidRDefault="006642D4" w:rsidP="006642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27"/>
          <w:lang w:val="tt-RU" w:eastAsia="ru-RU"/>
        </w:rPr>
      </w:pPr>
    </w:p>
    <w:p w:rsidR="006642D4" w:rsidRDefault="006642D4" w:rsidP="006642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27"/>
          <w:lang w:val="tt-RU" w:eastAsia="ru-RU"/>
        </w:rPr>
      </w:pPr>
    </w:p>
    <w:p w:rsidR="006642D4" w:rsidRDefault="006642D4" w:rsidP="006642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27"/>
          <w:lang w:val="tt-RU" w:eastAsia="ru-RU"/>
        </w:rPr>
      </w:pPr>
    </w:p>
    <w:p w:rsidR="006642D4" w:rsidRDefault="006642D4" w:rsidP="006642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27"/>
          <w:lang w:val="tt-RU" w:eastAsia="ru-RU"/>
        </w:rPr>
      </w:pPr>
    </w:p>
    <w:p w:rsidR="006642D4" w:rsidRDefault="006642D4" w:rsidP="006642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27"/>
          <w:lang w:val="tt-RU" w:eastAsia="ru-RU"/>
        </w:rPr>
      </w:pPr>
    </w:p>
    <w:p w:rsidR="006642D4" w:rsidRDefault="006642D4" w:rsidP="006642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27"/>
          <w:lang w:val="tt-RU" w:eastAsia="ru-RU"/>
        </w:rPr>
      </w:pPr>
    </w:p>
    <w:p w:rsidR="006642D4" w:rsidRDefault="006642D4" w:rsidP="006642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27"/>
          <w:lang w:val="tt-RU" w:eastAsia="ru-RU"/>
        </w:rPr>
      </w:pPr>
    </w:p>
    <w:p w:rsidR="006642D4" w:rsidRPr="006642D4" w:rsidRDefault="006642D4" w:rsidP="006642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53814"/>
          <w:sz w:val="96"/>
          <w:szCs w:val="27"/>
          <w:lang w:val="tt-RU" w:eastAsia="ru-RU"/>
        </w:rPr>
      </w:pPr>
    </w:p>
    <w:p w:rsidR="006642D4" w:rsidRPr="00D459C3" w:rsidRDefault="006642D4" w:rsidP="006642D4">
      <w:pPr>
        <w:jc w:val="center"/>
        <w:rPr>
          <w:lang w:val="tt-RU"/>
        </w:rPr>
      </w:pPr>
    </w:p>
    <w:sectPr w:rsidR="006642D4" w:rsidRPr="00D459C3" w:rsidSect="00757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4123"/>
    <w:rsid w:val="000C7A0D"/>
    <w:rsid w:val="00336C4C"/>
    <w:rsid w:val="006642D4"/>
    <w:rsid w:val="00757061"/>
    <w:rsid w:val="00924139"/>
    <w:rsid w:val="00A3598E"/>
    <w:rsid w:val="00D459C3"/>
    <w:rsid w:val="00F74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1"/>
  </w:style>
  <w:style w:type="paragraph" w:styleId="1">
    <w:name w:val="heading 1"/>
    <w:basedOn w:val="a"/>
    <w:link w:val="10"/>
    <w:uiPriority w:val="9"/>
    <w:qFormat/>
    <w:rsid w:val="00F74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4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4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741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4123"/>
  </w:style>
  <w:style w:type="character" w:styleId="a4">
    <w:name w:val="Strong"/>
    <w:basedOn w:val="a0"/>
    <w:uiPriority w:val="22"/>
    <w:qFormat/>
    <w:rsid w:val="00F74123"/>
    <w:rPr>
      <w:b/>
      <w:bCs/>
    </w:rPr>
  </w:style>
  <w:style w:type="paragraph" w:styleId="a5">
    <w:name w:val="Normal (Web)"/>
    <w:basedOn w:val="a"/>
    <w:uiPriority w:val="99"/>
    <w:semiHidden/>
    <w:unhideWhenUsed/>
    <w:rsid w:val="00F7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741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4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4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741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4123"/>
  </w:style>
  <w:style w:type="character" w:styleId="a4">
    <w:name w:val="Strong"/>
    <w:basedOn w:val="a0"/>
    <w:uiPriority w:val="22"/>
    <w:qFormat/>
    <w:rsid w:val="00F74123"/>
    <w:rPr>
      <w:b/>
      <w:bCs/>
    </w:rPr>
  </w:style>
  <w:style w:type="paragraph" w:styleId="a5">
    <w:name w:val="Normal (Web)"/>
    <w:basedOn w:val="a"/>
    <w:uiPriority w:val="99"/>
    <w:semiHidden/>
    <w:unhideWhenUsed/>
    <w:rsid w:val="00F7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741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201">
          <w:marLeft w:val="0"/>
          <w:marRight w:val="0"/>
          <w:marTop w:val="0"/>
          <w:marBottom w:val="0"/>
          <w:divBdr>
            <w:top w:val="single" w:sz="6" w:space="1" w:color="CED58B"/>
            <w:left w:val="single" w:sz="6" w:space="1" w:color="CED58B"/>
            <w:bottom w:val="single" w:sz="6" w:space="1" w:color="CED58B"/>
            <w:right w:val="single" w:sz="6" w:space="1" w:color="CED58B"/>
          </w:divBdr>
          <w:divsChild>
            <w:div w:id="18930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lam-kiner.com/?p=1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Сурия</dc:creator>
  <cp:lastModifiedBy>Lenovo</cp:lastModifiedBy>
  <cp:revision>4</cp:revision>
  <cp:lastPrinted>2013-04-01T18:29:00Z</cp:lastPrinted>
  <dcterms:created xsi:type="dcterms:W3CDTF">2013-02-27T17:49:00Z</dcterms:created>
  <dcterms:modified xsi:type="dcterms:W3CDTF">2015-10-13T20:25:00Z</dcterms:modified>
</cp:coreProperties>
</file>