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1723" w:rsidRDefault="00665CA3" w:rsidP="000A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23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1275"/>
        <w:gridCol w:w="7797"/>
        <w:gridCol w:w="1076"/>
      </w:tblGrid>
      <w:tr w:rsidR="00665CA3" w:rsidRPr="00665CA3" w:rsidTr="00665CA3">
        <w:tc>
          <w:tcPr>
            <w:tcW w:w="534" w:type="dxa"/>
          </w:tcPr>
          <w:p w:rsidR="00665CA3" w:rsidRPr="00665CA3" w:rsidRDefault="00665CA3" w:rsidP="0066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665CA3" w:rsidRPr="00665CA3" w:rsidRDefault="00665CA3" w:rsidP="0066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97" w:type="dxa"/>
          </w:tcPr>
          <w:p w:rsidR="00665CA3" w:rsidRPr="00665CA3" w:rsidRDefault="00665CA3" w:rsidP="0066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A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76" w:type="dxa"/>
          </w:tcPr>
          <w:p w:rsidR="00665CA3" w:rsidRPr="00665CA3" w:rsidRDefault="00665CA3" w:rsidP="0066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A3"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</w:tr>
      <w:tr w:rsidR="00665CA3" w:rsidRPr="00665CA3" w:rsidTr="005064AB">
        <w:tc>
          <w:tcPr>
            <w:tcW w:w="10682" w:type="dxa"/>
            <w:gridSpan w:val="4"/>
          </w:tcPr>
          <w:p w:rsidR="00665CA3" w:rsidRPr="00665CA3" w:rsidRDefault="00665CA3" w:rsidP="006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1D">
              <w:rPr>
                <w:rFonts w:ascii="Times New Roman" w:hAnsi="Times New Roman"/>
                <w:b/>
                <w:sz w:val="28"/>
                <w:szCs w:val="28"/>
              </w:rPr>
              <w:t>1.Вводное занятие (2ч.)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66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1.09.15</w:t>
            </w:r>
          </w:p>
        </w:tc>
        <w:tc>
          <w:tcPr>
            <w:tcW w:w="7797" w:type="dxa"/>
          </w:tcPr>
          <w:p w:rsidR="00665CA3" w:rsidRPr="00665CA3" w:rsidRDefault="0066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Т.Б. на занятиях.  Инструктаж по правилам дорожного движения. Цели и задачи обучения. Перспективы творческого роста. Знакомство с театром как видом искусства.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057107">
        <w:tc>
          <w:tcPr>
            <w:tcW w:w="10682" w:type="dxa"/>
            <w:gridSpan w:val="4"/>
          </w:tcPr>
          <w:p w:rsidR="00665CA3" w:rsidRPr="00665CA3" w:rsidRDefault="00665CA3" w:rsidP="006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2. История театра. Театр как вид искусства</w:t>
            </w: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- 30 часов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3.09.15</w:t>
            </w:r>
          </w:p>
        </w:tc>
        <w:tc>
          <w:tcPr>
            <w:tcW w:w="7797" w:type="dxa"/>
          </w:tcPr>
          <w:p w:rsidR="00665CA3" w:rsidRPr="00665CA3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6D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современного театра как вида искусства. Место театра в жизни общества.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8.09.15</w:t>
            </w:r>
          </w:p>
        </w:tc>
        <w:tc>
          <w:tcPr>
            <w:tcW w:w="7797" w:type="dxa"/>
          </w:tcPr>
          <w:p w:rsidR="00665CA3" w:rsidRPr="00665CA3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видах и жанрах театрального искусства: драматический театр, театр кукол, радио и телетеатр, музыкальный театр (опера, балет, оперетта, мюзикл)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10.09.15</w:t>
            </w:r>
          </w:p>
        </w:tc>
        <w:tc>
          <w:tcPr>
            <w:tcW w:w="7797" w:type="dxa"/>
          </w:tcPr>
          <w:p w:rsidR="00665CA3" w:rsidRPr="00DA6D25" w:rsidRDefault="00665CA3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Игры «Театр в твоей жизни», «Что такое театр?» «Театр в твоем доме» «Театр на улице»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15.09.15</w:t>
            </w:r>
          </w:p>
        </w:tc>
        <w:tc>
          <w:tcPr>
            <w:tcW w:w="7797" w:type="dxa"/>
          </w:tcPr>
          <w:p w:rsidR="00665CA3" w:rsidRPr="00665CA3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Упражнения – тренинги «Так и не так в театре». Профессиональный театр для детей. Зачем люди ходят в театр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17.09.15</w:t>
            </w:r>
          </w:p>
        </w:tc>
        <w:tc>
          <w:tcPr>
            <w:tcW w:w="7797" w:type="dxa"/>
          </w:tcPr>
          <w:p w:rsidR="00665CA3" w:rsidRPr="00665CA3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Занятие – тренинг по культуре поведения «Как  себя вести в театре»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22.09.15</w:t>
            </w:r>
          </w:p>
        </w:tc>
        <w:tc>
          <w:tcPr>
            <w:tcW w:w="7797" w:type="dxa"/>
          </w:tcPr>
          <w:p w:rsidR="00665CA3" w:rsidRPr="00995308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 xml:space="preserve">Театр как одно из древнейших искусств. Народные истоки театрального искусства (обряд инициации, славянский обряд дождевой магии, песни, </w:t>
            </w:r>
            <w:proofErr w:type="gramStart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пляски</w:t>
            </w:r>
            <w:proofErr w:type="gramEnd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</w:t>
            </w:r>
            <w:proofErr w:type="spellStart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Яриле</w:t>
            </w:r>
            <w:proofErr w:type="spellEnd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, игры и празднества).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24.09.15</w:t>
            </w:r>
          </w:p>
        </w:tc>
        <w:tc>
          <w:tcPr>
            <w:tcW w:w="7797" w:type="dxa"/>
          </w:tcPr>
          <w:p w:rsidR="00665CA3" w:rsidRPr="00DA6D25" w:rsidRDefault="00665CA3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Скоморохи – первые профессиональные актеры на Руси, их популярность в народе. Преследование скоморохов со стороны государства и церкви.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7797" w:type="dxa"/>
          </w:tcPr>
          <w:p w:rsidR="00665CA3" w:rsidRPr="00665CA3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Проигрывание игр, обрядов. Праздники «Масленица» «Покров» «Рождественские посиделки» и т.д.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8.10.15</w:t>
            </w:r>
          </w:p>
        </w:tc>
        <w:tc>
          <w:tcPr>
            <w:tcW w:w="7797" w:type="dxa"/>
          </w:tcPr>
          <w:p w:rsidR="00665CA3" w:rsidRPr="00995308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 видах театрального искусства: театр кукол. Рождение театра кукол. Зарубежные братья Петрушки. Виды кукольного театра.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13.10.15</w:t>
            </w:r>
          </w:p>
        </w:tc>
        <w:tc>
          <w:tcPr>
            <w:tcW w:w="7797" w:type="dxa"/>
          </w:tcPr>
          <w:p w:rsidR="00665CA3" w:rsidRPr="00665CA3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Знакомство с современным кукольным театром. Особенности выразительного языка театра кукол.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65CA3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7797" w:type="dxa"/>
          </w:tcPr>
          <w:p w:rsidR="00665CA3" w:rsidRPr="00DA6D25" w:rsidRDefault="00665CA3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Просмотр видеозаписи кукольных спектаклей. Рисуем куклу петрушку.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65CA3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7797" w:type="dxa"/>
          </w:tcPr>
          <w:p w:rsidR="00665CA3" w:rsidRPr="00995308" w:rsidRDefault="00665CA3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Театр – искусство коллективное. Знакомство с театральными профессиями. Кто есть кто в театре.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65CA3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22.10.15</w:t>
            </w:r>
          </w:p>
        </w:tc>
        <w:tc>
          <w:tcPr>
            <w:tcW w:w="7797" w:type="dxa"/>
          </w:tcPr>
          <w:p w:rsidR="00665CA3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Спектакль-результат коллективного творчества. Актер – «главное чудо театра».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65CA3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27.10.15</w:t>
            </w:r>
          </w:p>
        </w:tc>
        <w:tc>
          <w:tcPr>
            <w:tcW w:w="7797" w:type="dxa"/>
          </w:tcPr>
          <w:p w:rsidR="00665CA3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Фото – экскурсия по театральным цехам. Творческие задания на ознакомление с элементами театральных профессий.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65CA3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29.10.15</w:t>
            </w:r>
          </w:p>
        </w:tc>
        <w:tc>
          <w:tcPr>
            <w:tcW w:w="7797" w:type="dxa"/>
          </w:tcPr>
          <w:p w:rsidR="00665CA3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 – создание афиш, эскизов декораций и костюмов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E15B61">
        <w:tc>
          <w:tcPr>
            <w:tcW w:w="10682" w:type="dxa"/>
            <w:gridSpan w:val="4"/>
          </w:tcPr>
          <w:p w:rsidR="00FB6704" w:rsidRPr="00665CA3" w:rsidRDefault="00FB6704" w:rsidP="00F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3. Актерская грамота (32ч)</w:t>
            </w:r>
          </w:p>
        </w:tc>
      </w:tr>
      <w:tr w:rsidR="00665CA3" w:rsidRPr="00665CA3" w:rsidTr="00665CA3">
        <w:tc>
          <w:tcPr>
            <w:tcW w:w="534" w:type="dxa"/>
          </w:tcPr>
          <w:p w:rsidR="00665CA3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65CA3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3.11.15</w:t>
            </w:r>
          </w:p>
        </w:tc>
        <w:tc>
          <w:tcPr>
            <w:tcW w:w="7797" w:type="dxa"/>
          </w:tcPr>
          <w:p w:rsidR="00665CA3" w:rsidRPr="00995308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Многообразие выразительных сре</w:t>
            </w:r>
            <w:proofErr w:type="gramStart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еатре.</w:t>
            </w:r>
          </w:p>
        </w:tc>
        <w:tc>
          <w:tcPr>
            <w:tcW w:w="1076" w:type="dxa"/>
          </w:tcPr>
          <w:p w:rsidR="00665CA3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5.11.15</w:t>
            </w:r>
          </w:p>
        </w:tc>
        <w:tc>
          <w:tcPr>
            <w:tcW w:w="7797" w:type="dxa"/>
          </w:tcPr>
          <w:p w:rsidR="00FB6704" w:rsidRPr="00DA6D25" w:rsidRDefault="00FB6704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драматургией, декорациями, костюмами, гримом, музыкальным и шумовым оформлением. 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Стержень театрального искусств</w:t>
            </w:r>
            <w:proofErr w:type="gram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исполнительское искусство актера. Что это такое?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Тренинг на внимание: «Поймать хлопок», «Невидимая нить» (беспредметное действие)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Тренинг на внимание: «Много ниточек», «Большое зеркало» (работа в паре)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</w:tc>
        <w:tc>
          <w:tcPr>
            <w:tcW w:w="7797" w:type="dxa"/>
          </w:tcPr>
          <w:p w:rsidR="00FB6704" w:rsidRPr="00995308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Возможности актера «превращать», преображать с помощью изменения своего поведения место, время, ситуацию, партнеров.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Упражнения на коллективную согласованность действий (одновременно, друг за другом, вовремя)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Воспитывающие ситуации «Что </w:t>
            </w:r>
            <w:proofErr w:type="gram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 если я буду играть один…»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Превращения заданного предмета с помощью действий во что-то другое (индивидуально, с помощниками)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8.12.15</w:t>
            </w:r>
          </w:p>
        </w:tc>
        <w:tc>
          <w:tcPr>
            <w:tcW w:w="7797" w:type="dxa"/>
          </w:tcPr>
          <w:p w:rsidR="00FB6704" w:rsidRPr="00995308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Что такое бессловесное и словесное действие.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Развитие требований к органичности поведения в условиях вымысла. Словесные действия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15.12.15</w:t>
            </w:r>
          </w:p>
        </w:tc>
        <w:tc>
          <w:tcPr>
            <w:tcW w:w="7797" w:type="dxa"/>
          </w:tcPr>
          <w:p w:rsidR="00FB6704" w:rsidRPr="00DA6D25" w:rsidRDefault="00FB6704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Психофизическая выразительность речи. Словесные воздействия как подтекст. 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Этюдное оправдание заданной цепочки словесных действий. Упражнение-тренинг «Я сегодня это…».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22.12.15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Выполнение этюдов. Этюды на пословицы, крылатые выражения, поговорки.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24.12.15</w:t>
            </w:r>
          </w:p>
        </w:tc>
        <w:tc>
          <w:tcPr>
            <w:tcW w:w="7797" w:type="dxa"/>
          </w:tcPr>
          <w:p w:rsidR="00FB6704" w:rsidRPr="00DA6D25" w:rsidRDefault="00FB6704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Выполнение этюдов: сюжетные стихи, картины - одиночные, парные, групповые, без слов и с минимальным использованием текста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863906">
        <w:tc>
          <w:tcPr>
            <w:tcW w:w="10682" w:type="dxa"/>
            <w:gridSpan w:val="4"/>
          </w:tcPr>
          <w:p w:rsidR="00FB6704" w:rsidRPr="00665CA3" w:rsidRDefault="00FB6704" w:rsidP="00F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.Художественное чтение (10ч.)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5.01.16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7.01.16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 навыка правильного дыхания при чтении и сознательного управления речевым голосовым аппаратом (диапазоном голоса, его силой и подвижностью).  Упражнения на рождение звука «Бамбук», «Фонарь».  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</w:tc>
        <w:tc>
          <w:tcPr>
            <w:tcW w:w="7797" w:type="dxa"/>
          </w:tcPr>
          <w:p w:rsidR="00FB6704" w:rsidRPr="00995308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Логика речи. Основы сценической лепки фразы. Понятие о фразе. Естественное построение фразы. Фраза простая и сложная. Основа и пояснение фразы. Пояснение на басах и верхах.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14.01.16</w:t>
            </w:r>
          </w:p>
        </w:tc>
        <w:tc>
          <w:tcPr>
            <w:tcW w:w="7797" w:type="dxa"/>
          </w:tcPr>
          <w:p w:rsidR="00FB6704" w:rsidRPr="00DA6D25" w:rsidRDefault="00FB6704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гимнастика: упражнение для губ «Улыбка», «Хоботок», «Часы», «Шторки»; упражнения для языка: «Укол», «Змея», «Коктейль». Чтение отрывков или литературных анекдотов.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19.01.16</w:t>
            </w:r>
          </w:p>
        </w:tc>
        <w:tc>
          <w:tcPr>
            <w:tcW w:w="7797" w:type="dxa"/>
          </w:tcPr>
          <w:p w:rsidR="00FB6704" w:rsidRPr="00995308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Словесные воздействия. Классификация  словесных воздействий. Упражнение для голоса: «Прыжок в воду», «Колокола», «Прыгун», «Аквалангист».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986B24">
        <w:tc>
          <w:tcPr>
            <w:tcW w:w="10682" w:type="dxa"/>
            <w:gridSpan w:val="4"/>
          </w:tcPr>
          <w:p w:rsidR="00FB6704" w:rsidRPr="00665CA3" w:rsidRDefault="00FB6704" w:rsidP="00F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5.Сценическое действие (10ч.)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7797" w:type="dxa"/>
          </w:tcPr>
          <w:p w:rsidR="00FB6704" w:rsidRPr="00995308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Основы акробатики. Школы и методики движенческой подготовки актера. Развитие психофизического аппарата. Работа с равновесием, работа с предметами. Техника безопасности.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26.01.16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Разминка плечевого пояса: «Ветряная мельница», «Миксер», «Пружина», «Кошка лезет на забор». Тренинги: «Тележка», «Собачка», «Гусиный шаг», «Прыжок на месте».  Элементы акробатики: кувырок вперед, кувырок назад.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</w:tc>
        <w:tc>
          <w:tcPr>
            <w:tcW w:w="7797" w:type="dxa"/>
          </w:tcPr>
          <w:p w:rsidR="00FB6704" w:rsidRPr="00995308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Обучение танцу и искусству танцевальной импровизации. Беседа: «В поисках собственного стиля», «Танец сегодня»,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2.02.16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разминка. Элементы разных по стилю танцевальных форм. Классический танец (батман </w:t>
            </w:r>
            <w:proofErr w:type="spell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, батман жете, гран батман). Основные позиции рук, ног, постановка корпуса. Разучивание основных элементов народного танца: простой шаг, переменный шаг,  шаг с притопом, веревочка, </w:t>
            </w:r>
            <w:proofErr w:type="spell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4.02.16</w:t>
            </w:r>
          </w:p>
        </w:tc>
        <w:tc>
          <w:tcPr>
            <w:tcW w:w="7797" w:type="dxa"/>
          </w:tcPr>
          <w:p w:rsidR="00FB6704" w:rsidRPr="00DA6D25" w:rsidRDefault="00FB6704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Бальные танцы. «Танец шествие», «Мазурка», «</w:t>
            </w:r>
            <w:proofErr w:type="spell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Минуэ</w:t>
            </w:r>
            <w:proofErr w:type="gram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`т</w:t>
            </w:r>
            <w:proofErr w:type="spellEnd"/>
            <w:proofErr w:type="gram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». Разучивание основных элементов. Разучивание вальсового шага. Позиции в паре. Основные элементы бального танца «</w:t>
            </w:r>
            <w:proofErr w:type="spell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Фигруный</w:t>
            </w:r>
            <w:proofErr w:type="spell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 вальс»: «</w:t>
            </w:r>
            <w:proofErr w:type="gram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балансе</w:t>
            </w:r>
            <w:proofErr w:type="gram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 с поворотом», «окошечко», «вальсовая дорожка», «правый поворот в паре».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382045">
        <w:tc>
          <w:tcPr>
            <w:tcW w:w="10682" w:type="dxa"/>
            <w:gridSpan w:val="4"/>
          </w:tcPr>
          <w:p w:rsidR="00FB6704" w:rsidRPr="00665CA3" w:rsidRDefault="00FB6704" w:rsidP="00F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6.Работа над пьесой (28 ч.)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9.02.16</w:t>
            </w:r>
          </w:p>
        </w:tc>
        <w:tc>
          <w:tcPr>
            <w:tcW w:w="7797" w:type="dxa"/>
          </w:tcPr>
          <w:p w:rsidR="00FB6704" w:rsidRPr="00995308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Пьеса-основа спектакля.  Особенности композиционного построения пьесы: ее экспозиция, завязка, кульминация и развязка.  Время в пьесе. Персонаж</w:t>
            </w:r>
            <w:proofErr w:type="gramStart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лица спектакля.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16.02.16</w:t>
            </w:r>
          </w:p>
        </w:tc>
        <w:tc>
          <w:tcPr>
            <w:tcW w:w="7797" w:type="dxa"/>
          </w:tcPr>
          <w:p w:rsidR="00FB6704" w:rsidRPr="00665CA3" w:rsidRDefault="00FB6704" w:rsidP="00E0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Определение жанра спектакля. Чтение и обсуждение, пьесы, ее темы, идеи. Общий разговор о замысле спектакля.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</w:tc>
        <w:tc>
          <w:tcPr>
            <w:tcW w:w="7797" w:type="dxa"/>
          </w:tcPr>
          <w:p w:rsidR="00FB6704" w:rsidRPr="00995308" w:rsidRDefault="00F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Текст - основа постановки. Повествовательный и драматический текст. Речевое и внеречевое поведение. Работа по карточкам «от прозы к драматическому диалогу», «Сера диалога и сфера игры», «Кто сказал?»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23.02.16</w:t>
            </w:r>
          </w:p>
        </w:tc>
        <w:tc>
          <w:tcPr>
            <w:tcW w:w="7797" w:type="dxa"/>
          </w:tcPr>
          <w:p w:rsidR="00FB6704" w:rsidRPr="00665CA3" w:rsidRDefault="00F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персонажа. Монолог и диалог. Выразительное чтение по ролям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  <w:tc>
          <w:tcPr>
            <w:tcW w:w="7797" w:type="dxa"/>
          </w:tcPr>
          <w:p w:rsidR="00FB6704" w:rsidRPr="00995308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Театральный грим. Костюм. Отражение сценического образа при помощи грима.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Грим как один из способов достижения выразительности: обычный, эстрадный, характерный, абстрактный. Способы накладывания грима.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Приемы накладывания грима. Накладывание грима учениками друг другу. Создание эскизов грима для героев выбранной пьесы.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10.03.16</w:t>
            </w:r>
          </w:p>
        </w:tc>
        <w:tc>
          <w:tcPr>
            <w:tcW w:w="7797" w:type="dxa"/>
          </w:tcPr>
          <w:p w:rsidR="00D35CD4" w:rsidRPr="00995308" w:rsidRDefault="00D35CD4" w:rsidP="00D35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костюм. </w:t>
            </w:r>
          </w:p>
          <w:p w:rsidR="00FB6704" w:rsidRPr="00995308" w:rsidRDefault="00D35CD4" w:rsidP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 xml:space="preserve"> Костюм – один из основных элементов, влияющих на представление об образе и характере.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Костюм «</w:t>
            </w:r>
            <w:proofErr w:type="spell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конкретезированный</w:t>
            </w:r>
            <w:proofErr w:type="spell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» и «универсальный». Цвет, фактура. Создание эскизов костюмов для выбранной пьесы.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7797" w:type="dxa"/>
          </w:tcPr>
          <w:p w:rsidR="00FB6704" w:rsidRPr="00995308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Репетиционный период. Соединение сцен, эпизодов; репетиция с реквизитом и бутафорией. Репетиция в костюмах.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Репетиция с музыкальным и световым оформлением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Сводная репетиция, с объединением  всех выразительных средств.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924237">
        <w:tc>
          <w:tcPr>
            <w:tcW w:w="10682" w:type="dxa"/>
            <w:gridSpan w:val="4"/>
          </w:tcPr>
          <w:p w:rsidR="00D35CD4" w:rsidRPr="00665CA3" w:rsidRDefault="00D35CD4" w:rsidP="00D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7.Работа над вокалом (20 ч)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5.04.16</w:t>
            </w:r>
          </w:p>
        </w:tc>
        <w:tc>
          <w:tcPr>
            <w:tcW w:w="7797" w:type="dxa"/>
          </w:tcPr>
          <w:p w:rsidR="00FB6704" w:rsidRPr="00995308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Ознакомление с правилами пения, гигиеной и охраной голоса; певческая установка (</w:t>
            </w:r>
            <w:proofErr w:type="gramStart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  <w:proofErr w:type="gramEnd"/>
            <w:r w:rsidRPr="00995308">
              <w:rPr>
                <w:rFonts w:ascii="Times New Roman" w:hAnsi="Times New Roman" w:cs="Times New Roman"/>
                <w:sz w:val="28"/>
                <w:szCs w:val="28"/>
              </w:rPr>
              <w:t xml:space="preserve"> сидя, стоя), положение корпуса, ног, рук, головы, шеи во время пения.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Основы певческого дыхания и упражнение для его выработки; понятие «таки звука» как начала пения.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Овладение навыком мягкой атаки; слуховой контроль, воспитание сознательного отношения к пению и развитие вокального слуха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Работа над артикуляционным аппаратом (рот, губы, зубы,  челюсти, верхнее и нижнее нёбо)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Пение и контроль над дикцией (произношение согласных, гласных в середине и в конце слов), верное ударение в музыкальной фразе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21.04.16</w:t>
            </w:r>
          </w:p>
        </w:tc>
        <w:tc>
          <w:tcPr>
            <w:tcW w:w="7797" w:type="dxa"/>
          </w:tcPr>
          <w:p w:rsidR="00FB6704" w:rsidRPr="00995308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8">
              <w:rPr>
                <w:rFonts w:ascii="Times New Roman" w:hAnsi="Times New Roman" w:cs="Times New Roman"/>
                <w:sz w:val="28"/>
                <w:szCs w:val="28"/>
              </w:rPr>
              <w:t>Постановка голоса.  Контроль над певческой установкой индивидуально.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Основы певческого дыхания.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04" w:rsidRPr="00665CA3" w:rsidTr="00665CA3">
        <w:tc>
          <w:tcPr>
            <w:tcW w:w="534" w:type="dxa"/>
          </w:tcPr>
          <w:p w:rsidR="00FB670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FB670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28.04.16</w:t>
            </w:r>
          </w:p>
        </w:tc>
        <w:tc>
          <w:tcPr>
            <w:tcW w:w="7797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Работа над исправлением нечистой интонации.</w:t>
            </w:r>
          </w:p>
        </w:tc>
        <w:tc>
          <w:tcPr>
            <w:tcW w:w="1076" w:type="dxa"/>
          </w:tcPr>
          <w:p w:rsidR="00FB670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665CA3">
        <w:tc>
          <w:tcPr>
            <w:tcW w:w="534" w:type="dxa"/>
          </w:tcPr>
          <w:p w:rsidR="00D35CD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D35CD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3.05.16</w:t>
            </w:r>
          </w:p>
        </w:tc>
        <w:tc>
          <w:tcPr>
            <w:tcW w:w="7797" w:type="dxa"/>
          </w:tcPr>
          <w:p w:rsidR="00D35CD4" w:rsidRPr="00DA6D25" w:rsidRDefault="00D35CD4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Развитие индивидуальной творческой активности, инициативы.</w:t>
            </w:r>
          </w:p>
        </w:tc>
        <w:tc>
          <w:tcPr>
            <w:tcW w:w="1076" w:type="dxa"/>
          </w:tcPr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665CA3">
        <w:tc>
          <w:tcPr>
            <w:tcW w:w="534" w:type="dxa"/>
          </w:tcPr>
          <w:p w:rsidR="00D35CD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D35CD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5.05.16</w:t>
            </w:r>
          </w:p>
        </w:tc>
        <w:tc>
          <w:tcPr>
            <w:tcW w:w="7797" w:type="dxa"/>
          </w:tcPr>
          <w:p w:rsidR="00D35CD4" w:rsidRDefault="00D35CD4" w:rsidP="00D35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в поисках нужной интонации.</w:t>
            </w:r>
          </w:p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4B6B4A">
        <w:tc>
          <w:tcPr>
            <w:tcW w:w="10682" w:type="dxa"/>
            <w:gridSpan w:val="4"/>
          </w:tcPr>
          <w:p w:rsidR="00D35CD4" w:rsidRPr="00665CA3" w:rsidRDefault="00D35CD4" w:rsidP="00D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8.Мероприятия  (10 ч)</w:t>
            </w:r>
          </w:p>
        </w:tc>
      </w:tr>
      <w:tr w:rsidR="00D35CD4" w:rsidRPr="00665CA3" w:rsidTr="00665CA3">
        <w:tc>
          <w:tcPr>
            <w:tcW w:w="534" w:type="dxa"/>
          </w:tcPr>
          <w:p w:rsidR="00D35CD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D35CD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10.05.16</w:t>
            </w:r>
          </w:p>
        </w:tc>
        <w:tc>
          <w:tcPr>
            <w:tcW w:w="7797" w:type="dxa"/>
          </w:tcPr>
          <w:p w:rsidR="00D35CD4" w:rsidRPr="00DA6D25" w:rsidRDefault="00D35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методикой организации </w:t>
            </w:r>
            <w:proofErr w:type="spell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1076" w:type="dxa"/>
          </w:tcPr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665CA3">
        <w:tc>
          <w:tcPr>
            <w:tcW w:w="534" w:type="dxa"/>
          </w:tcPr>
          <w:p w:rsidR="00D35CD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D35CD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12.05.16</w:t>
            </w:r>
          </w:p>
        </w:tc>
        <w:tc>
          <w:tcPr>
            <w:tcW w:w="7797" w:type="dxa"/>
          </w:tcPr>
          <w:p w:rsidR="00D35CD4" w:rsidRPr="00DA6D25" w:rsidRDefault="00D35CD4" w:rsidP="00E06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проведением </w:t>
            </w:r>
            <w:proofErr w:type="spell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1076" w:type="dxa"/>
          </w:tcPr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665CA3">
        <w:tc>
          <w:tcPr>
            <w:tcW w:w="534" w:type="dxa"/>
          </w:tcPr>
          <w:p w:rsidR="00D35CD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D35CD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17.05.16</w:t>
            </w:r>
          </w:p>
        </w:tc>
        <w:tc>
          <w:tcPr>
            <w:tcW w:w="7797" w:type="dxa"/>
          </w:tcPr>
          <w:p w:rsidR="00D35CD4" w:rsidRPr="00DA6D25" w:rsidRDefault="00D35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 Разработка сценария.</w:t>
            </w:r>
          </w:p>
        </w:tc>
        <w:tc>
          <w:tcPr>
            <w:tcW w:w="1076" w:type="dxa"/>
          </w:tcPr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665CA3">
        <w:tc>
          <w:tcPr>
            <w:tcW w:w="534" w:type="dxa"/>
          </w:tcPr>
          <w:p w:rsidR="00D35CD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D35CD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19.05.16</w:t>
            </w:r>
          </w:p>
        </w:tc>
        <w:tc>
          <w:tcPr>
            <w:tcW w:w="7797" w:type="dxa"/>
          </w:tcPr>
          <w:p w:rsidR="00D35CD4" w:rsidRPr="00DA6D25" w:rsidRDefault="00D35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Разработка сценария.</w:t>
            </w:r>
          </w:p>
        </w:tc>
        <w:tc>
          <w:tcPr>
            <w:tcW w:w="1076" w:type="dxa"/>
          </w:tcPr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665CA3">
        <w:tc>
          <w:tcPr>
            <w:tcW w:w="534" w:type="dxa"/>
          </w:tcPr>
          <w:p w:rsidR="00D35CD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D35CD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24.05.16</w:t>
            </w:r>
          </w:p>
        </w:tc>
        <w:tc>
          <w:tcPr>
            <w:tcW w:w="7797" w:type="dxa"/>
          </w:tcPr>
          <w:p w:rsidR="00D35CD4" w:rsidRPr="00DA6D25" w:rsidRDefault="00D35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</w:t>
            </w:r>
            <w:proofErr w:type="spellStart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DA6D25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</w:t>
            </w:r>
          </w:p>
        </w:tc>
        <w:tc>
          <w:tcPr>
            <w:tcW w:w="1076" w:type="dxa"/>
          </w:tcPr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CD4" w:rsidRPr="00665CA3" w:rsidTr="00D93B89">
        <w:tc>
          <w:tcPr>
            <w:tcW w:w="10682" w:type="dxa"/>
            <w:gridSpan w:val="4"/>
          </w:tcPr>
          <w:p w:rsidR="00D35CD4" w:rsidRPr="00665CA3" w:rsidRDefault="00D35CD4" w:rsidP="00D3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5">
              <w:rPr>
                <w:rFonts w:ascii="Times New Roman" w:hAnsi="Times New Roman" w:cs="Times New Roman"/>
                <w:b/>
                <w:sz w:val="28"/>
                <w:szCs w:val="28"/>
              </w:rPr>
              <w:t>9.Итоговое занятие (2 ч)</w:t>
            </w:r>
          </w:p>
        </w:tc>
      </w:tr>
      <w:tr w:rsidR="00D35CD4" w:rsidRPr="00665CA3" w:rsidTr="00665CA3">
        <w:tc>
          <w:tcPr>
            <w:tcW w:w="534" w:type="dxa"/>
          </w:tcPr>
          <w:p w:rsidR="00D35CD4" w:rsidRPr="00665CA3" w:rsidRDefault="009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D35CD4" w:rsidRPr="00665CA3" w:rsidRDefault="000A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27.05.16</w:t>
            </w:r>
          </w:p>
        </w:tc>
        <w:tc>
          <w:tcPr>
            <w:tcW w:w="7797" w:type="dxa"/>
          </w:tcPr>
          <w:p w:rsidR="00D35CD4" w:rsidRPr="00DA6D25" w:rsidRDefault="00D3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25">
              <w:rPr>
                <w:rFonts w:ascii="Times New Roman" w:hAnsi="Times New Roman" w:cs="Times New Roman"/>
                <w:sz w:val="28"/>
                <w:szCs w:val="28"/>
              </w:rPr>
              <w:t>Викторина по разделам программы обучения за год.</w:t>
            </w:r>
          </w:p>
        </w:tc>
        <w:tc>
          <w:tcPr>
            <w:tcW w:w="1076" w:type="dxa"/>
          </w:tcPr>
          <w:p w:rsidR="00D35CD4" w:rsidRPr="00665CA3" w:rsidRDefault="00D3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5CA3" w:rsidRDefault="00665CA3"/>
    <w:sectPr w:rsidR="00665CA3" w:rsidSect="00665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CA3"/>
    <w:rsid w:val="000A1723"/>
    <w:rsid w:val="00665CA3"/>
    <w:rsid w:val="00995308"/>
    <w:rsid w:val="00D35CD4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 п.Черноморский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Дошкольники</cp:lastModifiedBy>
  <cp:revision>2</cp:revision>
  <dcterms:created xsi:type="dcterms:W3CDTF">2015-10-13T10:56:00Z</dcterms:created>
  <dcterms:modified xsi:type="dcterms:W3CDTF">2015-10-13T11:45:00Z</dcterms:modified>
</cp:coreProperties>
</file>