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EA" w:rsidRDefault="00831AEA" w:rsidP="00E03F72">
      <w:pPr>
        <w:pStyle w:val="a3"/>
        <w:rPr>
          <w:rFonts w:eastAsia="Times New Roman"/>
          <w:kern w:val="36"/>
          <w:lang w:eastAsia="ru-RU"/>
        </w:rPr>
      </w:pPr>
      <w:r w:rsidRPr="00831AEA">
        <w:rPr>
          <w:rFonts w:eastAsia="Times New Roman"/>
          <w:kern w:val="36"/>
          <w:lang w:eastAsia="ru-RU"/>
        </w:rPr>
        <w:t>Роль искусства в развитии ребенка</w:t>
      </w:r>
    </w:p>
    <w:p w:rsidR="00E03F72" w:rsidRDefault="00E03F72" w:rsidP="00E03F72">
      <w:pPr>
        <w:spacing w:after="0" w:line="240" w:lineRule="auto"/>
        <w:ind w:left="30" w:right="30"/>
        <w:jc w:val="right"/>
        <w:outlineLvl w:val="0"/>
        <w:rPr>
          <w:rFonts w:ascii="Arial" w:eastAsia="Times New Roman" w:hAnsi="Arial" w:cs="Arial"/>
          <w:b/>
          <w:bCs/>
          <w:color w:val="009000"/>
          <w:kern w:val="36"/>
          <w:sz w:val="36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9000"/>
          <w:kern w:val="36"/>
          <w:sz w:val="36"/>
          <w:szCs w:val="28"/>
          <w:lang w:eastAsia="ru-RU"/>
        </w:rPr>
        <w:t>Благодарова Т. А.,</w:t>
      </w:r>
    </w:p>
    <w:p w:rsidR="00E03F72" w:rsidRPr="00831AEA" w:rsidRDefault="00E03F72" w:rsidP="00E03F72">
      <w:pPr>
        <w:spacing w:after="0" w:line="240" w:lineRule="auto"/>
        <w:ind w:left="30" w:right="30"/>
        <w:jc w:val="right"/>
        <w:outlineLvl w:val="0"/>
        <w:rPr>
          <w:rFonts w:ascii="Arial" w:eastAsia="Times New Roman" w:hAnsi="Arial" w:cs="Arial"/>
          <w:b/>
          <w:bCs/>
          <w:color w:val="009000"/>
          <w:kern w:val="36"/>
          <w:sz w:val="36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9000"/>
          <w:kern w:val="36"/>
          <w:sz w:val="36"/>
          <w:szCs w:val="28"/>
          <w:lang w:eastAsia="ru-RU"/>
        </w:rPr>
        <w:t>старший воспитатель МБДОУ № 31</w:t>
      </w:r>
    </w:p>
    <w:p w:rsidR="00F72F4F" w:rsidRPr="00831AEA" w:rsidRDefault="00831AEA" w:rsidP="00831AEA">
      <w:pPr>
        <w:jc w:val="both"/>
        <w:rPr>
          <w:szCs w:val="28"/>
        </w:rPr>
      </w:pPr>
      <w:r w:rsidRPr="00831AEA">
        <w:rPr>
          <w:rFonts w:ascii="Arial" w:eastAsia="Times New Roman" w:hAnsi="Arial" w:cs="Arial"/>
          <w:color w:val="000000"/>
          <w:szCs w:val="28"/>
          <w:lang w:eastAsia="ru-RU"/>
        </w:rPr>
        <w:br/>
      </w:r>
      <w:r w:rsidRPr="00831AEA">
        <w:rPr>
          <w:rFonts w:eastAsia="Times New Roman"/>
          <w:noProof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866775"/>
            <wp:effectExtent l="19050" t="0" r="0" b="0"/>
            <wp:wrapSquare wrapText="bothSides"/>
            <wp:docPr id="2" name="Рисунок 2" descr="Роль искусства в развит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ль искусства в развитии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AEA">
        <w:rPr>
          <w:rFonts w:eastAsia="Times New Roman"/>
          <w:color w:val="000000"/>
          <w:szCs w:val="28"/>
          <w:lang w:eastAsia="ru-RU"/>
        </w:rPr>
        <w:t xml:space="preserve">Искусство является уникальным явлением в жизни общества. Его возникновение не связано с добыванием пищи и нахождением укрытия. Оно появилось на заре развития человечества как способ самовыражения, как результат творческого осмысления человеком окружающего мира. При этом искусство как таковое не свойственно другим представителям животного мира, </w:t>
      </w:r>
      <w:proofErr w:type="spellStart"/>
      <w:r w:rsidRPr="00831AEA">
        <w:rPr>
          <w:rFonts w:eastAsia="Times New Roman"/>
          <w:color w:val="000000"/>
          <w:szCs w:val="28"/>
          <w:lang w:eastAsia="ru-RU"/>
        </w:rPr>
        <w:t>самовыражаться</w:t>
      </w:r>
      <w:proofErr w:type="spellEnd"/>
      <w:r w:rsidRPr="00831AEA">
        <w:rPr>
          <w:rFonts w:eastAsia="Times New Roman"/>
          <w:color w:val="000000"/>
          <w:szCs w:val="28"/>
          <w:lang w:eastAsia="ru-RU"/>
        </w:rPr>
        <w:t xml:space="preserve"> творчески – это прерогатива людей.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В древние времена искусство было неразрывно связано с магией, однако на более поздних этапах развития общества его предназначение сменилось. В современном мире искусство – это не только способ передачи информации, но и своеобразный «будильник» для человеческой души. Оно пробуждает в сердцах людей все самое прекрасное, призывает к благородным поступкам, актуализирует нравственные ориентиры. И, конечно, искусство воспитывает. Его роль в воспитании человека невозможно переоценить.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Если говорить об искусстве в приложении к детям, оно как воздух необходимо для их нормального развития. Приобщаясь к искусству, ребенок учится смотреть на окружающий мир совсем другими глазами, учится видеть и беречь его красоту. В результате растущий человек получает верные нравственные ориентиры, и его личность развивается гармонично.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Развиваясь с помощью искусства, ребенок выступает не только как зритель, но и как творец. Детям доступны практически все виды изобразительного и декоративно-прикладного творчества – рисование, лепка, вышивка, плетение и другие. Такое творческое выражение необходимо как воздух способным, одаренным детям, оно помогает развитию их талантов, может стать призванием и делом всей жизни.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 xml:space="preserve">Но еще более необходимо искусство как таковое, а особенно творчество детям с какими-либо нарушениями развития. Давно уже известно, что творчество способно исцелять, а также корректировать последствия даже самых тяжелых врожденных заболеваний. Неслучайно все реабилитационные </w:t>
      </w:r>
      <w:r w:rsidRPr="00831AEA">
        <w:rPr>
          <w:rFonts w:eastAsia="Times New Roman"/>
          <w:color w:val="000000"/>
          <w:szCs w:val="28"/>
          <w:lang w:eastAsia="ru-RU"/>
        </w:rPr>
        <w:lastRenderedPageBreak/>
        <w:t>программы для детей-инвалидов не обходятся без приобщения малышей к искусству.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Благодаря творчеству, дети с ограниченными способностями, вырастая, становятся полноценными членами общества – многие их недостатки благодаря искусству компенсируются, вплоть до полного выздоровления. Для многих детей (а впоследствии взрослых) с тяжелыми органическими нарушениями творчество становится практически единственной возможностью познания окружающего мира и единственной возможностью диалога.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 xml:space="preserve">Роль изобразительного и прикладного искусства в воспитании ребенка связана с естественной потребностью человека к самовыражению. Каждому человеку, независимо от возраста, необходимо в какой-либо форме выплескивать новые впечатления, позитивные и негативные эмоции, возникающие в связи с теми или иными событиями. 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Для детей время течет медленнее, а все без исключения события и переживания являются чрезвычайно важными. Для правильного развития ребенка необходимо, чтобы внешние проявления его интеллекта и психики (мысли, эмоции) были направлены «в мирное русло». Другими словами, чтобы ребенок не оставался наедине со своими переживаниями, а научился выражать их в каком-либо творчестве.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По мнению многих психологов, если ребенок не может поделиться с другими своими впечатлениями и переживаниями в форме творчества, рассказать в рисунке о событиях, происходящих с ним и его отношении к тем или иным явлениям, то в более позднем возрасте у него выявляются разнообразные эмоциональные и даже психические нарушения.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Человек, обделенный в детстве творчеством, испытывает трудности в общении с другими людьми, ему трудно создавать семью и воспитывать своих собственных детей, трудно найти свое призвание в жизни. Поэтому приобщение детей к искусству начинается уже с самого раннего возраста и продолжается вплоть до взросления. Даже если искусство не станет призванием человека, и его будущая профессия будет слабо связана с творчеством, оно все равно необходимо, так как создает условия для гармоничного развития личности.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lastRenderedPageBreak/>
        <w:t xml:space="preserve">В процессе воспитания детей искусство используется не только как эталон прекрасного, нравственный ориентир и способ самовыражения. Огромную роль оно играет и в процессе познания окружающего мира. Изображая окружающие предметы и явления, ребенок овладевает такими понятиями, как форма, цвет, оттенок, размер, масштаб, перспектива и другими. В результате познавательная деятельность ребенка протекает активнее, быстрее и эффективнее формируется базовый понятийный аппарат, развивается образное мышление. 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Не говоря уже о том, что большинство видов декоративно-прикладного творчества способствуют развитию мелкой моторики, которая в свою очередь стимулирует те участки головного мозга, которые связаны с памятью, вниманием, усидчивостью и другими качествами, необходимыми для успешного обучения. Поэтому дети, имевшие возможность творческого самовыражения, наиболее успешны в учебе и других видах интеллектуальной деятельности.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 xml:space="preserve">Итак, искусство формирует личность человека, развивает его интеллектуальный потенциал и чувственное восприятие, задает правильные нравственные ориентиры и приобщает его к своей культурной среде. При этом довольно сложно оценить возраст начала эстетического развития. На сегодняшний день считается, что искусство играет значительную роль в развитии человека, начиная с его рождения, а некоторые психологи говорят даже о </w:t>
      </w:r>
      <w:proofErr w:type="spellStart"/>
      <w:r w:rsidRPr="00831AEA">
        <w:rPr>
          <w:rFonts w:eastAsia="Times New Roman"/>
          <w:color w:val="000000"/>
          <w:szCs w:val="28"/>
          <w:lang w:eastAsia="ru-RU"/>
        </w:rPr>
        <w:t>пренатальном</w:t>
      </w:r>
      <w:proofErr w:type="spellEnd"/>
      <w:r w:rsidRPr="00831AEA">
        <w:rPr>
          <w:rFonts w:eastAsia="Times New Roman"/>
          <w:color w:val="000000"/>
          <w:szCs w:val="28"/>
          <w:lang w:eastAsia="ru-RU"/>
        </w:rPr>
        <w:t xml:space="preserve"> периоде.</w:t>
      </w:r>
      <w:r w:rsidRPr="00831AEA">
        <w:rPr>
          <w:rFonts w:eastAsia="Times New Roman"/>
          <w:color w:val="000000"/>
          <w:szCs w:val="28"/>
          <w:lang w:eastAsia="ru-RU"/>
        </w:rPr>
        <w:br/>
      </w:r>
      <w:r w:rsidRPr="00831AEA">
        <w:rPr>
          <w:rFonts w:eastAsia="Times New Roman"/>
          <w:color w:val="000000"/>
          <w:szCs w:val="28"/>
          <w:lang w:eastAsia="ru-RU"/>
        </w:rPr>
        <w:br/>
        <w:t>Но одно не вызывает сомнений – первыми проводниками в мир искусства, как и наставниками, выступают родители. Приобщение к искусству и местным культурным традициям начинается в семье и продолжается всю жизнь. От того, каким будет старт, зависит дальнейшее развитие ребенка, полнота и красота его личности, успешность во взрослой самостоятельной жизни. Поэтому главной задачей родителей, их долгом, является создание соответствующих условий, в которых ребенку будет доступно как ознакомление с шедеврами, так и творческое самовыражение.</w:t>
      </w:r>
    </w:p>
    <w:sectPr w:rsidR="00F72F4F" w:rsidRPr="00831AEA" w:rsidSect="00F7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EA"/>
    <w:rsid w:val="005032B0"/>
    <w:rsid w:val="005341B0"/>
    <w:rsid w:val="006D2568"/>
    <w:rsid w:val="00831AEA"/>
    <w:rsid w:val="00A128D4"/>
    <w:rsid w:val="00D7793E"/>
    <w:rsid w:val="00E03F72"/>
    <w:rsid w:val="00F7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F"/>
  </w:style>
  <w:style w:type="paragraph" w:styleId="1">
    <w:name w:val="heading 1"/>
    <w:basedOn w:val="a"/>
    <w:link w:val="10"/>
    <w:uiPriority w:val="9"/>
    <w:qFormat/>
    <w:rsid w:val="00831AEA"/>
    <w:pPr>
      <w:spacing w:after="0" w:line="240" w:lineRule="auto"/>
      <w:outlineLvl w:val="0"/>
    </w:pPr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AEA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text1">
    <w:name w:val="text1"/>
    <w:basedOn w:val="a0"/>
    <w:rsid w:val="00831AEA"/>
    <w:rPr>
      <w:rFonts w:ascii="Arial" w:hAnsi="Arial" w:cs="Arial" w:hint="default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03F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3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Mm.Y</dc:creator>
  <cp:lastModifiedBy>Mm.Y</cp:lastModifiedBy>
  <cp:revision>4</cp:revision>
  <dcterms:created xsi:type="dcterms:W3CDTF">2015-04-22T23:43:00Z</dcterms:created>
  <dcterms:modified xsi:type="dcterms:W3CDTF">2015-04-29T06:47:00Z</dcterms:modified>
</cp:coreProperties>
</file>