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BD" w:rsidRPr="0023011E" w:rsidRDefault="004A5616" w:rsidP="00092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</w:t>
      </w:r>
      <w:r w:rsidR="000923AF" w:rsidRPr="0023011E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923AF" w:rsidRPr="002301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923AF" w:rsidRPr="0023011E">
        <w:rPr>
          <w:rFonts w:ascii="Times New Roman" w:hAnsi="Times New Roman" w:cs="Times New Roman"/>
          <w:b/>
          <w:sz w:val="28"/>
          <w:szCs w:val="28"/>
        </w:rPr>
        <w:t>Искусство Древнего Египта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485"/>
        <w:gridCol w:w="13130"/>
      </w:tblGrid>
      <w:tr w:rsidR="000923AF" w:rsidRPr="0023011E" w:rsidTr="000923AF">
        <w:tc>
          <w:tcPr>
            <w:tcW w:w="2376" w:type="dxa"/>
          </w:tcPr>
          <w:p w:rsidR="000923AF" w:rsidRPr="0023011E" w:rsidRDefault="000923AF" w:rsidP="00092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цели</w:t>
            </w:r>
          </w:p>
        </w:tc>
        <w:tc>
          <w:tcPr>
            <w:tcW w:w="13239" w:type="dxa"/>
          </w:tcPr>
          <w:p w:rsidR="0023011E" w:rsidRDefault="000923AF" w:rsidP="00092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ознакомлению со строительством пирамид, особенностями похоронного обряда Древнего Египта, ролью пирамид в системе мировосприятия древнего египтянина; </w:t>
            </w:r>
          </w:p>
          <w:p w:rsidR="0023011E" w:rsidRDefault="000923AF" w:rsidP="00092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для рассмотрения устройства древнеегипетских  храмов как величайших памятников мировой архитектуры, определения правил, которые должны были соблюдать египетские мастера, изображавших богов, фараонов, вельмож;  </w:t>
            </w:r>
          </w:p>
          <w:p w:rsidR="000923AF" w:rsidRPr="0023011E" w:rsidRDefault="000923AF" w:rsidP="00092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содействовать раскрытию мысли о высоких художественных достоинствах искусства Древнего Египта.</w:t>
            </w:r>
          </w:p>
        </w:tc>
      </w:tr>
      <w:tr w:rsidR="000923AF" w:rsidRPr="0023011E" w:rsidTr="000923AF">
        <w:tc>
          <w:tcPr>
            <w:tcW w:w="2376" w:type="dxa"/>
          </w:tcPr>
          <w:p w:rsidR="000923AF" w:rsidRPr="0023011E" w:rsidRDefault="000923AF" w:rsidP="00092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b/>
                <w:sz w:val="28"/>
                <w:szCs w:val="28"/>
              </w:rPr>
              <w:t>Тип и вид урока</w:t>
            </w:r>
          </w:p>
        </w:tc>
        <w:tc>
          <w:tcPr>
            <w:tcW w:w="13239" w:type="dxa"/>
          </w:tcPr>
          <w:p w:rsidR="000923AF" w:rsidRPr="0023011E" w:rsidRDefault="000923AF" w:rsidP="00092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Излучение и пер</w:t>
            </w:r>
            <w:r w:rsidR="0023011E">
              <w:rPr>
                <w:rFonts w:ascii="Times New Roman" w:hAnsi="Times New Roman" w:cs="Times New Roman"/>
                <w:sz w:val="28"/>
                <w:szCs w:val="28"/>
              </w:rPr>
              <w:t>вичное закрепление новых знаний. У</w:t>
            </w: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 xml:space="preserve">рок-экскурсия </w:t>
            </w:r>
          </w:p>
        </w:tc>
      </w:tr>
      <w:tr w:rsidR="000923AF" w:rsidRPr="0023011E" w:rsidTr="000923AF">
        <w:tc>
          <w:tcPr>
            <w:tcW w:w="2376" w:type="dxa"/>
          </w:tcPr>
          <w:p w:rsidR="000923AF" w:rsidRPr="0023011E" w:rsidRDefault="000923AF" w:rsidP="00092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(предметные)</w:t>
            </w:r>
          </w:p>
        </w:tc>
        <w:tc>
          <w:tcPr>
            <w:tcW w:w="13239" w:type="dxa"/>
          </w:tcPr>
          <w:p w:rsidR="0023011E" w:rsidRDefault="000923AF" w:rsidP="00092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Готовность применять исторические знания для выявления и сохранения исторических и культурных памятников своей страны и мира;</w:t>
            </w:r>
          </w:p>
          <w:p w:rsidR="000923AF" w:rsidRPr="0023011E" w:rsidRDefault="000923AF" w:rsidP="00092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 xml:space="preserve"> умение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</w:tr>
      <w:tr w:rsidR="000923AF" w:rsidRPr="0023011E" w:rsidTr="000923AF">
        <w:tc>
          <w:tcPr>
            <w:tcW w:w="2376" w:type="dxa"/>
          </w:tcPr>
          <w:p w:rsidR="000923AF" w:rsidRPr="0023011E" w:rsidRDefault="000923AF" w:rsidP="00092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13239" w:type="dxa"/>
          </w:tcPr>
          <w:p w:rsidR="0023011E" w:rsidRDefault="000923AF" w:rsidP="00092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Понимание культурного многообразия мира;</w:t>
            </w:r>
          </w:p>
          <w:p w:rsidR="000923AF" w:rsidRPr="0023011E" w:rsidRDefault="000923AF" w:rsidP="00092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культуре своего и других народов, толерантность</w:t>
            </w:r>
            <w:r w:rsidR="00230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23AF" w:rsidRPr="0023011E" w:rsidTr="000923AF">
        <w:tc>
          <w:tcPr>
            <w:tcW w:w="2376" w:type="dxa"/>
          </w:tcPr>
          <w:p w:rsidR="000923AF" w:rsidRPr="0023011E" w:rsidRDefault="000923AF" w:rsidP="00092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011E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230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</w:t>
            </w:r>
          </w:p>
        </w:tc>
        <w:tc>
          <w:tcPr>
            <w:tcW w:w="13239" w:type="dxa"/>
          </w:tcPr>
          <w:p w:rsidR="0023011E" w:rsidRDefault="000923AF" w:rsidP="00092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Готовность к сотрудничеству с соучениками, к коллективной работе, освоение основ межкультурного взаимодействия в школе, социальном окружении и др.;</w:t>
            </w:r>
          </w:p>
          <w:p w:rsidR="0023011E" w:rsidRDefault="000923AF" w:rsidP="00092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потребностей; </w:t>
            </w:r>
          </w:p>
          <w:p w:rsidR="000923AF" w:rsidRPr="0023011E" w:rsidRDefault="000923AF" w:rsidP="00092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планирование и регуляция своей деятельности; владение устной и письменной, монологической контекстной речью</w:t>
            </w:r>
          </w:p>
        </w:tc>
      </w:tr>
      <w:tr w:rsidR="000923AF" w:rsidRPr="0023011E" w:rsidTr="000923AF">
        <w:tc>
          <w:tcPr>
            <w:tcW w:w="2376" w:type="dxa"/>
          </w:tcPr>
          <w:p w:rsidR="000923AF" w:rsidRPr="0023011E" w:rsidRDefault="000923AF" w:rsidP="00092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темы, понятия и термины</w:t>
            </w:r>
          </w:p>
        </w:tc>
        <w:tc>
          <w:tcPr>
            <w:tcW w:w="13239" w:type="dxa"/>
          </w:tcPr>
          <w:p w:rsidR="000923AF" w:rsidRPr="0023011E" w:rsidRDefault="000923AF" w:rsidP="00092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 xml:space="preserve">Предназначение пирамид Древнего Египта. </w:t>
            </w:r>
            <w:r w:rsidR="0023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Постройка пирамиды Хеопс</w:t>
            </w:r>
            <w:proofErr w:type="gramStart"/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около 2600 г. до н.э.).  Сфинкс. Способы строительства пирамид.</w:t>
            </w:r>
            <w:r w:rsidR="0023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открытия гробницы Тутанхамона.</w:t>
            </w:r>
            <w:r w:rsidR="0023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похоронного обряда. </w:t>
            </w:r>
            <w:r w:rsidR="0023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 xml:space="preserve">  Устройство древнеегипетских храмов. </w:t>
            </w:r>
            <w:r w:rsidR="0023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Пирамида, гробница, саркофаг, чудеса света, обелиск, колонна, архитектура, скульптура</w:t>
            </w:r>
          </w:p>
        </w:tc>
      </w:tr>
      <w:tr w:rsidR="000923AF" w:rsidRPr="0023011E" w:rsidTr="000923AF">
        <w:tc>
          <w:tcPr>
            <w:tcW w:w="2376" w:type="dxa"/>
          </w:tcPr>
          <w:p w:rsidR="000923AF" w:rsidRPr="0023011E" w:rsidRDefault="000923AF" w:rsidP="00092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3239" w:type="dxa"/>
          </w:tcPr>
          <w:p w:rsidR="000923AF" w:rsidRPr="0023011E" w:rsidRDefault="000923AF" w:rsidP="00092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r w:rsidRPr="002301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1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Наследие человечества</w:t>
            </w:r>
            <w:r w:rsidR="0023011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23011E">
              <w:rPr>
                <w:rFonts w:ascii="Times New Roman" w:hAnsi="Times New Roman" w:cs="Times New Roman"/>
                <w:sz w:val="28"/>
                <w:szCs w:val="28"/>
              </w:rPr>
              <w:t xml:space="preserve">выпуск  </w:t>
            </w: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3011E">
              <w:rPr>
                <w:rFonts w:ascii="Times New Roman" w:hAnsi="Times New Roman" w:cs="Times New Roman"/>
                <w:sz w:val="28"/>
                <w:szCs w:val="28"/>
              </w:rPr>
              <w:t xml:space="preserve"> Учебные картины: «Храмовое хозяйство в Древнем Египте», «Пирамиды в Египте», «Правила изображения человека на плоскости в древнеегипетском искусстве». Карта «Древний Египет»</w:t>
            </w:r>
            <w:r w:rsidR="00230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923AF" w:rsidRDefault="000923AF" w:rsidP="000923AF">
      <w:pPr>
        <w:rPr>
          <w:rFonts w:ascii="Times New Roman" w:hAnsi="Times New Roman" w:cs="Times New Roman"/>
          <w:sz w:val="28"/>
          <w:szCs w:val="28"/>
        </w:rPr>
      </w:pPr>
    </w:p>
    <w:p w:rsidR="0023011E" w:rsidRPr="0023011E" w:rsidRDefault="0023011E" w:rsidP="000923AF">
      <w:pPr>
        <w:rPr>
          <w:rFonts w:ascii="Times New Roman" w:hAnsi="Times New Roman" w:cs="Times New Roman"/>
          <w:sz w:val="28"/>
          <w:szCs w:val="28"/>
        </w:rPr>
      </w:pPr>
    </w:p>
    <w:p w:rsidR="000923AF" w:rsidRPr="0023011E" w:rsidRDefault="000923AF" w:rsidP="00092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11E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Организационная структура урока</w:t>
      </w:r>
    </w:p>
    <w:tbl>
      <w:tblPr>
        <w:tblStyle w:val="a3"/>
        <w:tblW w:w="15618" w:type="dxa"/>
        <w:tblLayout w:type="fixed"/>
        <w:tblLook w:val="04A0"/>
      </w:tblPr>
      <w:tblGrid>
        <w:gridCol w:w="1809"/>
        <w:gridCol w:w="2677"/>
        <w:gridCol w:w="3841"/>
        <w:gridCol w:w="2691"/>
        <w:gridCol w:w="8"/>
        <w:gridCol w:w="2974"/>
        <w:gridCol w:w="1618"/>
      </w:tblGrid>
      <w:tr w:rsidR="00B717CC" w:rsidRPr="0023011E" w:rsidTr="0023011E">
        <w:trPr>
          <w:trHeight w:val="330"/>
        </w:trPr>
        <w:tc>
          <w:tcPr>
            <w:tcW w:w="1809" w:type="dxa"/>
            <w:vMerge w:val="restart"/>
          </w:tcPr>
          <w:p w:rsidR="000923AF" w:rsidRPr="0023011E" w:rsidRDefault="000923AF" w:rsidP="00B7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677" w:type="dxa"/>
            <w:vMerge w:val="restart"/>
          </w:tcPr>
          <w:p w:rsidR="000923AF" w:rsidRPr="0023011E" w:rsidRDefault="000923AF" w:rsidP="00B7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Формы, методы, методические приемы</w:t>
            </w:r>
          </w:p>
        </w:tc>
        <w:tc>
          <w:tcPr>
            <w:tcW w:w="3841" w:type="dxa"/>
            <w:vMerge w:val="restart"/>
          </w:tcPr>
          <w:p w:rsidR="000923AF" w:rsidRPr="0023011E" w:rsidRDefault="000923AF" w:rsidP="00B7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673" w:type="dxa"/>
            <w:gridSpan w:val="3"/>
            <w:tcBorders>
              <w:bottom w:val="single" w:sz="4" w:space="0" w:color="auto"/>
            </w:tcBorders>
          </w:tcPr>
          <w:p w:rsidR="000923AF" w:rsidRPr="0023011E" w:rsidRDefault="000923AF" w:rsidP="00B7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618" w:type="dxa"/>
            <w:vMerge w:val="restart"/>
          </w:tcPr>
          <w:p w:rsidR="000923AF" w:rsidRPr="0023011E" w:rsidRDefault="000923AF" w:rsidP="00B7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B717CC" w:rsidRPr="0023011E" w:rsidTr="0023011E">
        <w:trPr>
          <w:trHeight w:val="495"/>
        </w:trPr>
        <w:tc>
          <w:tcPr>
            <w:tcW w:w="1809" w:type="dxa"/>
            <w:vMerge/>
          </w:tcPr>
          <w:p w:rsidR="000923AF" w:rsidRPr="0023011E" w:rsidRDefault="000923AF" w:rsidP="00B7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:rsidR="000923AF" w:rsidRPr="0023011E" w:rsidRDefault="000923AF" w:rsidP="00B7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1" w:type="dxa"/>
            <w:vMerge/>
          </w:tcPr>
          <w:p w:rsidR="000923AF" w:rsidRPr="0023011E" w:rsidRDefault="000923AF" w:rsidP="00B7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right w:val="single" w:sz="4" w:space="0" w:color="auto"/>
            </w:tcBorders>
          </w:tcPr>
          <w:p w:rsidR="000923AF" w:rsidRPr="0023011E" w:rsidRDefault="000923AF" w:rsidP="00B7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23AF" w:rsidRPr="0023011E" w:rsidRDefault="000923AF" w:rsidP="00B7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  <w:tc>
          <w:tcPr>
            <w:tcW w:w="1618" w:type="dxa"/>
            <w:vMerge/>
          </w:tcPr>
          <w:p w:rsidR="000923AF" w:rsidRPr="0023011E" w:rsidRDefault="000923AF" w:rsidP="00B7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CC" w:rsidRPr="0023011E" w:rsidTr="0023011E">
        <w:tc>
          <w:tcPr>
            <w:tcW w:w="1809" w:type="dxa"/>
          </w:tcPr>
          <w:p w:rsidR="000923AF" w:rsidRPr="0023011E" w:rsidRDefault="000923AF" w:rsidP="00B71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Pr="0023011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2677" w:type="dxa"/>
          </w:tcPr>
          <w:p w:rsidR="000923AF" w:rsidRPr="0023011E" w:rsidRDefault="000923AF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Фронтальная. Словесный. Слово учителя</w:t>
            </w:r>
          </w:p>
        </w:tc>
        <w:tc>
          <w:tcPr>
            <w:tcW w:w="3841" w:type="dxa"/>
          </w:tcPr>
          <w:p w:rsidR="000923AF" w:rsidRPr="0023011E" w:rsidRDefault="000923AF" w:rsidP="00B71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Приветствует учащихся</w:t>
            </w:r>
          </w:p>
          <w:p w:rsidR="000923AF" w:rsidRPr="0023011E" w:rsidRDefault="000923AF" w:rsidP="00B71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i/>
                <w:sz w:val="28"/>
                <w:szCs w:val="28"/>
              </w:rPr>
              <w:t>Проверяет готовность к уроку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0923AF" w:rsidRPr="0023011E" w:rsidRDefault="000923AF" w:rsidP="00B71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Приветствуют учителя. Организуют свое рабочее место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</w:tcBorders>
          </w:tcPr>
          <w:p w:rsidR="000923AF" w:rsidRPr="0023011E" w:rsidRDefault="000923AF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Быстрое включение в деловой ритм</w:t>
            </w:r>
          </w:p>
        </w:tc>
        <w:tc>
          <w:tcPr>
            <w:tcW w:w="1618" w:type="dxa"/>
          </w:tcPr>
          <w:p w:rsidR="000923AF" w:rsidRPr="0023011E" w:rsidRDefault="000923AF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CC" w:rsidRPr="0023011E" w:rsidTr="0023011E">
        <w:tc>
          <w:tcPr>
            <w:tcW w:w="1809" w:type="dxa"/>
          </w:tcPr>
          <w:p w:rsidR="000923AF" w:rsidRPr="0023011E" w:rsidRDefault="000923AF" w:rsidP="00B71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  <w:r w:rsidRPr="0023011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знаний</w:t>
            </w:r>
          </w:p>
        </w:tc>
        <w:tc>
          <w:tcPr>
            <w:tcW w:w="2677" w:type="dxa"/>
          </w:tcPr>
          <w:p w:rsidR="000923AF" w:rsidRPr="0023011E" w:rsidRDefault="000923AF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Индивидуальная, фронтальная. Словесный, практический. Диктант.</w:t>
            </w:r>
          </w:p>
        </w:tc>
        <w:tc>
          <w:tcPr>
            <w:tcW w:w="3841" w:type="dxa"/>
          </w:tcPr>
          <w:p w:rsidR="000923AF" w:rsidRPr="0023011E" w:rsidRDefault="000923AF" w:rsidP="00B71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Осуществляет контроль знаний хронологии и значения терминов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0923AF" w:rsidRPr="0023011E" w:rsidRDefault="000923AF" w:rsidP="00B71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i/>
                <w:sz w:val="28"/>
                <w:szCs w:val="28"/>
              </w:rPr>
              <w:t>Записывают даты событий и термины по их определениям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</w:tcBorders>
          </w:tcPr>
          <w:p w:rsidR="000923AF" w:rsidRPr="0023011E" w:rsidRDefault="000923AF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Познавательные: воспроизводят по памяти информацию, необходимую для решения учебной задачи</w:t>
            </w:r>
          </w:p>
        </w:tc>
        <w:tc>
          <w:tcPr>
            <w:tcW w:w="1618" w:type="dxa"/>
          </w:tcPr>
          <w:p w:rsidR="000923AF" w:rsidRPr="0023011E" w:rsidRDefault="000923AF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</w:tr>
      <w:tr w:rsidR="00B717CC" w:rsidRPr="0023011E" w:rsidTr="0023011E">
        <w:tc>
          <w:tcPr>
            <w:tcW w:w="1809" w:type="dxa"/>
          </w:tcPr>
          <w:p w:rsidR="000923AF" w:rsidRPr="0023011E" w:rsidRDefault="000923AF" w:rsidP="00B71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3011E">
              <w:rPr>
                <w:rFonts w:ascii="Times New Roman" w:hAnsi="Times New Roman" w:cs="Times New Roman"/>
                <w:b/>
                <w:sz w:val="28"/>
                <w:szCs w:val="28"/>
              </w:rPr>
              <w:t>. Постановка учебной задачи</w:t>
            </w:r>
          </w:p>
        </w:tc>
        <w:tc>
          <w:tcPr>
            <w:tcW w:w="2677" w:type="dxa"/>
          </w:tcPr>
          <w:p w:rsidR="000923AF" w:rsidRPr="0023011E" w:rsidRDefault="000923AF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Фронтальная. Словесный. Сообщение учителя</w:t>
            </w:r>
          </w:p>
        </w:tc>
        <w:tc>
          <w:tcPr>
            <w:tcW w:w="3841" w:type="dxa"/>
          </w:tcPr>
          <w:p w:rsidR="000923AF" w:rsidRPr="0023011E" w:rsidRDefault="000923AF" w:rsidP="00B71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i/>
                <w:sz w:val="28"/>
                <w:szCs w:val="28"/>
              </w:rPr>
              <w:t>Сообщает тему урока, предлагает попробовать себя в роли экскурсоводов по достопримечательностям Древнего Египта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0923AF" w:rsidRPr="0023011E" w:rsidRDefault="000923AF" w:rsidP="00B71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i/>
                <w:sz w:val="28"/>
                <w:szCs w:val="28"/>
              </w:rPr>
              <w:t>Слушают учителя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</w:tcBorders>
          </w:tcPr>
          <w:p w:rsidR="000923AF" w:rsidRPr="0023011E" w:rsidRDefault="000923AF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: принимают учебную задачу, сформированную учителем</w:t>
            </w:r>
          </w:p>
        </w:tc>
        <w:tc>
          <w:tcPr>
            <w:tcW w:w="1618" w:type="dxa"/>
          </w:tcPr>
          <w:p w:rsidR="000923AF" w:rsidRPr="0023011E" w:rsidRDefault="000923AF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CC" w:rsidRPr="0023011E" w:rsidTr="0023011E">
        <w:tc>
          <w:tcPr>
            <w:tcW w:w="1809" w:type="dxa"/>
          </w:tcPr>
          <w:p w:rsidR="000923AF" w:rsidRPr="0023011E" w:rsidRDefault="000923AF" w:rsidP="00B71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3011E">
              <w:rPr>
                <w:rFonts w:ascii="Times New Roman" w:hAnsi="Times New Roman" w:cs="Times New Roman"/>
                <w:b/>
                <w:sz w:val="28"/>
                <w:szCs w:val="28"/>
              </w:rPr>
              <w:t>. Усвоение знаний и способов действий</w:t>
            </w:r>
            <w:r w:rsidR="00B717CC" w:rsidRPr="002301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923AF" w:rsidRPr="0023011E" w:rsidRDefault="00B717CC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 xml:space="preserve">Возведение пирамид в Древнем Египте. Путешествие в храм бога </w:t>
            </w:r>
            <w:r w:rsidRPr="00230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Солнца Ра. </w:t>
            </w:r>
          </w:p>
        </w:tc>
        <w:tc>
          <w:tcPr>
            <w:tcW w:w="2677" w:type="dxa"/>
          </w:tcPr>
          <w:p w:rsidR="000923AF" w:rsidRPr="0023011E" w:rsidRDefault="000923AF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Групповая, фронтальная. Словесный, наглядный, творческий. Работа с текстом, беседа, рассказ </w:t>
            </w:r>
          </w:p>
        </w:tc>
        <w:tc>
          <w:tcPr>
            <w:tcW w:w="3841" w:type="dxa"/>
          </w:tcPr>
          <w:p w:rsidR="000923AF" w:rsidRPr="0023011E" w:rsidRDefault="000923AF" w:rsidP="00B71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Организует работу по группам с текстом учебника, картинами, иллюстрациями; подготовку «экскурсоводов», которые выступят перед другими группами с сообщениями о достопримечательностях Древнего Египта. Знакомят с понятиями </w:t>
            </w:r>
            <w:r w:rsidR="00B717CC" w:rsidRPr="0023011E">
              <w:rPr>
                <w:rFonts w:ascii="Times New Roman" w:hAnsi="Times New Roman" w:cs="Times New Roman"/>
                <w:i/>
                <w:sz w:val="28"/>
                <w:szCs w:val="28"/>
              </w:rPr>
              <w:t>«скульптура»</w:t>
            </w:r>
            <w:proofErr w:type="gramStart"/>
            <w:r w:rsidR="00B717CC" w:rsidRPr="0023011E">
              <w:rPr>
                <w:rFonts w:ascii="Times New Roman" w:hAnsi="Times New Roman" w:cs="Times New Roman"/>
                <w:i/>
                <w:sz w:val="28"/>
                <w:szCs w:val="28"/>
              </w:rPr>
              <w:t>,»</w:t>
            </w:r>
            <w:proofErr w:type="gramEnd"/>
            <w:r w:rsidR="00B717CC" w:rsidRPr="0023011E">
              <w:rPr>
                <w:rFonts w:ascii="Times New Roman" w:hAnsi="Times New Roman" w:cs="Times New Roman"/>
                <w:i/>
                <w:sz w:val="28"/>
                <w:szCs w:val="28"/>
              </w:rPr>
              <w:t>архитектура»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0923AF" w:rsidRPr="0023011E" w:rsidRDefault="000923AF" w:rsidP="00B71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на карте местонахождение пирамид. Описывают предметы материальной культуры и произведения</w:t>
            </w:r>
            <w:r w:rsidR="00B717CC" w:rsidRPr="002301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древнеегипетского искусства, </w:t>
            </w:r>
            <w:r w:rsidR="00B717CC" w:rsidRPr="002301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высказывают суждения об их художественных достоинствах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</w:tcBorders>
          </w:tcPr>
          <w:p w:rsidR="000923AF" w:rsidRPr="0023011E" w:rsidRDefault="000923AF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0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: составляют план и последовательность действий.</w:t>
            </w:r>
          </w:p>
          <w:p w:rsidR="000923AF" w:rsidRPr="0023011E" w:rsidRDefault="000923AF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Познавательные: осуществляют поиск необходимой информации с использованием учебной литературы, знаково-</w:t>
            </w:r>
            <w:r w:rsidRPr="00230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символических средств.</w:t>
            </w:r>
          </w:p>
        </w:tc>
        <w:tc>
          <w:tcPr>
            <w:tcW w:w="1618" w:type="dxa"/>
          </w:tcPr>
          <w:p w:rsidR="000923AF" w:rsidRPr="0023011E" w:rsidRDefault="000923AF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по вопросам, рассказ </w:t>
            </w:r>
          </w:p>
        </w:tc>
      </w:tr>
      <w:tr w:rsidR="00B717CC" w:rsidRPr="0023011E" w:rsidTr="0023011E">
        <w:trPr>
          <w:trHeight w:val="330"/>
        </w:trPr>
        <w:tc>
          <w:tcPr>
            <w:tcW w:w="1809" w:type="dxa"/>
            <w:vMerge w:val="restart"/>
          </w:tcPr>
          <w:p w:rsidR="00B717CC" w:rsidRPr="0023011E" w:rsidRDefault="00B717CC" w:rsidP="00B7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2677" w:type="dxa"/>
            <w:vMerge w:val="restart"/>
          </w:tcPr>
          <w:p w:rsidR="00B717CC" w:rsidRPr="0023011E" w:rsidRDefault="00B717CC" w:rsidP="00B7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Формы, методы, методические приемы</w:t>
            </w:r>
          </w:p>
        </w:tc>
        <w:tc>
          <w:tcPr>
            <w:tcW w:w="3841" w:type="dxa"/>
            <w:vMerge w:val="restart"/>
          </w:tcPr>
          <w:p w:rsidR="00B717CC" w:rsidRPr="0023011E" w:rsidRDefault="00B717CC" w:rsidP="00B7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673" w:type="dxa"/>
            <w:gridSpan w:val="3"/>
            <w:tcBorders>
              <w:bottom w:val="single" w:sz="4" w:space="0" w:color="auto"/>
            </w:tcBorders>
          </w:tcPr>
          <w:p w:rsidR="00B717CC" w:rsidRPr="0023011E" w:rsidRDefault="00B717CC" w:rsidP="00B7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618" w:type="dxa"/>
            <w:vMerge w:val="restart"/>
          </w:tcPr>
          <w:p w:rsidR="00B717CC" w:rsidRPr="0023011E" w:rsidRDefault="00B717CC" w:rsidP="00B7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B717CC" w:rsidRPr="0023011E" w:rsidTr="0023011E">
        <w:trPr>
          <w:trHeight w:val="495"/>
        </w:trPr>
        <w:tc>
          <w:tcPr>
            <w:tcW w:w="1809" w:type="dxa"/>
            <w:vMerge/>
          </w:tcPr>
          <w:p w:rsidR="00B717CC" w:rsidRPr="0023011E" w:rsidRDefault="00B717CC" w:rsidP="00B7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:rsidR="00B717CC" w:rsidRPr="0023011E" w:rsidRDefault="00B717CC" w:rsidP="00B7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1" w:type="dxa"/>
            <w:vMerge/>
          </w:tcPr>
          <w:p w:rsidR="00B717CC" w:rsidRPr="0023011E" w:rsidRDefault="00B717CC" w:rsidP="00B7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right w:val="single" w:sz="4" w:space="0" w:color="auto"/>
            </w:tcBorders>
          </w:tcPr>
          <w:p w:rsidR="00B717CC" w:rsidRPr="0023011E" w:rsidRDefault="00B717CC" w:rsidP="00B7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17CC" w:rsidRPr="0023011E" w:rsidRDefault="00B717CC" w:rsidP="00B7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  <w:tc>
          <w:tcPr>
            <w:tcW w:w="1618" w:type="dxa"/>
            <w:vMerge/>
          </w:tcPr>
          <w:p w:rsidR="00B717CC" w:rsidRPr="0023011E" w:rsidRDefault="00B717CC" w:rsidP="00B7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CC" w:rsidRPr="0023011E" w:rsidTr="00230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0"/>
        </w:trPr>
        <w:tc>
          <w:tcPr>
            <w:tcW w:w="1809" w:type="dxa"/>
          </w:tcPr>
          <w:p w:rsidR="00B717CC" w:rsidRPr="0023011E" w:rsidRDefault="0023011E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Гробница фараона Тутанхамона</w:t>
            </w:r>
            <w:r w:rsidR="00B717CC" w:rsidRPr="0023011E">
              <w:rPr>
                <w:rFonts w:ascii="Times New Roman" w:hAnsi="Times New Roman" w:cs="Times New Roman"/>
                <w:sz w:val="28"/>
                <w:szCs w:val="28"/>
              </w:rPr>
              <w:t xml:space="preserve"> «Пойдемте в музей!»</w:t>
            </w:r>
          </w:p>
        </w:tc>
        <w:tc>
          <w:tcPr>
            <w:tcW w:w="2677" w:type="dxa"/>
          </w:tcPr>
          <w:p w:rsidR="00B717CC" w:rsidRPr="0023011E" w:rsidRDefault="00B717CC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B717CC" w:rsidRPr="0023011E" w:rsidRDefault="00B717CC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:rsidR="00B717CC" w:rsidRPr="0023011E" w:rsidRDefault="00B717CC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B717CC" w:rsidRPr="0023011E" w:rsidRDefault="00B717CC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="00913E38" w:rsidRPr="0023011E">
              <w:rPr>
                <w:rFonts w:ascii="Times New Roman" w:hAnsi="Times New Roman" w:cs="Times New Roman"/>
                <w:sz w:val="28"/>
                <w:szCs w:val="28"/>
              </w:rPr>
              <w:t xml:space="preserve"> описывают объект: передают его внешние характеристики, используя выразительные средства языка</w:t>
            </w:r>
          </w:p>
        </w:tc>
        <w:tc>
          <w:tcPr>
            <w:tcW w:w="1618" w:type="dxa"/>
          </w:tcPr>
          <w:p w:rsidR="00B717CC" w:rsidRPr="0023011E" w:rsidRDefault="00B717CC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CC" w:rsidRPr="0023011E" w:rsidTr="00230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5"/>
        </w:trPr>
        <w:tc>
          <w:tcPr>
            <w:tcW w:w="1809" w:type="dxa"/>
          </w:tcPr>
          <w:p w:rsidR="00B717CC" w:rsidRPr="0023011E" w:rsidRDefault="00913E38" w:rsidP="00B71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230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закрепление знаний и способов действий </w:t>
            </w:r>
          </w:p>
        </w:tc>
        <w:tc>
          <w:tcPr>
            <w:tcW w:w="2677" w:type="dxa"/>
          </w:tcPr>
          <w:p w:rsidR="00B717CC" w:rsidRPr="0023011E" w:rsidRDefault="00913E38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Коллективная, индивидуальная. Словесный, практический. Тест, письмо.</w:t>
            </w:r>
          </w:p>
        </w:tc>
        <w:tc>
          <w:tcPr>
            <w:tcW w:w="3841" w:type="dxa"/>
          </w:tcPr>
          <w:p w:rsidR="00B717CC" w:rsidRPr="0023011E" w:rsidRDefault="00913E38" w:rsidP="00B71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i/>
                <w:sz w:val="28"/>
                <w:szCs w:val="28"/>
              </w:rPr>
              <w:t>Организует коллективную работу с тестом.</w:t>
            </w:r>
          </w:p>
          <w:p w:rsidR="00913E38" w:rsidRPr="0023011E" w:rsidRDefault="00913E38" w:rsidP="00B71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написать письмо другу из Древнего Египта, поделиться своими впечатлениями</w:t>
            </w:r>
          </w:p>
        </w:tc>
        <w:tc>
          <w:tcPr>
            <w:tcW w:w="2699" w:type="dxa"/>
            <w:gridSpan w:val="2"/>
          </w:tcPr>
          <w:p w:rsidR="00B717CC" w:rsidRPr="0023011E" w:rsidRDefault="00913E38" w:rsidP="00B71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i/>
                <w:sz w:val="28"/>
                <w:szCs w:val="28"/>
              </w:rPr>
              <w:t>Рассказывают о впечатлениях, произведенных искусством Древнего Египта</w:t>
            </w:r>
          </w:p>
        </w:tc>
        <w:tc>
          <w:tcPr>
            <w:tcW w:w="2974" w:type="dxa"/>
          </w:tcPr>
          <w:p w:rsidR="00B717CC" w:rsidRPr="0023011E" w:rsidRDefault="00913E38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: умеют осознанно и произвольно строить речевое высказывание в письменной форме</w:t>
            </w:r>
          </w:p>
        </w:tc>
        <w:tc>
          <w:tcPr>
            <w:tcW w:w="1618" w:type="dxa"/>
          </w:tcPr>
          <w:p w:rsidR="00B717CC" w:rsidRPr="0023011E" w:rsidRDefault="00913E38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Тест, письмо</w:t>
            </w:r>
          </w:p>
        </w:tc>
      </w:tr>
      <w:tr w:rsidR="00B717CC" w:rsidRPr="0023011E" w:rsidTr="00230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20"/>
        </w:trPr>
        <w:tc>
          <w:tcPr>
            <w:tcW w:w="1809" w:type="dxa"/>
          </w:tcPr>
          <w:p w:rsidR="00B717CC" w:rsidRPr="0023011E" w:rsidRDefault="00913E38" w:rsidP="00913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23011E"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Информация о домашнем задании</w:t>
            </w:r>
          </w:p>
        </w:tc>
        <w:tc>
          <w:tcPr>
            <w:tcW w:w="2677" w:type="dxa"/>
          </w:tcPr>
          <w:p w:rsidR="00B717CC" w:rsidRPr="0023011E" w:rsidRDefault="00913E38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Фронтальная. Словесный. Сообщение учителя</w:t>
            </w:r>
          </w:p>
        </w:tc>
        <w:tc>
          <w:tcPr>
            <w:tcW w:w="3841" w:type="dxa"/>
          </w:tcPr>
          <w:p w:rsidR="00B717CC" w:rsidRPr="0023011E" w:rsidRDefault="00913E38" w:rsidP="00B71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Комментирует задание. </w:t>
            </w:r>
          </w:p>
          <w:p w:rsidR="00913E38" w:rsidRPr="0023011E" w:rsidRDefault="00913E38" w:rsidP="00B71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Задания 30,34-36 в рабочей тетради. Индивидуальное задание: подготовить сообщение о том, как была разгадана тайна египетских иероглифов (с использованием </w:t>
            </w:r>
            <w:r w:rsidRPr="002301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ресурсов Интернета)</w:t>
            </w:r>
          </w:p>
        </w:tc>
        <w:tc>
          <w:tcPr>
            <w:tcW w:w="2699" w:type="dxa"/>
            <w:gridSpan w:val="2"/>
          </w:tcPr>
          <w:p w:rsidR="00B717CC" w:rsidRPr="0023011E" w:rsidRDefault="00913E38" w:rsidP="00B71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Воспринимают задание, уточняют</w:t>
            </w:r>
          </w:p>
        </w:tc>
        <w:tc>
          <w:tcPr>
            <w:tcW w:w="2974" w:type="dxa"/>
          </w:tcPr>
          <w:p w:rsidR="00B717CC" w:rsidRPr="0023011E" w:rsidRDefault="00913E38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: принимают учебную задачу</w:t>
            </w:r>
          </w:p>
        </w:tc>
        <w:tc>
          <w:tcPr>
            <w:tcW w:w="1618" w:type="dxa"/>
          </w:tcPr>
          <w:p w:rsidR="00B717CC" w:rsidRPr="0023011E" w:rsidRDefault="00913E38" w:rsidP="00B71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1E">
              <w:rPr>
                <w:rFonts w:ascii="Times New Roman" w:hAnsi="Times New Roman" w:cs="Times New Roman"/>
                <w:sz w:val="28"/>
                <w:szCs w:val="28"/>
              </w:rPr>
              <w:t>Кроссворд, сообщение, задания в рабочей тетради</w:t>
            </w:r>
          </w:p>
        </w:tc>
      </w:tr>
    </w:tbl>
    <w:p w:rsidR="000923AF" w:rsidRPr="0023011E" w:rsidRDefault="000923AF" w:rsidP="000923AF">
      <w:pPr>
        <w:rPr>
          <w:rFonts w:ascii="Times New Roman" w:hAnsi="Times New Roman" w:cs="Times New Roman"/>
          <w:sz w:val="28"/>
          <w:szCs w:val="28"/>
        </w:rPr>
      </w:pPr>
    </w:p>
    <w:p w:rsidR="00913E38" w:rsidRPr="0023011E" w:rsidRDefault="00913E38" w:rsidP="000923AF">
      <w:pPr>
        <w:rPr>
          <w:rFonts w:ascii="Times New Roman" w:hAnsi="Times New Roman" w:cs="Times New Roman"/>
          <w:sz w:val="28"/>
          <w:szCs w:val="28"/>
        </w:rPr>
      </w:pPr>
    </w:p>
    <w:p w:rsidR="00913E38" w:rsidRPr="0023011E" w:rsidRDefault="00913E38" w:rsidP="000923AF">
      <w:pPr>
        <w:rPr>
          <w:rFonts w:ascii="Times New Roman" w:hAnsi="Times New Roman" w:cs="Times New Roman"/>
          <w:sz w:val="28"/>
          <w:szCs w:val="28"/>
        </w:rPr>
      </w:pPr>
    </w:p>
    <w:p w:rsidR="00913E38" w:rsidRPr="0023011E" w:rsidRDefault="00913E38" w:rsidP="00913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11E">
        <w:rPr>
          <w:rFonts w:ascii="Times New Roman" w:hAnsi="Times New Roman" w:cs="Times New Roman"/>
          <w:b/>
          <w:sz w:val="28"/>
          <w:szCs w:val="28"/>
        </w:rPr>
        <w:t>Ресурсный материал к уроку</w:t>
      </w:r>
    </w:p>
    <w:p w:rsidR="00913E38" w:rsidRPr="0023011E" w:rsidRDefault="00913E38" w:rsidP="00913E3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011E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913E38" w:rsidRPr="0023011E" w:rsidRDefault="00913E38" w:rsidP="00913E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11E">
        <w:rPr>
          <w:rFonts w:ascii="Times New Roman" w:hAnsi="Times New Roman" w:cs="Times New Roman"/>
          <w:sz w:val="28"/>
          <w:szCs w:val="28"/>
        </w:rPr>
        <w:t xml:space="preserve">Исторический диктант </w:t>
      </w:r>
    </w:p>
    <w:p w:rsidR="00913E38" w:rsidRDefault="00913E38" w:rsidP="00913E3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11E">
        <w:rPr>
          <w:rFonts w:ascii="Times New Roman" w:hAnsi="Times New Roman" w:cs="Times New Roman"/>
          <w:sz w:val="28"/>
          <w:szCs w:val="28"/>
        </w:rPr>
        <w:t>Образование единого государства в Египте. 2. Завоевания фараона Тутмоса. 3. Появление человека разумного. 4. Появление первых людей на Земле. 5. Возникновение земледелия. 6. Высушенное тело. 7. Гроб.8. служители бога.9. жилища богов.10.легкая двухколесная повозка, запряженная лошадьми.</w:t>
      </w:r>
    </w:p>
    <w:p w:rsidR="0023011E" w:rsidRPr="0023011E" w:rsidRDefault="0023011E" w:rsidP="00913E3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913E38" w:rsidRPr="0023011E" w:rsidRDefault="00913E38" w:rsidP="00564EAD">
      <w:pPr>
        <w:pStyle w:val="a4"/>
        <w:rPr>
          <w:rFonts w:ascii="Times New Roman" w:hAnsi="Times New Roman" w:cs="Times New Roman"/>
          <w:sz w:val="24"/>
          <w:szCs w:val="24"/>
        </w:rPr>
      </w:pPr>
      <w:r w:rsidRPr="0023011E">
        <w:rPr>
          <w:rFonts w:ascii="Times New Roman" w:hAnsi="Times New Roman" w:cs="Times New Roman"/>
          <w:sz w:val="24"/>
          <w:szCs w:val="24"/>
        </w:rPr>
        <w:t xml:space="preserve">Ответы: 1) 3000 г. до н.э.,2) 1500г до н.э.3)40 тыс. лет назад,4) 2 </w:t>
      </w:r>
      <w:proofErr w:type="spellStart"/>
      <w:proofErr w:type="gramStart"/>
      <w:r w:rsidRPr="0023011E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23011E">
        <w:rPr>
          <w:rFonts w:ascii="Times New Roman" w:hAnsi="Times New Roman" w:cs="Times New Roman"/>
          <w:sz w:val="24"/>
          <w:szCs w:val="24"/>
        </w:rPr>
        <w:t xml:space="preserve"> лет назад,5) 10 тыс.лет назад,6) мумия,7)саркофаг,8)жрецы,9)храмы,10)колесница</w:t>
      </w:r>
    </w:p>
    <w:p w:rsidR="00913E38" w:rsidRPr="0023011E" w:rsidRDefault="00564EAD" w:rsidP="00564EAD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011E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564EAD" w:rsidRPr="0023011E" w:rsidRDefault="00B61928" w:rsidP="00B61928">
      <w:pPr>
        <w:rPr>
          <w:rFonts w:ascii="Times New Roman" w:hAnsi="Times New Roman" w:cs="Times New Roman"/>
          <w:sz w:val="28"/>
          <w:szCs w:val="28"/>
        </w:rPr>
      </w:pPr>
      <w:r w:rsidRPr="0023011E">
        <w:rPr>
          <w:rFonts w:ascii="Times New Roman" w:hAnsi="Times New Roman" w:cs="Times New Roman"/>
          <w:sz w:val="28"/>
          <w:szCs w:val="28"/>
        </w:rPr>
        <w:t xml:space="preserve">    1.Какая пирамида, построенная в Древнем Египте, самая большая</w:t>
      </w:r>
    </w:p>
    <w:p w:rsidR="00B61928" w:rsidRPr="0023011E" w:rsidRDefault="00B61928" w:rsidP="00B6192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011E">
        <w:rPr>
          <w:rFonts w:ascii="Times New Roman" w:hAnsi="Times New Roman" w:cs="Times New Roman"/>
          <w:i/>
          <w:sz w:val="28"/>
          <w:szCs w:val="28"/>
        </w:rPr>
        <w:t>Хеопса</w:t>
      </w:r>
      <w:r w:rsidRPr="0023011E">
        <w:rPr>
          <w:rFonts w:ascii="Times New Roman" w:hAnsi="Times New Roman" w:cs="Times New Roman"/>
          <w:sz w:val="28"/>
          <w:szCs w:val="28"/>
        </w:rPr>
        <w:t xml:space="preserve">;  2) </w:t>
      </w:r>
      <w:proofErr w:type="spellStart"/>
      <w:r w:rsidRPr="0023011E">
        <w:rPr>
          <w:rFonts w:ascii="Times New Roman" w:hAnsi="Times New Roman" w:cs="Times New Roman"/>
          <w:sz w:val="28"/>
          <w:szCs w:val="28"/>
        </w:rPr>
        <w:t>Джосера</w:t>
      </w:r>
      <w:proofErr w:type="spellEnd"/>
      <w:r w:rsidRPr="0023011E">
        <w:rPr>
          <w:rFonts w:ascii="Times New Roman" w:hAnsi="Times New Roman" w:cs="Times New Roman"/>
          <w:sz w:val="28"/>
          <w:szCs w:val="28"/>
        </w:rPr>
        <w:t>; 3)</w:t>
      </w:r>
      <w:r w:rsidR="00230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11E">
        <w:rPr>
          <w:rFonts w:ascii="Times New Roman" w:hAnsi="Times New Roman" w:cs="Times New Roman"/>
          <w:sz w:val="28"/>
          <w:szCs w:val="28"/>
        </w:rPr>
        <w:t>Хабы</w:t>
      </w:r>
      <w:proofErr w:type="spellEnd"/>
      <w:r w:rsidRPr="0023011E">
        <w:rPr>
          <w:rFonts w:ascii="Times New Roman" w:hAnsi="Times New Roman" w:cs="Times New Roman"/>
          <w:sz w:val="28"/>
          <w:szCs w:val="28"/>
        </w:rPr>
        <w:t xml:space="preserve">; 4) </w:t>
      </w:r>
      <w:proofErr w:type="spellStart"/>
      <w:r w:rsidRPr="0023011E">
        <w:rPr>
          <w:rFonts w:ascii="Times New Roman" w:hAnsi="Times New Roman" w:cs="Times New Roman"/>
          <w:sz w:val="28"/>
          <w:szCs w:val="28"/>
        </w:rPr>
        <w:t>Сехемхета</w:t>
      </w:r>
      <w:proofErr w:type="spellEnd"/>
      <w:r w:rsidR="0023011E">
        <w:rPr>
          <w:rFonts w:ascii="Times New Roman" w:hAnsi="Times New Roman" w:cs="Times New Roman"/>
          <w:sz w:val="28"/>
          <w:szCs w:val="28"/>
        </w:rPr>
        <w:t>.</w:t>
      </w:r>
    </w:p>
    <w:p w:rsidR="00B61928" w:rsidRPr="0023011E" w:rsidRDefault="00B61928" w:rsidP="00B619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11E">
        <w:rPr>
          <w:rFonts w:ascii="Times New Roman" w:hAnsi="Times New Roman" w:cs="Times New Roman"/>
          <w:sz w:val="28"/>
          <w:szCs w:val="28"/>
        </w:rPr>
        <w:t>Как называется каменные сооружения фараонов, имеющие форму иглы</w:t>
      </w:r>
    </w:p>
    <w:p w:rsidR="00B61928" w:rsidRPr="0023011E" w:rsidRDefault="00B61928" w:rsidP="00B6192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3011E">
        <w:rPr>
          <w:rFonts w:ascii="Times New Roman" w:hAnsi="Times New Roman" w:cs="Times New Roman"/>
          <w:sz w:val="28"/>
          <w:szCs w:val="28"/>
        </w:rPr>
        <w:t xml:space="preserve">Пирамиды; 2) сфинксы; 3) храмы; 4) </w:t>
      </w:r>
      <w:r w:rsidRPr="0023011E">
        <w:rPr>
          <w:rFonts w:ascii="Times New Roman" w:hAnsi="Times New Roman" w:cs="Times New Roman"/>
          <w:i/>
          <w:sz w:val="28"/>
          <w:szCs w:val="28"/>
        </w:rPr>
        <w:t>обелиски</w:t>
      </w:r>
      <w:r w:rsidR="0023011E">
        <w:rPr>
          <w:rFonts w:ascii="Times New Roman" w:hAnsi="Times New Roman" w:cs="Times New Roman"/>
          <w:i/>
          <w:sz w:val="28"/>
          <w:szCs w:val="28"/>
        </w:rPr>
        <w:t>.</w:t>
      </w:r>
    </w:p>
    <w:p w:rsidR="00B61928" w:rsidRPr="0023011E" w:rsidRDefault="00B61928" w:rsidP="00B619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11E">
        <w:rPr>
          <w:rFonts w:ascii="Times New Roman" w:hAnsi="Times New Roman" w:cs="Times New Roman"/>
          <w:sz w:val="28"/>
          <w:szCs w:val="28"/>
        </w:rPr>
        <w:t>Как называется высокий столб, выполняющий роль опоры в здании</w:t>
      </w:r>
    </w:p>
    <w:p w:rsidR="00B61928" w:rsidRPr="0023011E" w:rsidRDefault="00B61928" w:rsidP="00B6192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011E">
        <w:rPr>
          <w:rFonts w:ascii="Times New Roman" w:hAnsi="Times New Roman" w:cs="Times New Roman"/>
          <w:sz w:val="28"/>
          <w:szCs w:val="28"/>
        </w:rPr>
        <w:t xml:space="preserve">    1)</w:t>
      </w:r>
      <w:r w:rsidR="0023011E">
        <w:rPr>
          <w:rFonts w:ascii="Times New Roman" w:hAnsi="Times New Roman" w:cs="Times New Roman"/>
          <w:sz w:val="28"/>
          <w:szCs w:val="28"/>
        </w:rPr>
        <w:t xml:space="preserve"> </w:t>
      </w:r>
      <w:r w:rsidRPr="0023011E">
        <w:rPr>
          <w:rFonts w:ascii="Times New Roman" w:hAnsi="Times New Roman" w:cs="Times New Roman"/>
          <w:i/>
          <w:sz w:val="28"/>
          <w:szCs w:val="28"/>
        </w:rPr>
        <w:t xml:space="preserve">Колонна; </w:t>
      </w:r>
      <w:r w:rsidRPr="0023011E">
        <w:rPr>
          <w:rFonts w:ascii="Times New Roman" w:hAnsi="Times New Roman" w:cs="Times New Roman"/>
          <w:sz w:val="28"/>
          <w:szCs w:val="28"/>
        </w:rPr>
        <w:t>2)</w:t>
      </w:r>
      <w:r w:rsidR="0023011E">
        <w:rPr>
          <w:rFonts w:ascii="Times New Roman" w:hAnsi="Times New Roman" w:cs="Times New Roman"/>
          <w:sz w:val="28"/>
          <w:szCs w:val="28"/>
        </w:rPr>
        <w:t xml:space="preserve"> </w:t>
      </w:r>
      <w:r w:rsidRPr="0023011E">
        <w:rPr>
          <w:rFonts w:ascii="Times New Roman" w:hAnsi="Times New Roman" w:cs="Times New Roman"/>
          <w:sz w:val="28"/>
          <w:szCs w:val="28"/>
        </w:rPr>
        <w:t>портик; 3) галерея; 4)</w:t>
      </w:r>
      <w:r w:rsidR="0023011E">
        <w:rPr>
          <w:rFonts w:ascii="Times New Roman" w:hAnsi="Times New Roman" w:cs="Times New Roman"/>
          <w:sz w:val="28"/>
          <w:szCs w:val="28"/>
        </w:rPr>
        <w:t xml:space="preserve"> </w:t>
      </w:r>
      <w:r w:rsidRPr="0023011E">
        <w:rPr>
          <w:rFonts w:ascii="Times New Roman" w:hAnsi="Times New Roman" w:cs="Times New Roman"/>
          <w:sz w:val="28"/>
          <w:szCs w:val="28"/>
        </w:rPr>
        <w:t>арка</w:t>
      </w:r>
      <w:r w:rsidR="0023011E">
        <w:rPr>
          <w:rFonts w:ascii="Times New Roman" w:hAnsi="Times New Roman" w:cs="Times New Roman"/>
          <w:sz w:val="28"/>
          <w:szCs w:val="28"/>
        </w:rPr>
        <w:t>.</w:t>
      </w:r>
    </w:p>
    <w:p w:rsidR="00B61928" w:rsidRPr="0023011E" w:rsidRDefault="00B61928" w:rsidP="00B61928">
      <w:pPr>
        <w:rPr>
          <w:rFonts w:ascii="Times New Roman" w:hAnsi="Times New Roman" w:cs="Times New Roman"/>
          <w:sz w:val="28"/>
          <w:szCs w:val="28"/>
        </w:rPr>
      </w:pPr>
      <w:r w:rsidRPr="0023011E">
        <w:rPr>
          <w:rFonts w:ascii="Times New Roman" w:hAnsi="Times New Roman" w:cs="Times New Roman"/>
          <w:sz w:val="28"/>
          <w:szCs w:val="28"/>
        </w:rPr>
        <w:lastRenderedPageBreak/>
        <w:t xml:space="preserve">    4. </w:t>
      </w:r>
      <w:proofErr w:type="gramStart"/>
      <w:r w:rsidRPr="0023011E">
        <w:rPr>
          <w:rFonts w:ascii="Times New Roman" w:hAnsi="Times New Roman" w:cs="Times New Roman"/>
          <w:sz w:val="28"/>
          <w:szCs w:val="28"/>
        </w:rPr>
        <w:t>Гробница</w:t>
      </w:r>
      <w:proofErr w:type="gramEnd"/>
      <w:r w:rsidRPr="0023011E">
        <w:rPr>
          <w:rFonts w:ascii="Times New Roman" w:hAnsi="Times New Roman" w:cs="Times New Roman"/>
          <w:sz w:val="28"/>
          <w:szCs w:val="28"/>
        </w:rPr>
        <w:t xml:space="preserve"> какого фараона была найдена в конце </w:t>
      </w:r>
      <w:r w:rsidRPr="0023011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3011E">
        <w:rPr>
          <w:rFonts w:ascii="Times New Roman" w:hAnsi="Times New Roman" w:cs="Times New Roman"/>
          <w:sz w:val="28"/>
          <w:szCs w:val="28"/>
        </w:rPr>
        <w:t xml:space="preserve"> в. без видимых следов </w:t>
      </w:r>
      <w:r w:rsidR="0023011E" w:rsidRPr="0023011E">
        <w:rPr>
          <w:rFonts w:ascii="Times New Roman" w:hAnsi="Times New Roman" w:cs="Times New Roman"/>
          <w:sz w:val="28"/>
          <w:szCs w:val="28"/>
        </w:rPr>
        <w:t>разграбления</w:t>
      </w:r>
      <w:r w:rsidR="0023011E">
        <w:rPr>
          <w:rFonts w:ascii="Times New Roman" w:hAnsi="Times New Roman" w:cs="Times New Roman"/>
          <w:sz w:val="28"/>
          <w:szCs w:val="28"/>
        </w:rPr>
        <w:t>.</w:t>
      </w:r>
    </w:p>
    <w:p w:rsidR="00B61928" w:rsidRPr="0023011E" w:rsidRDefault="00B61928" w:rsidP="00B61928">
      <w:pPr>
        <w:rPr>
          <w:rFonts w:ascii="Times New Roman" w:hAnsi="Times New Roman" w:cs="Times New Roman"/>
          <w:sz w:val="28"/>
          <w:szCs w:val="28"/>
        </w:rPr>
      </w:pPr>
      <w:r w:rsidRPr="0023011E">
        <w:rPr>
          <w:rFonts w:ascii="Times New Roman" w:hAnsi="Times New Roman" w:cs="Times New Roman"/>
          <w:sz w:val="28"/>
          <w:szCs w:val="28"/>
        </w:rPr>
        <w:t xml:space="preserve">            1) </w:t>
      </w:r>
      <w:r w:rsidRPr="0023011E">
        <w:rPr>
          <w:rFonts w:ascii="Times New Roman" w:hAnsi="Times New Roman" w:cs="Times New Roman"/>
          <w:i/>
          <w:sz w:val="28"/>
          <w:szCs w:val="28"/>
        </w:rPr>
        <w:t>Тутанхамона</w:t>
      </w:r>
      <w:r w:rsidRPr="0023011E">
        <w:rPr>
          <w:rFonts w:ascii="Times New Roman" w:hAnsi="Times New Roman" w:cs="Times New Roman"/>
          <w:sz w:val="28"/>
          <w:szCs w:val="28"/>
        </w:rPr>
        <w:t xml:space="preserve">; 2) </w:t>
      </w:r>
      <w:proofErr w:type="spellStart"/>
      <w:r w:rsidRPr="0023011E">
        <w:rPr>
          <w:rFonts w:ascii="Times New Roman" w:hAnsi="Times New Roman" w:cs="Times New Roman"/>
          <w:sz w:val="28"/>
          <w:szCs w:val="28"/>
        </w:rPr>
        <w:t>Джосера</w:t>
      </w:r>
      <w:proofErr w:type="spellEnd"/>
      <w:r w:rsidRPr="0023011E">
        <w:rPr>
          <w:rFonts w:ascii="Times New Roman" w:hAnsi="Times New Roman" w:cs="Times New Roman"/>
          <w:sz w:val="28"/>
          <w:szCs w:val="28"/>
        </w:rPr>
        <w:t xml:space="preserve">; 3) </w:t>
      </w:r>
      <w:proofErr w:type="spellStart"/>
      <w:r w:rsidRPr="0023011E">
        <w:rPr>
          <w:rFonts w:ascii="Times New Roman" w:hAnsi="Times New Roman" w:cs="Times New Roman"/>
          <w:sz w:val="28"/>
          <w:szCs w:val="28"/>
        </w:rPr>
        <w:t>Хефрена</w:t>
      </w:r>
      <w:proofErr w:type="spellEnd"/>
      <w:r w:rsidRPr="0023011E">
        <w:rPr>
          <w:rFonts w:ascii="Times New Roman" w:hAnsi="Times New Roman" w:cs="Times New Roman"/>
          <w:sz w:val="28"/>
          <w:szCs w:val="28"/>
        </w:rPr>
        <w:t>; 4) Эхнатона</w:t>
      </w:r>
    </w:p>
    <w:sectPr w:rsidR="00B61928" w:rsidRPr="0023011E" w:rsidSect="000923AF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1B74"/>
    <w:multiLevelType w:val="hybridMultilevel"/>
    <w:tmpl w:val="B4F8425C"/>
    <w:lvl w:ilvl="0" w:tplc="4888ECD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896536A"/>
    <w:multiLevelType w:val="hybridMultilevel"/>
    <w:tmpl w:val="5B58AB7C"/>
    <w:lvl w:ilvl="0" w:tplc="8D462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0E620A"/>
    <w:multiLevelType w:val="hybridMultilevel"/>
    <w:tmpl w:val="2BB66CAE"/>
    <w:lvl w:ilvl="0" w:tplc="66ECD1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DB7E05"/>
    <w:multiLevelType w:val="hybridMultilevel"/>
    <w:tmpl w:val="76EC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23AF"/>
    <w:rsid w:val="000923AF"/>
    <w:rsid w:val="0023011E"/>
    <w:rsid w:val="004A5616"/>
    <w:rsid w:val="00564EAD"/>
    <w:rsid w:val="006515D8"/>
    <w:rsid w:val="007D144A"/>
    <w:rsid w:val="00913E38"/>
    <w:rsid w:val="00B61928"/>
    <w:rsid w:val="00B717CC"/>
    <w:rsid w:val="00BE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912</Words>
  <Characters>5201</Characters>
  <Application>Microsoft Office Word</Application>
  <DocSecurity>0</DocSecurity>
  <Lines>43</Lines>
  <Paragraphs>12</Paragraphs>
  <ScaleCrop>false</ScaleCrop>
  <Company>Microsoft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Рахима</dc:creator>
  <cp:keywords/>
  <dc:description/>
  <cp:lastModifiedBy>АБАК</cp:lastModifiedBy>
  <cp:revision>8</cp:revision>
  <dcterms:created xsi:type="dcterms:W3CDTF">2015-10-22T17:01:00Z</dcterms:created>
  <dcterms:modified xsi:type="dcterms:W3CDTF">2015-11-14T10:22:00Z</dcterms:modified>
</cp:coreProperties>
</file>