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A0661A" w:rsidRDefault="00A0661A" w:rsidP="00A0661A">
      <w:pPr>
        <w:jc w:val="center"/>
        <w:rPr>
          <w:b/>
          <w:color w:val="C00000"/>
          <w:sz w:val="32"/>
          <w:szCs w:val="32"/>
        </w:rPr>
      </w:pPr>
      <w:r w:rsidRPr="00A0661A">
        <w:rPr>
          <w:b/>
          <w:color w:val="C00000"/>
          <w:sz w:val="32"/>
          <w:szCs w:val="32"/>
        </w:rPr>
        <w:t>Кроссворд к теме «Опера».</w:t>
      </w:r>
    </w:p>
    <w:p w:rsidR="00A0661A" w:rsidRPr="00A0661A" w:rsidRDefault="00A0661A" w:rsidP="00A0661A">
      <w:pPr>
        <w:jc w:val="center"/>
        <w:rPr>
          <w:b/>
          <w:sz w:val="32"/>
          <w:szCs w:val="32"/>
        </w:rPr>
      </w:pPr>
    </w:p>
    <w:p w:rsidR="00F44044" w:rsidRDefault="00F1419E">
      <w:r>
        <w:rPr>
          <w:noProof/>
          <w:lang w:eastAsia="ru-RU"/>
        </w:rPr>
        <w:drawing>
          <wp:inline distT="0" distB="0" distL="0" distR="0" wp14:anchorId="0A387140" wp14:editId="325D6AE9">
            <wp:extent cx="3505200" cy="4981575"/>
            <wp:effectExtent l="0" t="0" r="0" b="9525"/>
            <wp:docPr id="1" name="Рисунок 1" descr="C:\Documents and Settings\Надежда\Рабочий стол\кроссворд опера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кроссворд опера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9E" w:rsidRDefault="00F1419E"/>
    <w:p w:rsidR="00F1419E" w:rsidRDefault="00F1419E"/>
    <w:p w:rsidR="00F1419E" w:rsidRPr="00A0661A" w:rsidRDefault="00F1419E">
      <w:pPr>
        <w:rPr>
          <w:color w:val="C00000"/>
          <w:sz w:val="28"/>
          <w:szCs w:val="28"/>
          <w:u w:val="single"/>
        </w:rPr>
      </w:pPr>
      <w:r w:rsidRPr="00A0661A">
        <w:rPr>
          <w:color w:val="C00000"/>
          <w:sz w:val="28"/>
          <w:szCs w:val="28"/>
          <w:u w:val="single"/>
        </w:rPr>
        <w:t>По горизонтали:</w:t>
      </w:r>
    </w:p>
    <w:p w:rsidR="00F1419E" w:rsidRPr="00A0661A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Ансамбль из трех исполнителей.</w:t>
      </w:r>
    </w:p>
    <w:p w:rsidR="00F1419E" w:rsidRPr="00A0661A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Оркестровое вступление к опере.</w:t>
      </w:r>
    </w:p>
    <w:p w:rsidR="00F1419E" w:rsidRPr="00A0661A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Совместное пение двух и более исполнителей.</w:t>
      </w:r>
    </w:p>
    <w:p w:rsidR="00F1419E" w:rsidRPr="00A0661A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Музыкальный спектакль</w:t>
      </w:r>
      <w:proofErr w:type="gramStart"/>
      <w:r w:rsidRPr="00A0661A">
        <w:rPr>
          <w:color w:val="17365D" w:themeColor="text2" w:themeShade="BF"/>
          <w:sz w:val="28"/>
          <w:szCs w:val="28"/>
        </w:rPr>
        <w:t xml:space="preserve"> ,</w:t>
      </w:r>
      <w:proofErr w:type="gramEnd"/>
      <w:r w:rsidRPr="00A0661A">
        <w:rPr>
          <w:color w:val="17365D" w:themeColor="text2" w:themeShade="BF"/>
          <w:sz w:val="28"/>
          <w:szCs w:val="28"/>
        </w:rPr>
        <w:t xml:space="preserve"> в котором герои выражают свои чувства с помощью танца.</w:t>
      </w:r>
    </w:p>
    <w:p w:rsidR="00F1419E" w:rsidRPr="00A0661A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Мужской голос.</w:t>
      </w:r>
    </w:p>
    <w:p w:rsidR="00F1419E" w:rsidRDefault="00F1419E" w:rsidP="00F1419E">
      <w:pPr>
        <w:pStyle w:val="a5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Музыкальный спектакль, в котором главным выразительным средством является пение.</w:t>
      </w:r>
    </w:p>
    <w:p w:rsidR="00A0661A" w:rsidRPr="00A0661A" w:rsidRDefault="00A0661A" w:rsidP="00A0661A">
      <w:pPr>
        <w:pStyle w:val="a5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F1419E" w:rsidRPr="00A0661A" w:rsidRDefault="00F1419E" w:rsidP="00F1419E">
      <w:pPr>
        <w:rPr>
          <w:color w:val="C00000"/>
          <w:sz w:val="28"/>
          <w:szCs w:val="28"/>
          <w:u w:val="single"/>
        </w:rPr>
      </w:pPr>
      <w:r w:rsidRPr="00A0661A">
        <w:rPr>
          <w:color w:val="C00000"/>
          <w:sz w:val="28"/>
          <w:szCs w:val="28"/>
          <w:u w:val="single"/>
        </w:rPr>
        <w:t>По вертикали:</w:t>
      </w:r>
    </w:p>
    <w:p w:rsidR="00F1419E" w:rsidRPr="00A0661A" w:rsidRDefault="00F1419E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Мужской голос.</w:t>
      </w:r>
    </w:p>
    <w:p w:rsidR="00F1419E" w:rsidRPr="00A0661A" w:rsidRDefault="00F1419E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Автор оперы «Руслан и Людмила».</w:t>
      </w:r>
    </w:p>
    <w:p w:rsidR="00F1419E" w:rsidRPr="00A0661A" w:rsidRDefault="00F1419E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Главный герой известной оперы</w:t>
      </w:r>
      <w:r w:rsidR="001F795B" w:rsidRPr="00A0661A">
        <w:rPr>
          <w:color w:val="17365D" w:themeColor="text2" w:themeShade="BF"/>
          <w:sz w:val="28"/>
          <w:szCs w:val="28"/>
        </w:rPr>
        <w:t>, в арии которого есть такие слова: «Ты взойдешь, моя заря, взгляну в лицо твое, последняя заря, настало время мое!»</w:t>
      </w:r>
    </w:p>
    <w:p w:rsidR="001F795B" w:rsidRPr="00A0661A" w:rsidRDefault="001F795B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Тембр голоса Федора Шаляпина.</w:t>
      </w:r>
    </w:p>
    <w:p w:rsidR="001F795B" w:rsidRPr="00A0661A" w:rsidRDefault="001F795B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Литературный текст оперы.</w:t>
      </w:r>
    </w:p>
    <w:p w:rsidR="001F795B" w:rsidRPr="00A0661A" w:rsidRDefault="001F795B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Сольный вокальный номер, основное средство  музыкальной характеристики главного героя.</w:t>
      </w:r>
    </w:p>
    <w:p w:rsidR="001F795B" w:rsidRPr="00A0661A" w:rsidRDefault="001F795B" w:rsidP="00F1419E">
      <w:pPr>
        <w:pStyle w:val="a5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A0661A">
        <w:rPr>
          <w:color w:val="17365D" w:themeColor="text2" w:themeShade="BF"/>
          <w:sz w:val="28"/>
          <w:szCs w:val="28"/>
        </w:rPr>
        <w:t>Накладывают на лицо актеру.</w:t>
      </w:r>
    </w:p>
    <w:sectPr w:rsidR="001F795B" w:rsidRPr="00A0661A" w:rsidSect="00A0661A"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627"/>
    <w:multiLevelType w:val="hybridMultilevel"/>
    <w:tmpl w:val="25A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4C6"/>
    <w:multiLevelType w:val="hybridMultilevel"/>
    <w:tmpl w:val="D86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2"/>
    <w:rsid w:val="001F795B"/>
    <w:rsid w:val="00826312"/>
    <w:rsid w:val="00A0661A"/>
    <w:rsid w:val="00F1419E"/>
    <w:rsid w:val="00F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2012-11-20T20:07:00Z</dcterms:created>
  <dcterms:modified xsi:type="dcterms:W3CDTF">2013-08-22T06:57:00Z</dcterms:modified>
</cp:coreProperties>
</file>