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28"/>
          <w:szCs w:val="28"/>
        </w:rPr>
      </w:pPr>
    </w:p>
    <w:p w:rsidR="00ED18B5" w:rsidRDefault="00ED18B5" w:rsidP="00602218">
      <w:pPr>
        <w:jc w:val="center"/>
        <w:rPr>
          <w:rFonts w:ascii="Times New Roman" w:hAnsi="Times New Roman" w:cs="Times New Roman"/>
          <w:b/>
          <w:bCs/>
          <w:sz w:val="36"/>
          <w:szCs w:val="36"/>
        </w:rPr>
      </w:pPr>
      <w:r w:rsidRPr="00602218">
        <w:rPr>
          <w:rFonts w:ascii="Times New Roman" w:hAnsi="Times New Roman" w:cs="Times New Roman"/>
          <w:b/>
          <w:bCs/>
          <w:sz w:val="36"/>
          <w:szCs w:val="36"/>
        </w:rPr>
        <w:t xml:space="preserve">Закон Краснодарского края </w:t>
      </w:r>
    </w:p>
    <w:p w:rsidR="00ED18B5" w:rsidRDefault="00ED18B5" w:rsidP="00602218">
      <w:pPr>
        <w:jc w:val="center"/>
        <w:rPr>
          <w:rFonts w:ascii="Times New Roman" w:hAnsi="Times New Roman" w:cs="Times New Roman"/>
          <w:b/>
          <w:bCs/>
          <w:sz w:val="36"/>
          <w:szCs w:val="36"/>
        </w:rPr>
      </w:pPr>
      <w:r w:rsidRPr="00602218">
        <w:rPr>
          <w:rFonts w:ascii="Times New Roman" w:hAnsi="Times New Roman" w:cs="Times New Roman"/>
          <w:b/>
          <w:bCs/>
          <w:sz w:val="36"/>
          <w:szCs w:val="36"/>
        </w:rPr>
        <w:t>от 16 июля 2013 года №2770-КЗ</w:t>
      </w:r>
    </w:p>
    <w:p w:rsidR="00ED18B5" w:rsidRPr="00602218" w:rsidRDefault="00ED18B5" w:rsidP="00602218">
      <w:pPr>
        <w:jc w:val="center"/>
        <w:rPr>
          <w:rFonts w:ascii="Times New Roman" w:hAnsi="Times New Roman" w:cs="Times New Roman"/>
          <w:b/>
          <w:bCs/>
          <w:sz w:val="36"/>
          <w:szCs w:val="36"/>
        </w:rPr>
      </w:pPr>
    </w:p>
    <w:p w:rsidR="00ED18B5" w:rsidRPr="00602218" w:rsidRDefault="00ED18B5" w:rsidP="00602218">
      <w:pPr>
        <w:jc w:val="center"/>
        <w:rPr>
          <w:rFonts w:ascii="Times New Roman" w:hAnsi="Times New Roman" w:cs="Times New Roman"/>
          <w:b/>
          <w:bCs/>
          <w:sz w:val="36"/>
          <w:szCs w:val="36"/>
        </w:rPr>
      </w:pPr>
      <w:r w:rsidRPr="00602218">
        <w:rPr>
          <w:rFonts w:ascii="Times New Roman" w:hAnsi="Times New Roman" w:cs="Times New Roman"/>
          <w:b/>
          <w:bCs/>
          <w:sz w:val="36"/>
          <w:szCs w:val="36"/>
        </w:rPr>
        <w:t>"Об образовании в Краснодарском крае"</w:t>
      </w:r>
    </w:p>
    <w:p w:rsidR="00ED18B5" w:rsidRDefault="00ED18B5" w:rsidP="00602218">
      <w:pPr>
        <w:jc w:val="center"/>
        <w:rPr>
          <w:rFonts w:ascii="Times New Roman" w:hAnsi="Times New Roman" w:cs="Times New Roman"/>
          <w:b/>
          <w:bCs/>
          <w:sz w:val="28"/>
          <w:szCs w:val="28"/>
        </w:rPr>
      </w:pPr>
    </w:p>
    <w:p w:rsidR="00ED18B5" w:rsidRPr="00602218" w:rsidRDefault="00ED18B5" w:rsidP="00602218">
      <w:pPr>
        <w:jc w:val="right"/>
        <w:rPr>
          <w:rFonts w:ascii="Times New Roman" w:hAnsi="Times New Roman" w:cs="Times New Roman"/>
          <w:sz w:val="24"/>
          <w:szCs w:val="24"/>
        </w:rPr>
      </w:pPr>
    </w:p>
    <w:p w:rsidR="00ED18B5" w:rsidRDefault="00ED18B5" w:rsidP="00602218">
      <w:pPr>
        <w:jc w:val="right"/>
        <w:rPr>
          <w:rFonts w:ascii="Times New Roman" w:hAnsi="Times New Roman" w:cs="Times New Roman"/>
          <w:sz w:val="28"/>
          <w:szCs w:val="28"/>
        </w:rPr>
      </w:pPr>
    </w:p>
    <w:p w:rsidR="00ED18B5" w:rsidRDefault="00ED18B5" w:rsidP="00602218">
      <w:pPr>
        <w:jc w:val="right"/>
        <w:rPr>
          <w:rFonts w:ascii="Times New Roman" w:hAnsi="Times New Roman" w:cs="Times New Roman"/>
          <w:sz w:val="28"/>
          <w:szCs w:val="28"/>
        </w:rPr>
      </w:pPr>
    </w:p>
    <w:p w:rsidR="00ED18B5" w:rsidRDefault="00ED18B5" w:rsidP="00602218">
      <w:pPr>
        <w:jc w:val="right"/>
        <w:rPr>
          <w:rFonts w:ascii="Times New Roman" w:hAnsi="Times New Roman" w:cs="Times New Roman"/>
          <w:sz w:val="28"/>
          <w:szCs w:val="28"/>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8pt;margin-top:8.2pt;width:348.35pt;height:67.35pt;z-index:251658240;visibility:visible" stroked="f" strokeweight=".5pt">
            <v:textbox>
              <w:txbxContent>
                <w:p w:rsidR="00ED18B5" w:rsidRDefault="00ED18B5" w:rsidP="00E93E95">
                  <w:pPr>
                    <w:jc w:val="center"/>
                    <w:rPr>
                      <w:rFonts w:ascii="Times New Roman" w:hAnsi="Times New Roman" w:cs="Times New Roman"/>
                      <w:sz w:val="28"/>
                      <w:szCs w:val="28"/>
                    </w:rPr>
                  </w:pPr>
                  <w:r w:rsidRPr="00602218">
                    <w:rPr>
                      <w:rFonts w:ascii="Times New Roman" w:hAnsi="Times New Roman" w:cs="Times New Roman"/>
                      <w:sz w:val="28"/>
                      <w:szCs w:val="28"/>
                    </w:rPr>
                    <w:t>Принят Законодательным Собранием</w:t>
                  </w:r>
                </w:p>
                <w:p w:rsidR="00ED18B5" w:rsidRPr="00602218" w:rsidRDefault="00ED18B5" w:rsidP="00E93E95">
                  <w:pPr>
                    <w:jc w:val="center"/>
                    <w:rPr>
                      <w:rFonts w:ascii="Times New Roman" w:hAnsi="Times New Roman" w:cs="Times New Roman"/>
                      <w:sz w:val="28"/>
                      <w:szCs w:val="28"/>
                    </w:rPr>
                  </w:pPr>
                  <w:r w:rsidRPr="00602218">
                    <w:rPr>
                      <w:rFonts w:ascii="Times New Roman" w:hAnsi="Times New Roman" w:cs="Times New Roman"/>
                      <w:sz w:val="28"/>
                      <w:szCs w:val="28"/>
                    </w:rPr>
                    <w:t>Краснодарского края 10 июля 2013 года</w:t>
                  </w:r>
                </w:p>
                <w:p w:rsidR="00ED18B5" w:rsidRPr="00602218" w:rsidRDefault="00ED18B5" w:rsidP="00E93E95">
                  <w:pPr>
                    <w:jc w:val="right"/>
                    <w:rPr>
                      <w:rFonts w:ascii="Times New Roman" w:hAnsi="Times New Roman" w:cs="Times New Roman"/>
                      <w:sz w:val="28"/>
                      <w:szCs w:val="28"/>
                    </w:rPr>
                  </w:pPr>
                  <w:r w:rsidRPr="00602218">
                    <w:rPr>
                      <w:rFonts w:ascii="Times New Roman" w:hAnsi="Times New Roman" w:cs="Times New Roman"/>
                      <w:sz w:val="28"/>
                      <w:szCs w:val="28"/>
                    </w:rPr>
                    <w:t xml:space="preserve">Вступает в силу: 1 сентября 2013 г., 1 января 2014 г. </w:t>
                  </w:r>
                </w:p>
                <w:p w:rsidR="00ED18B5" w:rsidRDefault="00ED18B5" w:rsidP="00E93E95">
                  <w:pPr>
                    <w:jc w:val="center"/>
                  </w:pPr>
                </w:p>
              </w:txbxContent>
            </v:textbox>
          </v:shape>
        </w:pict>
      </w: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both"/>
        <w:rPr>
          <w:rFonts w:ascii="Times New Roman" w:hAnsi="Times New Roman" w:cs="Times New Roman"/>
          <w:sz w:val="24"/>
          <w:szCs w:val="24"/>
        </w:rPr>
      </w:pPr>
    </w:p>
    <w:p w:rsidR="00ED18B5" w:rsidRDefault="00ED18B5" w:rsidP="00602218">
      <w:pPr>
        <w:jc w:val="center"/>
        <w:rPr>
          <w:rFonts w:ascii="Times New Roman" w:hAnsi="Times New Roman" w:cs="Times New Roman"/>
          <w:b/>
          <w:bCs/>
          <w:sz w:val="28"/>
          <w:szCs w:val="28"/>
        </w:rPr>
      </w:pPr>
      <w:r w:rsidRPr="00602218">
        <w:rPr>
          <w:rFonts w:ascii="Times New Roman" w:hAnsi="Times New Roman" w:cs="Times New Roman"/>
          <w:b/>
          <w:bCs/>
          <w:sz w:val="28"/>
          <w:szCs w:val="28"/>
        </w:rPr>
        <w:t xml:space="preserve">Закон Краснодарского края </w:t>
      </w:r>
    </w:p>
    <w:p w:rsidR="00ED18B5" w:rsidRPr="00602218" w:rsidRDefault="00ED18B5" w:rsidP="00602218">
      <w:pPr>
        <w:jc w:val="center"/>
        <w:rPr>
          <w:rFonts w:ascii="Times New Roman" w:hAnsi="Times New Roman" w:cs="Times New Roman"/>
          <w:b/>
          <w:bCs/>
        </w:rPr>
      </w:pPr>
      <w:r w:rsidRPr="00602218">
        <w:rPr>
          <w:rFonts w:ascii="Times New Roman" w:hAnsi="Times New Roman" w:cs="Times New Roman"/>
          <w:b/>
          <w:bCs/>
        </w:rPr>
        <w:t>от 16 июля 2013 года №2770-КЗ</w:t>
      </w:r>
    </w:p>
    <w:p w:rsidR="00ED18B5" w:rsidRPr="00602218" w:rsidRDefault="00ED18B5" w:rsidP="00602218">
      <w:pPr>
        <w:jc w:val="center"/>
        <w:rPr>
          <w:rFonts w:ascii="Times New Roman" w:hAnsi="Times New Roman" w:cs="Times New Roman"/>
          <w:b/>
          <w:bCs/>
          <w:sz w:val="28"/>
          <w:szCs w:val="28"/>
        </w:rPr>
      </w:pPr>
      <w:r w:rsidRPr="00602218">
        <w:rPr>
          <w:rFonts w:ascii="Times New Roman" w:hAnsi="Times New Roman" w:cs="Times New Roman"/>
          <w:b/>
          <w:bCs/>
          <w:sz w:val="28"/>
          <w:szCs w:val="28"/>
        </w:rPr>
        <w:t>"Об образовании в Краснодарском крае"</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Глава 1. Общие положения</w:t>
      </w: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1. Предмет регулирования настоящего Закона</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2. Правовое регулирование отношений в сфере образования в Краснодарском крае</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3. Полномочия законодательного (представительного) органа государственной власти Краснодарского края в области образования</w:t>
      </w:r>
    </w:p>
    <w:p w:rsidR="00ED18B5" w:rsidRPr="00602218"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К полномочиям законодательного (представительного) органа государственной власти Краснодарского края в области образования относятся: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принятие нормативных правовых актов Краснодарского края в области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утверждение расходов краевого бюджета на образование;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установление краевых нормативов в расчете на одного обучающегося в муниципальных и частных общеобразовательных организациях;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установление краевых нормативов в расчете на одного обучающегося в муниципальных и частных дошкольных образовательных организациях;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утверждение единых методик распределения субвенций местным бюджетам из краевого бюджета в сфере образования.</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К полномочиям высшего исполнительного органа государственной власти Краснодарского края в сфере образования относятся: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создание, реорганизация, ликвидация государственных образовательных организаций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организация предоставления общего образования в государственных образовательных организациях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8) организация предоставления дополнительного образования детей в государственных образовательных организациях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9) организация предоставления дополнительного профессионального образования в государственных образовательных организациях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15) определение порядка взаимодействия государственных образовательных организаций Краснодарского края с организациями различных оргаиизационно-правовых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16) осуществление иных полномочий в сфере образования.</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установление нормативных затрат на оказание государственных услуг в государственных образовательных организациях;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осуществление функций и полномочий учредителя государственных образовательных организаций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8) подтверждение документов об образовании и (или) о квалификации;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9) обеспечение осуществления мониторинга в системе образования в Краснодарском крае;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10) согласование назначения на должность руководителей муниципальных органов управления образованием;</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11) осуществление иных полномочий в сфере образования.</w:t>
      </w:r>
    </w:p>
    <w:p w:rsidR="00ED18B5" w:rsidRPr="00602218"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Глава 2. Основы системы образования Краснодарского края</w:t>
      </w:r>
    </w:p>
    <w:p w:rsidR="00ED18B5" w:rsidRPr="00602218" w:rsidRDefault="00ED18B5" w:rsidP="00602218">
      <w:pPr>
        <w:jc w:val="both"/>
        <w:rPr>
          <w:rFonts w:ascii="Times New Roman" w:hAnsi="Times New Roman" w:cs="Times New Roman"/>
          <w:b/>
          <w:bCs/>
          <w:i/>
          <w:iCs/>
          <w:sz w:val="14"/>
          <w:szCs w:val="1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5. Принципы развития системы образования в Краснодарском крае</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Система образования Краснодарского края является частью системы образования Российской Федерации.</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Развитие системы образования в Краснодарском крае основывается на следующих принципах: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доступность качественного образования в различных организациях, осуществляющих образовательную деятельность на территории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обеспечение единства федерального, регионального и муниципального образовательного пространства;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защита и развитие этнокультурных особенностей и традиций народов, проживающих на территории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информационная открытость и публичная отчетность образовательных организаций.</w:t>
      </w:r>
    </w:p>
    <w:p w:rsidR="00ED18B5" w:rsidRPr="00602218"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6. Субъекты системы образования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Субъектами системы образования Краснодарского края являются: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муниципальные образовательные организации и организации, осуществляющие обучение;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частные образовательные организации и индивидуальные предприниматели, осуществляющие образовательную деятельность;</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семья как субъект (институт) воспитания, обучения и развития ребенка.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7. Государственная программа развития образования Краснодарского края</w:t>
      </w:r>
    </w:p>
    <w:p w:rsidR="00ED18B5" w:rsidRPr="00602218"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ED18B5" w:rsidRPr="00602218"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8. Экспериментальная и инновационная деятельность в сфере образования в Краснодарском крае</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ED18B5" w:rsidRPr="00602218"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ED18B5" w:rsidRPr="00602218"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ED18B5" w:rsidRPr="00602218"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ED18B5" w:rsidRPr="00602218"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ED18B5" w:rsidRPr="00602218" w:rsidRDefault="00ED18B5" w:rsidP="00602218">
      <w:pPr>
        <w:jc w:val="both"/>
        <w:rPr>
          <w:rFonts w:ascii="Times New Roman" w:hAnsi="Times New Roman" w:cs="Times New Roman"/>
          <w:b/>
          <w:bCs/>
          <w:sz w:val="24"/>
          <w:szCs w:val="24"/>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9. Информационная открытость системы образования. Мониторинг в системе образования в Краснодарском крае</w:t>
      </w:r>
    </w:p>
    <w:p w:rsidR="00ED18B5" w:rsidRPr="00602218" w:rsidRDefault="00ED18B5" w:rsidP="00602218">
      <w:pPr>
        <w:jc w:val="both"/>
        <w:rPr>
          <w:rFonts w:ascii="Times New Roman" w:hAnsi="Times New Roman" w:cs="Times New Roman"/>
          <w:b/>
          <w:bCs/>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ED18B5" w:rsidRPr="00602218" w:rsidRDefault="00ED18B5" w:rsidP="00602218">
      <w:pPr>
        <w:jc w:val="both"/>
        <w:rPr>
          <w:rFonts w:ascii="Times New Roman" w:hAnsi="Times New Roman" w:cs="Times New Roman"/>
          <w:b/>
          <w:bCs/>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ED18B5" w:rsidRPr="00602218" w:rsidRDefault="00ED18B5" w:rsidP="00602218">
      <w:pPr>
        <w:jc w:val="both"/>
        <w:rPr>
          <w:rFonts w:ascii="Times New Roman" w:hAnsi="Times New Roman" w:cs="Times New Roman"/>
          <w:b/>
          <w:bCs/>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b/>
          <w:bCs/>
          <w:sz w:val="24"/>
          <w:szCs w:val="24"/>
        </w:rPr>
        <w:t xml:space="preserve">3. Результаты </w:t>
      </w:r>
      <w:r w:rsidRPr="00602218">
        <w:rPr>
          <w:rFonts w:ascii="Times New Roman" w:hAnsi="Times New Roman" w:cs="Times New Roman"/>
          <w:sz w:val="24"/>
          <w:szCs w:val="24"/>
        </w:rPr>
        <w:t>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ED18B5" w:rsidRPr="00602218" w:rsidRDefault="00ED18B5" w:rsidP="00602218">
      <w:pPr>
        <w:jc w:val="both"/>
        <w:rPr>
          <w:rFonts w:ascii="Times New Roman" w:hAnsi="Times New Roman" w:cs="Times New Roman"/>
          <w:sz w:val="16"/>
          <w:szCs w:val="16"/>
        </w:rPr>
      </w:pPr>
    </w:p>
    <w:p w:rsidR="00ED18B5" w:rsidRPr="00602218" w:rsidRDefault="00ED18B5" w:rsidP="00602218">
      <w:pPr>
        <w:jc w:val="both"/>
        <w:rPr>
          <w:rFonts w:ascii="Times New Roman" w:hAnsi="Times New Roman" w:cs="Times New Roman"/>
          <w:b/>
          <w:bCs/>
          <w:i/>
          <w:iCs/>
          <w:sz w:val="24"/>
          <w:szCs w:val="24"/>
        </w:rPr>
      </w:pPr>
      <w:r w:rsidRPr="00602218">
        <w:rPr>
          <w:rFonts w:ascii="Times New Roman" w:hAnsi="Times New Roman" w:cs="Times New Roman"/>
          <w:b/>
          <w:bCs/>
          <w:i/>
          <w:iCs/>
          <w:sz w:val="24"/>
          <w:szCs w:val="24"/>
        </w:rPr>
        <w:t>Статья 10. Особенности финансового обеспечения оказания государственных и муниципальных услуг в сфере образования в Краснодарском крае</w:t>
      </w:r>
    </w:p>
    <w:p w:rsidR="00ED18B5" w:rsidRPr="00602218"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ED18B5" w:rsidRPr="00A4301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p>
    <w:p w:rsidR="00ED18B5" w:rsidRPr="00602218" w:rsidRDefault="00ED18B5" w:rsidP="00602218">
      <w:pPr>
        <w:jc w:val="both"/>
        <w:rPr>
          <w:rFonts w:ascii="Times New Roman" w:hAnsi="Times New Roman" w:cs="Times New Roman"/>
          <w:sz w:val="24"/>
          <w:szCs w:val="24"/>
        </w:rPr>
      </w:pPr>
      <w:r>
        <w:rPr>
          <w:rFonts w:ascii="Times New Roman" w:hAnsi="Times New Roman" w:cs="Times New Roman"/>
          <w:sz w:val="24"/>
          <w:szCs w:val="24"/>
        </w:rPr>
        <w:tab/>
      </w:r>
      <w:r w:rsidRPr="00602218">
        <w:rPr>
          <w:rFonts w:ascii="Times New Roman" w:hAnsi="Times New Roman" w:cs="Times New Roman"/>
          <w:sz w:val="24"/>
          <w:szCs w:val="24"/>
        </w:rPr>
        <w:t>К условно малокомплектным муниципальным общеобразовательным организациям относятся расположенные в сельских населенных пунктах: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6. Финансовое обеспечение образовательной деятельности общеобразовательных организаций, реализующих основную общеобразовательную пронормативам финансового обеспечения образовательной деятельности с учетом поправочных коэффициентов к ним.</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ED18B5" w:rsidRDefault="00ED18B5" w:rsidP="00602218">
      <w:pPr>
        <w:jc w:val="both"/>
        <w:rPr>
          <w:rFonts w:ascii="Times New Roman" w:hAnsi="Times New Roman" w:cs="Times New Roman"/>
          <w:sz w:val="24"/>
          <w:szCs w:val="24"/>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11. Особенности реорганизации, ликвидации муниципальной образовательной организации</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ED18B5" w:rsidRPr="004A35BD" w:rsidRDefault="00ED18B5" w:rsidP="00602218">
      <w:pPr>
        <w:jc w:val="both"/>
        <w:rPr>
          <w:rFonts w:ascii="Times New Roman" w:hAnsi="Times New Roman" w:cs="Times New Roman"/>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Глава 3. Общее образование в Краснодарском крае</w:t>
      </w:r>
    </w:p>
    <w:p w:rsidR="00ED18B5" w:rsidRPr="004A35BD" w:rsidRDefault="00ED18B5" w:rsidP="00602218">
      <w:pPr>
        <w:jc w:val="both"/>
        <w:rPr>
          <w:rFonts w:ascii="Times New Roman" w:hAnsi="Times New Roman" w:cs="Times New Roman"/>
          <w:b/>
          <w:bCs/>
          <w:i/>
          <w:iCs/>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12. Дошкольное образование в Краснодарском крае</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w:t>
      </w:r>
      <w:r>
        <w:rPr>
          <w:rFonts w:ascii="Times New Roman" w:hAnsi="Times New Roman" w:cs="Times New Roman"/>
          <w:sz w:val="24"/>
          <w:szCs w:val="24"/>
        </w:rPr>
        <w:t xml:space="preserve"> и</w:t>
      </w:r>
      <w:r w:rsidRPr="00602218">
        <w:rPr>
          <w:rFonts w:ascii="Times New Roman" w:hAnsi="Times New Roman" w:cs="Times New Roman"/>
          <w:sz w:val="24"/>
          <w:szCs w:val="24"/>
        </w:rPr>
        <w:t>сполнительным органом государственной власти Краснодарского края.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Финансовое обеспечение расходов, связанных с выплатой компенсации, является расходным обязательством Краснодарского края.</w:t>
      </w:r>
    </w:p>
    <w:p w:rsidR="00ED18B5" w:rsidRPr="004A35BD" w:rsidRDefault="00ED18B5" w:rsidP="00602218">
      <w:pPr>
        <w:jc w:val="both"/>
        <w:rPr>
          <w:rFonts w:ascii="Times New Roman" w:hAnsi="Times New Roman" w:cs="Times New Roman"/>
          <w:sz w:val="14"/>
          <w:szCs w:val="14"/>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13. Начальное общее, основное общее и среднее общее образование в Краснодарском крае</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ED18B5" w:rsidRPr="004A35BD" w:rsidRDefault="00ED18B5" w:rsidP="00602218">
      <w:pPr>
        <w:jc w:val="both"/>
        <w:rPr>
          <w:rFonts w:ascii="Times New Roman" w:hAnsi="Times New Roman" w:cs="Times New Roman"/>
          <w:sz w:val="14"/>
          <w:szCs w:val="14"/>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Глава 4. Среднее профессиональное образование</w:t>
      </w:r>
    </w:p>
    <w:p w:rsidR="00ED18B5" w:rsidRPr="004A35BD" w:rsidRDefault="00ED18B5" w:rsidP="00602218">
      <w:pPr>
        <w:jc w:val="both"/>
        <w:rPr>
          <w:rFonts w:ascii="Times New Roman" w:hAnsi="Times New Roman" w:cs="Times New Roman"/>
          <w:b/>
          <w:bCs/>
          <w:i/>
          <w:iCs/>
          <w:sz w:val="14"/>
          <w:szCs w:val="14"/>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14. Государственные профессиональные образовательные организации Краснодарского края</w:t>
      </w:r>
    </w:p>
    <w:p w:rsidR="00ED18B5" w:rsidRPr="00A4301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обеспечения квалифицированными кадрами организаций, осуществляющих деятельность на территории Краснодарского края.</w:t>
      </w:r>
    </w:p>
    <w:p w:rsidR="00ED18B5" w:rsidRPr="00E93E95"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ED18B5" w:rsidRPr="00E93E95" w:rsidRDefault="00ED18B5" w:rsidP="00602218">
      <w:pPr>
        <w:jc w:val="both"/>
        <w:rPr>
          <w:rFonts w:ascii="Times New Roman" w:hAnsi="Times New Roman" w:cs="Times New Roman"/>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ED18B5" w:rsidRPr="00E93E95"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ED18B5" w:rsidRPr="00E93E95"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Основными целями координационного совета являются: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координация деятельности по подготовке работников квалифицированного труда (рабочих, служащих и специалистов среднего звена);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организация взаимодействия и партнерства в сфере среднего профессионального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привлечение работодателей, представителей научных и общественных организаций к поддержке среднего профессионального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анализ и прогнозирование состояния рынка труда, определение приоритетных направлений по подготовке кадров;</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ED18B5" w:rsidRPr="00E93E95" w:rsidRDefault="00ED18B5" w:rsidP="00602218">
      <w:pPr>
        <w:jc w:val="both"/>
        <w:rPr>
          <w:rFonts w:ascii="Times New Roman" w:hAnsi="Times New Roman" w:cs="Times New Roman"/>
          <w:b/>
          <w:bCs/>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E93E95">
        <w:rPr>
          <w:rFonts w:ascii="Times New Roman" w:hAnsi="Times New Roman" w:cs="Times New Roman"/>
          <w:b/>
          <w:bCs/>
          <w:sz w:val="24"/>
          <w:szCs w:val="24"/>
        </w:rPr>
        <w:t>4. Деятельность членов координационных советов осуществляется</w:t>
      </w:r>
      <w:r w:rsidRPr="00602218">
        <w:rPr>
          <w:rFonts w:ascii="Times New Roman" w:hAnsi="Times New Roman" w:cs="Times New Roman"/>
          <w:sz w:val="24"/>
          <w:szCs w:val="24"/>
        </w:rPr>
        <w:t xml:space="preserve"> на общественных началах.</w:t>
      </w:r>
    </w:p>
    <w:p w:rsidR="00ED18B5" w:rsidRPr="004A35BD" w:rsidRDefault="00ED18B5" w:rsidP="00602218">
      <w:pPr>
        <w:jc w:val="both"/>
        <w:rPr>
          <w:rFonts w:ascii="Times New Roman" w:hAnsi="Times New Roman" w:cs="Times New Roman"/>
          <w:sz w:val="10"/>
          <w:szCs w:val="10"/>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16. Партнерство в сфере профессионального образования</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Основными направлениями партнерства являются: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организация производственной практики обучающихся с использованием технологической базы предприятий;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обеспечение стажировки преподавателей и мастеров производственного обучения;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ED18B5" w:rsidRPr="004A35BD" w:rsidRDefault="00ED18B5" w:rsidP="00602218">
      <w:pPr>
        <w:jc w:val="both"/>
        <w:rPr>
          <w:rFonts w:ascii="Times New Roman" w:hAnsi="Times New Roman" w:cs="Times New Roman"/>
          <w:sz w:val="12"/>
          <w:szCs w:val="12"/>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17. Базовые площадки профессиональных образовательных организаций</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Условиями присвоения статуса базовой площадки профессиональной образовательной организации являются: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оказание базовой площадкой помощи в обеспечении научно-технической информацией, техническими регламентами и научно-технической литературой;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ED18B5" w:rsidRPr="004A35BD" w:rsidRDefault="00ED18B5" w:rsidP="00602218">
      <w:pPr>
        <w:jc w:val="both"/>
        <w:rPr>
          <w:rFonts w:ascii="Times New Roman" w:hAnsi="Times New Roman" w:cs="Times New Roman"/>
          <w:sz w:val="14"/>
          <w:szCs w:val="14"/>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18. Контрольные цифры приема на обучение в профессиональные образовательные организации за счет средств краевого бюджета</w:t>
      </w:r>
    </w:p>
    <w:p w:rsidR="00ED18B5" w:rsidRPr="004A35BD"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ED18B5" w:rsidRPr="004A35BD" w:rsidRDefault="00ED18B5" w:rsidP="00602218">
      <w:pPr>
        <w:jc w:val="both"/>
        <w:rPr>
          <w:rFonts w:ascii="Times New Roman" w:hAnsi="Times New Roman" w:cs="Times New Roman"/>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Глава 5. Дополнительное образование</w:t>
      </w:r>
    </w:p>
    <w:p w:rsidR="00ED18B5" w:rsidRPr="004A35BD" w:rsidRDefault="00ED18B5" w:rsidP="00602218">
      <w:pPr>
        <w:jc w:val="both"/>
        <w:rPr>
          <w:rFonts w:ascii="Times New Roman" w:hAnsi="Times New Roman" w:cs="Times New Roman"/>
          <w:b/>
          <w:bCs/>
          <w:i/>
          <w:iCs/>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19. Дополнительное образование детей и взрослых в Краснодарском крае</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ED18B5" w:rsidRPr="004A35BD" w:rsidRDefault="00ED18B5" w:rsidP="00602218">
      <w:pPr>
        <w:jc w:val="both"/>
        <w:rPr>
          <w:rFonts w:ascii="Times New Roman" w:hAnsi="Times New Roman" w:cs="Times New Roman"/>
          <w:sz w:val="8"/>
          <w:szCs w:val="8"/>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20. Дополнительное профессиональное образование в Краснодарском крае</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D18B5" w:rsidRPr="004A35BD"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ED18B5" w:rsidRPr="00AD5CB3" w:rsidRDefault="00ED18B5" w:rsidP="00602218">
      <w:pPr>
        <w:jc w:val="both"/>
        <w:rPr>
          <w:rFonts w:ascii="Times New Roman" w:hAnsi="Times New Roman" w:cs="Times New Roman"/>
          <w:b/>
          <w:bCs/>
          <w:i/>
          <w:iCs/>
          <w:sz w:val="12"/>
          <w:szCs w:val="12"/>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Глава 6. Меры социальной поддержки обучающихся</w:t>
      </w:r>
    </w:p>
    <w:p w:rsidR="00ED18B5" w:rsidRPr="004A35BD" w:rsidRDefault="00ED18B5" w:rsidP="00602218">
      <w:pPr>
        <w:jc w:val="both"/>
        <w:rPr>
          <w:rFonts w:ascii="Times New Roman" w:hAnsi="Times New Roman" w:cs="Times New Roman"/>
          <w:b/>
          <w:bCs/>
          <w:i/>
          <w:iCs/>
          <w:sz w:val="12"/>
          <w:szCs w:val="12"/>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21. Меры социальной поддержки обучающихся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пользование учебниками и учебными пособиями, средствами обучения и воспитания;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обеспечение питанием и вещевым имуществом;</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стипендии и другие денежные выплаты;</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обучение на дому и (или) в медицинских организациях обучающихся, нуждающихся в длительном лечении.</w:t>
      </w:r>
    </w:p>
    <w:p w:rsidR="00ED18B5" w:rsidRPr="004A35BD" w:rsidRDefault="00ED18B5" w:rsidP="00602218">
      <w:pPr>
        <w:jc w:val="both"/>
        <w:rPr>
          <w:rFonts w:ascii="Times New Roman" w:hAnsi="Times New Roman" w:cs="Times New Roman"/>
          <w:sz w:val="12"/>
          <w:szCs w:val="12"/>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22. Пользование учебниками, учебными пособиями, средствами обучения и воспитания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ED18B5" w:rsidRPr="004A35BD" w:rsidRDefault="00ED18B5" w:rsidP="00602218">
      <w:pPr>
        <w:jc w:val="both"/>
        <w:rPr>
          <w:rFonts w:ascii="Times New Roman" w:hAnsi="Times New Roman" w:cs="Times New Roman"/>
          <w:sz w:val="12"/>
          <w:szCs w:val="12"/>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23. Обеспечение питанием и вещевым имуществом</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Право на бесплатное питание в государственных образовательных организациях Краснодарского края имеют:</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обучающиеся с ограниченными возможностями здоровья, осваивающие программы общего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дети-сироты и дети, оставшиеся без попечения родителей;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обучающиеся, осваивающие программы подготовки квалифицированных рабочих и служащих.</w:t>
      </w:r>
    </w:p>
    <w:p w:rsidR="00ED18B5" w:rsidRPr="004A35BD"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Органы исполнительной власти Краснодарского края могут предоставлять бесплатное питание обучающимся, находящимся в трудной жизненной ситуации.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ED18B5" w:rsidRPr="004A35BD" w:rsidRDefault="00ED18B5" w:rsidP="00602218">
      <w:pPr>
        <w:jc w:val="both"/>
        <w:rPr>
          <w:rFonts w:ascii="Times New Roman" w:hAnsi="Times New Roman" w:cs="Times New Roman"/>
          <w:sz w:val="10"/>
          <w:szCs w:val="10"/>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24. Стипендии и другие денежные выплаты обучающимся</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ED18B5" w:rsidRPr="004A35BD" w:rsidRDefault="00ED18B5" w:rsidP="00602218">
      <w:pPr>
        <w:jc w:val="both"/>
        <w:rPr>
          <w:rFonts w:ascii="Times New Roman" w:hAnsi="Times New Roman" w:cs="Times New Roman"/>
          <w:sz w:val="10"/>
          <w:szCs w:val="10"/>
        </w:rPr>
      </w:pPr>
    </w:p>
    <w:p w:rsidR="00ED18B5" w:rsidRPr="004A35BD" w:rsidRDefault="00ED18B5" w:rsidP="00602218">
      <w:pPr>
        <w:jc w:val="both"/>
        <w:rPr>
          <w:rFonts w:ascii="Times New Roman" w:hAnsi="Times New Roman" w:cs="Times New Roman"/>
          <w:b/>
          <w:bCs/>
          <w:i/>
          <w:iCs/>
          <w:sz w:val="24"/>
          <w:szCs w:val="24"/>
        </w:rPr>
      </w:pPr>
      <w:r w:rsidRPr="004A35BD">
        <w:rPr>
          <w:rFonts w:ascii="Times New Roman" w:hAnsi="Times New Roman" w:cs="Times New Roman"/>
          <w:b/>
          <w:bCs/>
          <w:i/>
          <w:iCs/>
          <w:sz w:val="24"/>
          <w:szCs w:val="24"/>
        </w:rPr>
        <w:t>Статья 25. Организация обучения на дому и (или) в медицинских организациях обучающихся, нуждающихся в длительном лечении</w:t>
      </w:r>
    </w:p>
    <w:p w:rsidR="00ED18B5" w:rsidRPr="004A35BD"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ED18B5" w:rsidRPr="001672C4" w:rsidRDefault="00ED18B5" w:rsidP="00602218">
      <w:pPr>
        <w:jc w:val="both"/>
        <w:rPr>
          <w:rFonts w:ascii="Times New Roman" w:hAnsi="Times New Roman" w:cs="Times New Roman"/>
          <w:sz w:val="10"/>
          <w:szCs w:val="10"/>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26. Организация получения образования обучающимися с ограниченными возможностями здоровья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D18B5" w:rsidRPr="001672C4" w:rsidRDefault="00ED18B5" w:rsidP="00602218">
      <w:pPr>
        <w:jc w:val="both"/>
        <w:rPr>
          <w:rFonts w:ascii="Times New Roman" w:hAnsi="Times New Roman" w:cs="Times New Roman"/>
          <w:sz w:val="14"/>
          <w:szCs w:val="1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D18B5" w:rsidRPr="001672C4" w:rsidRDefault="00ED18B5" w:rsidP="00602218">
      <w:pPr>
        <w:jc w:val="both"/>
        <w:rPr>
          <w:rFonts w:ascii="Times New Roman" w:hAnsi="Times New Roman" w:cs="Times New Roman"/>
          <w:sz w:val="8"/>
          <w:szCs w:val="8"/>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ED18B5" w:rsidRPr="001672C4" w:rsidRDefault="00ED18B5" w:rsidP="00602218">
      <w:pPr>
        <w:jc w:val="both"/>
        <w:rPr>
          <w:rFonts w:ascii="Times New Roman" w:hAnsi="Times New Roman" w:cs="Times New Roman"/>
          <w:sz w:val="10"/>
          <w:szCs w:val="10"/>
        </w:rPr>
      </w:pPr>
    </w:p>
    <w:p w:rsidR="00ED18B5" w:rsidRPr="001672C4" w:rsidRDefault="00ED18B5" w:rsidP="00602218">
      <w:pPr>
        <w:jc w:val="both"/>
        <w:rPr>
          <w:rFonts w:ascii="Times New Roman" w:hAnsi="Times New Roman" w:cs="Times New Roman"/>
          <w:b/>
          <w:bCs/>
          <w:i/>
          <w:iCs/>
          <w:sz w:val="24"/>
          <w:szCs w:val="24"/>
        </w:rPr>
      </w:pPr>
      <w:r w:rsidRPr="008B7DC9">
        <w:rPr>
          <w:rFonts w:ascii="Times New Roman" w:hAnsi="Times New Roman" w:cs="Times New Roman"/>
          <w:b/>
          <w:bCs/>
          <w:i/>
          <w:iCs/>
          <w:sz w:val="24"/>
          <w:szCs w:val="24"/>
        </w:rPr>
        <w:t>Статья 27. Меры поддержки лиц, проявивших выдающиеся способности</w:t>
      </w:r>
    </w:p>
    <w:p w:rsidR="00ED18B5" w:rsidRPr="001672C4" w:rsidRDefault="00ED18B5" w:rsidP="00602218">
      <w:pPr>
        <w:jc w:val="both"/>
        <w:rPr>
          <w:rFonts w:ascii="Times New Roman" w:hAnsi="Times New Roman" w:cs="Times New Roman"/>
          <w:sz w:val="10"/>
          <w:szCs w:val="10"/>
        </w:rPr>
      </w:pPr>
    </w:p>
    <w:p w:rsidR="00ED18B5" w:rsidRPr="00AD5CB3" w:rsidRDefault="00ED18B5" w:rsidP="00602218">
      <w:pPr>
        <w:jc w:val="both"/>
        <w:rPr>
          <w:rFonts w:ascii="Times New Roman" w:hAnsi="Times New Roman" w:cs="Times New Roman"/>
          <w:sz w:val="24"/>
          <w:szCs w:val="24"/>
          <w:u w:val="single"/>
        </w:rPr>
      </w:pPr>
      <w:r w:rsidRPr="00602218">
        <w:rPr>
          <w:rFonts w:ascii="Times New Roman" w:hAnsi="Times New Roman" w:cs="Times New Roman"/>
          <w:sz w:val="24"/>
          <w:szCs w:val="24"/>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w:t>
      </w:r>
      <w:r w:rsidRPr="00AD5CB3">
        <w:rPr>
          <w:rFonts w:ascii="Times New Roman" w:hAnsi="Times New Roman" w:cs="Times New Roman"/>
          <w:sz w:val="24"/>
          <w:szCs w:val="24"/>
        </w:rPr>
        <w:t xml:space="preserve">, </w:t>
      </w:r>
      <w:r w:rsidRPr="00AD5CB3">
        <w:rPr>
          <w:rFonts w:ascii="Times New Roman" w:hAnsi="Times New Roman" w:cs="Times New Roman"/>
          <w:sz w:val="24"/>
          <w:szCs w:val="24"/>
          <w:u w:val="single"/>
        </w:rPr>
        <w:t>в физической культуре и спорте (в том числе относящиеся к категории одаренных детей и талантливой молодежи).</w:t>
      </w:r>
    </w:p>
    <w:p w:rsidR="00ED18B5" w:rsidRPr="00602218" w:rsidRDefault="00ED18B5" w:rsidP="00602218">
      <w:pPr>
        <w:jc w:val="both"/>
        <w:rPr>
          <w:rFonts w:ascii="Times New Roman" w:hAnsi="Times New Roman" w:cs="Times New Roman"/>
          <w:sz w:val="24"/>
          <w:szCs w:val="24"/>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ED18B5" w:rsidRPr="001672C4" w:rsidRDefault="00ED18B5" w:rsidP="00602218">
      <w:pPr>
        <w:jc w:val="both"/>
        <w:rPr>
          <w:rFonts w:ascii="Times New Roman" w:hAnsi="Times New Roman" w:cs="Times New Roman"/>
          <w:sz w:val="6"/>
          <w:szCs w:val="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ED18B5" w:rsidRPr="001672C4" w:rsidRDefault="00ED18B5" w:rsidP="00602218">
      <w:pPr>
        <w:jc w:val="both"/>
        <w:rPr>
          <w:rFonts w:ascii="Times New Roman" w:hAnsi="Times New Roman" w:cs="Times New Roman"/>
          <w:sz w:val="6"/>
          <w:szCs w:val="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ED18B5" w:rsidRPr="001672C4" w:rsidRDefault="00ED18B5" w:rsidP="00602218">
      <w:pPr>
        <w:jc w:val="both"/>
        <w:rPr>
          <w:rFonts w:ascii="Times New Roman" w:hAnsi="Times New Roman" w:cs="Times New Roman"/>
          <w:sz w:val="6"/>
          <w:szCs w:val="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ED18B5" w:rsidRPr="001672C4" w:rsidRDefault="00ED18B5" w:rsidP="00602218">
      <w:pPr>
        <w:jc w:val="both"/>
        <w:rPr>
          <w:rFonts w:ascii="Times New Roman" w:hAnsi="Times New Roman" w:cs="Times New Roman"/>
          <w:sz w:val="6"/>
          <w:szCs w:val="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ED18B5" w:rsidRPr="001672C4" w:rsidRDefault="00ED18B5" w:rsidP="00602218">
      <w:pPr>
        <w:jc w:val="both"/>
        <w:rPr>
          <w:rFonts w:ascii="Times New Roman" w:hAnsi="Times New Roman" w:cs="Times New Roman"/>
          <w:sz w:val="6"/>
          <w:szCs w:val="6"/>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ED18B5" w:rsidRPr="001672C4" w:rsidRDefault="00ED18B5" w:rsidP="00602218">
      <w:pPr>
        <w:jc w:val="both"/>
        <w:rPr>
          <w:rFonts w:ascii="Times New Roman" w:hAnsi="Times New Roman" w:cs="Times New Roman"/>
          <w:sz w:val="12"/>
          <w:szCs w:val="12"/>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28. Дополнительные меры социальной поддержки обучающихся</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ED18B5" w:rsidRDefault="00ED18B5" w:rsidP="00602218">
      <w:pPr>
        <w:jc w:val="both"/>
        <w:rPr>
          <w:rFonts w:ascii="Times New Roman" w:hAnsi="Times New Roman" w:cs="Times New Roman"/>
          <w:b/>
          <w:bCs/>
          <w:i/>
          <w:iCs/>
          <w:sz w:val="16"/>
          <w:szCs w:val="16"/>
        </w:rPr>
      </w:pPr>
    </w:p>
    <w:p w:rsidR="00ED18B5" w:rsidRDefault="00ED18B5" w:rsidP="00602218">
      <w:pPr>
        <w:jc w:val="both"/>
        <w:rPr>
          <w:rFonts w:ascii="Times New Roman" w:hAnsi="Times New Roman" w:cs="Times New Roman"/>
          <w:b/>
          <w:bCs/>
          <w:i/>
          <w:iCs/>
          <w:sz w:val="16"/>
          <w:szCs w:val="16"/>
        </w:rPr>
      </w:pPr>
    </w:p>
    <w:p w:rsidR="00ED18B5" w:rsidRPr="001672C4" w:rsidRDefault="00ED18B5" w:rsidP="00602218">
      <w:pPr>
        <w:jc w:val="both"/>
        <w:rPr>
          <w:rFonts w:ascii="Times New Roman" w:hAnsi="Times New Roman" w:cs="Times New Roman"/>
          <w:b/>
          <w:bCs/>
          <w:i/>
          <w:iCs/>
          <w:sz w:val="16"/>
          <w:szCs w:val="16"/>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Глава 7. Меры социальной поддержки педагогических работников</w:t>
      </w:r>
    </w:p>
    <w:p w:rsidR="00ED18B5" w:rsidRPr="001672C4" w:rsidRDefault="00ED18B5" w:rsidP="00602218">
      <w:pPr>
        <w:jc w:val="both"/>
        <w:rPr>
          <w:rFonts w:ascii="Times New Roman" w:hAnsi="Times New Roman" w:cs="Times New Roman"/>
          <w:b/>
          <w:bCs/>
          <w:i/>
          <w:iCs/>
          <w:sz w:val="12"/>
          <w:szCs w:val="12"/>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29. Оплата труда педагогических работников</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ED18B5" w:rsidRPr="001672C4" w:rsidRDefault="00ED18B5" w:rsidP="00602218">
      <w:pPr>
        <w:jc w:val="both"/>
        <w:rPr>
          <w:rFonts w:ascii="Times New Roman" w:hAnsi="Times New Roman" w:cs="Times New Roman"/>
          <w:sz w:val="12"/>
          <w:szCs w:val="12"/>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30. Возмещение расходов педагогических работников в сельской местности</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ED18B5" w:rsidRPr="001672C4" w:rsidRDefault="00ED18B5" w:rsidP="00602218">
      <w:pPr>
        <w:jc w:val="both"/>
        <w:rPr>
          <w:rFonts w:ascii="Times New Roman" w:hAnsi="Times New Roman" w:cs="Times New Roman"/>
          <w:sz w:val="12"/>
          <w:szCs w:val="12"/>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31. Компенсация за работу по подготовке и проведению единого государственного экзамена</w:t>
      </w:r>
    </w:p>
    <w:p w:rsidR="00ED18B5" w:rsidRPr="001672C4" w:rsidRDefault="00ED18B5" w:rsidP="00602218">
      <w:pPr>
        <w:jc w:val="both"/>
        <w:rPr>
          <w:rFonts w:ascii="Times New Roman" w:hAnsi="Times New Roman" w:cs="Times New Roman"/>
          <w:sz w:val="12"/>
          <w:szCs w:val="12"/>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w:t>
      </w:r>
      <w:bookmarkStart w:id="0" w:name="_GoBack"/>
      <w:bookmarkEnd w:id="0"/>
      <w:r w:rsidRPr="00602218">
        <w:rPr>
          <w:rFonts w:ascii="Times New Roman" w:hAnsi="Times New Roman" w:cs="Times New Roman"/>
          <w:sz w:val="24"/>
          <w:szCs w:val="24"/>
        </w:rPr>
        <w:t>ными актами, содержащими нормы трудового права.</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ED18B5" w:rsidRPr="001672C4" w:rsidRDefault="00ED18B5" w:rsidP="00602218">
      <w:pPr>
        <w:jc w:val="both"/>
        <w:rPr>
          <w:rFonts w:ascii="Times New Roman" w:hAnsi="Times New Roman" w:cs="Times New Roman"/>
          <w:sz w:val="10"/>
          <w:szCs w:val="10"/>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Глава 8. Заключительные положения</w:t>
      </w:r>
    </w:p>
    <w:p w:rsidR="00ED18B5" w:rsidRPr="001672C4" w:rsidRDefault="00ED18B5" w:rsidP="00602218">
      <w:pPr>
        <w:jc w:val="both"/>
        <w:rPr>
          <w:rFonts w:ascii="Times New Roman" w:hAnsi="Times New Roman" w:cs="Times New Roman"/>
          <w:b/>
          <w:bCs/>
          <w:i/>
          <w:iCs/>
          <w:sz w:val="10"/>
          <w:szCs w:val="10"/>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32. Переходные положения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Со дня вступления в силу настоящего Закона до 1 января 2016 года: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под обучающимися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ED18B5" w:rsidRPr="001672C4" w:rsidRDefault="00ED18B5" w:rsidP="00602218">
      <w:pPr>
        <w:jc w:val="both"/>
        <w:rPr>
          <w:rFonts w:ascii="Times New Roman" w:hAnsi="Times New Roman" w:cs="Times New Roman"/>
          <w:sz w:val="10"/>
          <w:szCs w:val="10"/>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33. Признание утратившими силу отдельных законодательных актов (положений законодательных актов) Краснодарского края</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Со дня вступления в силу настоящего Закона признать утратившими силу:</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 Закон Краснодарского края от 29 декабря 2004 года № 828-КЗ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 Закон Краснодарского края от 13 февраля 2006 года № 989-КЗ "О внесении изменения в статью 16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3) Закон Краснодарского края от 6 апреля 2006 года № 1009-КЗ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4) Закон Краснодарского края от 13 ноября 2006 года № 1129-КЗ "О внесении изменения в статью 8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5) Закон Краснодарского края от 14 декабря 2006 года № 1151-КЗ "О внесении изменений в статьи 8 и 16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6) Закон Краснодарского края от 6 марта 2007 года № 1199-КЗ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7) Закон Краснодарского края от 25 июля 2007 года № 1289-КЗ "О внесении изменения в статью 16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8) Закон Краснодарского края от 27 сентября 2007 года № 1327-K3 "О внесении изменения в статью 13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9) Закон Краснодарского края от 6 февраля 2008 года № 1383-K3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10) Закон Краснодарского края от 11 ноября 2008 года № 1577-КЗ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11) Закон Краснодарского края от 8 декабря 2008 года № 1609-КЗ "О внесении изменения в статью 8 Закона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12) Закон Краснодарского края от 3 апреля 2009 года№ 1710-КЗ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13) Закон Краснодарского края от 2 июля 2009 года № 1770-КЗ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14) статью 12 Закона Краснодарского края от 23 июля 2009 года № 1820-КЗ "О внесении изменений в отдельные законодательные акты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15) Закон Краснодарского края от 3 февраля 2010 года № 1906-КЗ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16) Закон Краснодарского края от 7 декабря 2010 года № 2120-КЗ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17) Закон Краснодарского края от 11 февраля 2011 года №2178-КЗ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18) статью 1 Закона Краснодарского края от 1 марта 2011 года № 2198-КЗ "О внесении изменений в некоторые законодательные акты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19) Закон Краснодарского края от 13 декабря 2011 года № 2400-КЗ "О внесении изменений в Закон Краснодарского края "Об образовании";</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20) статьи 1 и 3 Закона Краснодарского края от 26 марта 2012 года № 2470-КЗ "О внесении изменений в некоторые законодательные акты Краснодарского края";</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21) Закон Краснодарского края от 3 октября 2008 года № 1566-КЗ "О начальном профессиональном и среднем профессиональном образовании в Краснодарском крае";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 xml:space="preserve"> 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ED18B5" w:rsidRPr="001672C4" w:rsidRDefault="00ED18B5" w:rsidP="00602218">
      <w:pPr>
        <w:jc w:val="both"/>
        <w:rPr>
          <w:rFonts w:ascii="Times New Roman" w:hAnsi="Times New Roman" w:cs="Times New Roman"/>
          <w:sz w:val="10"/>
          <w:szCs w:val="10"/>
        </w:rPr>
      </w:pPr>
    </w:p>
    <w:p w:rsidR="00ED18B5" w:rsidRPr="001672C4" w:rsidRDefault="00ED18B5" w:rsidP="00602218">
      <w:pPr>
        <w:jc w:val="both"/>
        <w:rPr>
          <w:rFonts w:ascii="Times New Roman" w:hAnsi="Times New Roman" w:cs="Times New Roman"/>
          <w:b/>
          <w:bCs/>
          <w:i/>
          <w:iCs/>
          <w:sz w:val="24"/>
          <w:szCs w:val="24"/>
        </w:rPr>
      </w:pPr>
      <w:r w:rsidRPr="001672C4">
        <w:rPr>
          <w:rFonts w:ascii="Times New Roman" w:hAnsi="Times New Roman" w:cs="Times New Roman"/>
          <w:b/>
          <w:bCs/>
          <w:i/>
          <w:iCs/>
          <w:sz w:val="24"/>
          <w:szCs w:val="24"/>
        </w:rPr>
        <w:t>Статья 34. Вступление в силу настоящего Закона</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ED18B5" w:rsidRPr="001672C4" w:rsidRDefault="00ED18B5" w:rsidP="00602218">
      <w:pPr>
        <w:jc w:val="both"/>
        <w:rPr>
          <w:rFonts w:ascii="Times New Roman" w:hAnsi="Times New Roman" w:cs="Times New Roman"/>
          <w:sz w:val="10"/>
          <w:szCs w:val="10"/>
        </w:rPr>
      </w:pPr>
    </w:p>
    <w:p w:rsidR="00ED18B5" w:rsidRPr="00602218" w:rsidRDefault="00ED18B5" w:rsidP="00602218">
      <w:pPr>
        <w:jc w:val="both"/>
        <w:rPr>
          <w:rFonts w:ascii="Times New Roman" w:hAnsi="Times New Roman" w:cs="Times New Roman"/>
          <w:sz w:val="24"/>
          <w:szCs w:val="24"/>
        </w:rPr>
      </w:pPr>
      <w:r w:rsidRPr="00602218">
        <w:rPr>
          <w:rFonts w:ascii="Times New Roman" w:hAnsi="Times New Roman" w:cs="Times New Roman"/>
          <w:sz w:val="24"/>
          <w:szCs w:val="24"/>
        </w:rPr>
        <w:t>2. Положения пункта 4 статьи 3, пунктов 3 и 6 части 2 статьи 4, части 3 статьи 22 настоящего Закона вступают в силу с 1 января 2014 года.</w:t>
      </w:r>
    </w:p>
    <w:p w:rsidR="00ED18B5" w:rsidRPr="001672C4" w:rsidRDefault="00ED18B5" w:rsidP="00602218">
      <w:pPr>
        <w:jc w:val="both"/>
        <w:rPr>
          <w:rFonts w:ascii="Times New Roman" w:hAnsi="Times New Roman" w:cs="Times New Roman"/>
          <w:sz w:val="10"/>
          <w:szCs w:val="10"/>
        </w:rPr>
      </w:pPr>
    </w:p>
    <w:p w:rsidR="00ED18B5" w:rsidRDefault="00ED18B5" w:rsidP="001672C4">
      <w:pPr>
        <w:jc w:val="right"/>
        <w:rPr>
          <w:rFonts w:ascii="Times New Roman" w:hAnsi="Times New Roman" w:cs="Times New Roman"/>
          <w:sz w:val="24"/>
          <w:szCs w:val="24"/>
        </w:rPr>
      </w:pPr>
      <w:r w:rsidRPr="00602218">
        <w:rPr>
          <w:rFonts w:ascii="Times New Roman" w:hAnsi="Times New Roman" w:cs="Times New Roman"/>
          <w:sz w:val="24"/>
          <w:szCs w:val="24"/>
        </w:rPr>
        <w:t xml:space="preserve">Глава администрации (губернатор) </w:t>
      </w:r>
    </w:p>
    <w:p w:rsidR="00ED18B5" w:rsidRDefault="00ED18B5" w:rsidP="001672C4">
      <w:pPr>
        <w:jc w:val="right"/>
        <w:rPr>
          <w:rFonts w:ascii="Times New Roman" w:hAnsi="Times New Roman" w:cs="Times New Roman"/>
          <w:sz w:val="24"/>
          <w:szCs w:val="24"/>
        </w:rPr>
      </w:pPr>
      <w:r w:rsidRPr="00602218">
        <w:rPr>
          <w:rFonts w:ascii="Times New Roman" w:hAnsi="Times New Roman" w:cs="Times New Roman"/>
          <w:sz w:val="24"/>
          <w:szCs w:val="24"/>
        </w:rPr>
        <w:t>Краснодарского края А.Н.Ткачев</w:t>
      </w: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Default="00ED18B5" w:rsidP="001672C4">
      <w:pPr>
        <w:jc w:val="right"/>
        <w:rPr>
          <w:rFonts w:ascii="Times New Roman" w:hAnsi="Times New Roman" w:cs="Times New Roman"/>
          <w:sz w:val="24"/>
          <w:szCs w:val="24"/>
        </w:rPr>
      </w:pPr>
    </w:p>
    <w:p w:rsidR="00ED18B5" w:rsidRPr="00602218" w:rsidRDefault="00ED18B5" w:rsidP="001672C4">
      <w:pPr>
        <w:jc w:val="right"/>
        <w:rPr>
          <w:rFonts w:ascii="Times New Roman" w:hAnsi="Times New Roman" w:cs="Times New Roman"/>
          <w:sz w:val="24"/>
          <w:szCs w:val="24"/>
        </w:rPr>
      </w:pPr>
    </w:p>
    <w:sectPr w:rsidR="00ED18B5" w:rsidRPr="00602218" w:rsidSect="004A35BD">
      <w:footerReference w:type="default" r:id="rId6"/>
      <w:pgSz w:w="8419" w:h="11906" w:orient="landscape"/>
      <w:pgMar w:top="680" w:right="737" w:bottom="567" w:left="73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B5" w:rsidRDefault="00ED18B5" w:rsidP="00602218">
      <w:r>
        <w:separator/>
      </w:r>
    </w:p>
  </w:endnote>
  <w:endnote w:type="continuationSeparator" w:id="1">
    <w:p w:rsidR="00ED18B5" w:rsidRDefault="00ED18B5" w:rsidP="00602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B5" w:rsidRDefault="00ED18B5">
    <w:pPr>
      <w:pStyle w:val="Footer"/>
      <w:jc w:val="center"/>
    </w:pPr>
    <w:fldSimple w:instr="PAGE   \* MERGEFORMAT">
      <w:r>
        <w:rPr>
          <w:noProof/>
        </w:rPr>
        <w:t>36</w:t>
      </w:r>
    </w:fldSimple>
  </w:p>
  <w:p w:rsidR="00ED18B5" w:rsidRDefault="00ED1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B5" w:rsidRDefault="00ED18B5" w:rsidP="00602218">
      <w:r>
        <w:separator/>
      </w:r>
    </w:p>
  </w:footnote>
  <w:footnote w:type="continuationSeparator" w:id="1">
    <w:p w:rsidR="00ED18B5" w:rsidRDefault="00ED18B5" w:rsidP="00602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doNotHyphenateCaps/>
  <w:bookFoldPrint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947"/>
    <w:rsid w:val="001672C4"/>
    <w:rsid w:val="00200834"/>
    <w:rsid w:val="003F0E70"/>
    <w:rsid w:val="00464F66"/>
    <w:rsid w:val="004A35BD"/>
    <w:rsid w:val="004D0E38"/>
    <w:rsid w:val="00543347"/>
    <w:rsid w:val="00602218"/>
    <w:rsid w:val="006A3947"/>
    <w:rsid w:val="008B7DC9"/>
    <w:rsid w:val="00991567"/>
    <w:rsid w:val="00A4301D"/>
    <w:rsid w:val="00AD5CB3"/>
    <w:rsid w:val="00AE23E0"/>
    <w:rsid w:val="00DB6F58"/>
    <w:rsid w:val="00E93E95"/>
    <w:rsid w:val="00ED1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67"/>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тиль1"/>
    <w:uiPriority w:val="99"/>
    <w:rsid w:val="00200834"/>
    <w:rPr>
      <w:rFonts w:cs="Calibri"/>
      <w:sz w:val="20"/>
      <w:szCs w:val="20"/>
    </w:rPr>
    <w:tblPr>
      <w:tblBorders>
        <w:top w:val="double" w:sz="4" w:space="0" w:color="C2D69B"/>
        <w:left w:val="double" w:sz="4" w:space="0" w:color="C2D69B"/>
        <w:bottom w:val="double" w:sz="4" w:space="0" w:color="C2D69B"/>
        <w:right w:val="double" w:sz="4" w:space="0" w:color="C2D69B"/>
        <w:insideH w:val="double" w:sz="4" w:space="0" w:color="C2D69B"/>
        <w:insideV w:val="double" w:sz="4" w:space="0" w:color="C2D69B"/>
      </w:tblBorders>
      <w:tblCellMar>
        <w:top w:w="0" w:type="dxa"/>
        <w:left w:w="108" w:type="dxa"/>
        <w:bottom w:w="0" w:type="dxa"/>
        <w:right w:w="108" w:type="dxa"/>
      </w:tblCellMar>
    </w:tblPr>
  </w:style>
  <w:style w:type="paragraph" w:styleId="Header">
    <w:name w:val="header"/>
    <w:basedOn w:val="Normal"/>
    <w:link w:val="HeaderChar"/>
    <w:uiPriority w:val="99"/>
    <w:rsid w:val="00602218"/>
    <w:pPr>
      <w:tabs>
        <w:tab w:val="center" w:pos="4677"/>
        <w:tab w:val="right" w:pos="9355"/>
      </w:tabs>
    </w:pPr>
  </w:style>
  <w:style w:type="character" w:customStyle="1" w:styleId="HeaderChar">
    <w:name w:val="Header Char"/>
    <w:basedOn w:val="DefaultParagraphFont"/>
    <w:link w:val="Header"/>
    <w:uiPriority w:val="99"/>
    <w:locked/>
    <w:rsid w:val="00602218"/>
  </w:style>
  <w:style w:type="paragraph" w:styleId="Footer">
    <w:name w:val="footer"/>
    <w:basedOn w:val="Normal"/>
    <w:link w:val="FooterChar"/>
    <w:uiPriority w:val="99"/>
    <w:rsid w:val="00602218"/>
    <w:pPr>
      <w:tabs>
        <w:tab w:val="center" w:pos="4677"/>
        <w:tab w:val="right" w:pos="9355"/>
      </w:tabs>
    </w:pPr>
  </w:style>
  <w:style w:type="character" w:customStyle="1" w:styleId="FooterChar">
    <w:name w:val="Footer Char"/>
    <w:basedOn w:val="DefaultParagraphFont"/>
    <w:link w:val="Footer"/>
    <w:uiPriority w:val="99"/>
    <w:locked/>
    <w:rsid w:val="00602218"/>
  </w:style>
  <w:style w:type="paragraph" w:styleId="BalloonText">
    <w:name w:val="Balloon Text"/>
    <w:basedOn w:val="Normal"/>
    <w:link w:val="BalloonTextChar"/>
    <w:uiPriority w:val="99"/>
    <w:semiHidden/>
    <w:rsid w:val="003F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39</Pages>
  <Words>9668</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Мокрицкая Светлана Николаевна</dc:creator>
  <cp:keywords/>
  <dc:description/>
  <cp:lastModifiedBy>Customer</cp:lastModifiedBy>
  <cp:revision>6</cp:revision>
  <dcterms:created xsi:type="dcterms:W3CDTF">2013-08-21T10:28:00Z</dcterms:created>
  <dcterms:modified xsi:type="dcterms:W3CDTF">2014-02-05T17:35:00Z</dcterms:modified>
</cp:coreProperties>
</file>