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3" w:rsidRDefault="00E35E13" w:rsidP="00E35E13">
      <w:pPr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4476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13" w:rsidRDefault="00E35E13" w:rsidP="00E35E13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ap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</w:rPr>
        <w:t>АДМИНИСТРАЦИЯ ГОРОДА НИЖНЕГО НОВГОРОДА</w:t>
      </w:r>
    </w:p>
    <w:p w:rsidR="00E35E13" w:rsidRDefault="00E35E13" w:rsidP="00E35E13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</w:rPr>
      </w:pPr>
      <w:r>
        <w:rPr>
          <w:rFonts w:ascii="Times New Roman" w:eastAsia="Times New Roman" w:hAnsi="Times New Roman"/>
          <w:sz w:val="28"/>
        </w:rPr>
        <w:t>ДЕПАРТАМЕНТ ОБРАЗОВАНИЯ</w:t>
      </w:r>
    </w:p>
    <w:p w:rsidR="00E35E13" w:rsidRDefault="00E35E13" w:rsidP="00E35E1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iCs/>
          <w:caps/>
          <w:sz w:val="28"/>
        </w:rPr>
      </w:pPr>
      <w:r>
        <w:rPr>
          <w:rFonts w:ascii="Times New Roman" w:eastAsia="Times New Roman" w:hAnsi="Times New Roman"/>
          <w:bCs/>
          <w:iCs/>
          <w:sz w:val="28"/>
        </w:rPr>
        <w:t>МУНИЦИПАЛЬНОЕ БЮДЖЕТНОЕ ОБРАЗОВАТЕЛЬНОЕ УЧРЕЖДЕНИЕ</w:t>
      </w:r>
    </w:p>
    <w:p w:rsidR="00E35E13" w:rsidRDefault="00E35E13" w:rsidP="00E35E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caps/>
          <w:sz w:val="28"/>
        </w:rPr>
      </w:pPr>
      <w:r>
        <w:rPr>
          <w:rFonts w:ascii="Times New Roman" w:eastAsia="Times New Roman" w:hAnsi="Times New Roman"/>
          <w:bCs/>
          <w:iCs/>
          <w:sz w:val="28"/>
        </w:rPr>
        <w:t>СРЕДНЯЯ ОБЩЕОБРАЗОВАТЕЛЬНАЯ ШКОЛА № 135</w:t>
      </w:r>
    </w:p>
    <w:p w:rsidR="00E35E13" w:rsidRPr="00E35E13" w:rsidRDefault="00E35E13" w:rsidP="00E35E13">
      <w:pPr>
        <w:ind w:left="-108" w:right="708" w:firstLine="108"/>
        <w:jc w:val="center"/>
        <w:rPr>
          <w:b/>
          <w:caps/>
        </w:rPr>
      </w:pPr>
      <w:r>
        <w:t xml:space="preserve">               </w:t>
      </w:r>
    </w:p>
    <w:p w:rsidR="00E35E13" w:rsidRDefault="00E35E13" w:rsidP="00E35E13">
      <w:pPr>
        <w:spacing w:after="0"/>
        <w:ind w:left="-108" w:right="708" w:firstLine="108"/>
        <w:jc w:val="right"/>
        <w:rPr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«Утверждаю»</w:t>
      </w:r>
    </w:p>
    <w:p w:rsidR="00E35E13" w:rsidRDefault="00E35E13" w:rsidP="00E35E13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135</w:t>
      </w:r>
    </w:p>
    <w:p w:rsidR="00E35E13" w:rsidRDefault="00E35E13" w:rsidP="00E35E13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Т.В.Коробкова</w:t>
      </w:r>
      <w:proofErr w:type="spellEnd"/>
    </w:p>
    <w:p w:rsidR="00E35E13" w:rsidRDefault="00E35E13" w:rsidP="00E35E13">
      <w:pPr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   г.                                                                        </w:t>
      </w:r>
    </w:p>
    <w:p w:rsidR="00E35E13" w:rsidRDefault="00E35E13" w:rsidP="00E35E13">
      <w:pPr>
        <w:spacing w:line="240" w:lineRule="auto"/>
        <w:rPr>
          <w:rFonts w:ascii="Times New Roman" w:hAnsi="Times New Roman"/>
          <w:iCs/>
          <w:caps/>
          <w:sz w:val="28"/>
          <w:szCs w:val="28"/>
        </w:rPr>
      </w:pPr>
    </w:p>
    <w:p w:rsidR="00E35E13" w:rsidRPr="00E35E13" w:rsidRDefault="00E35E13" w:rsidP="00E35E13">
      <w:pPr>
        <w:spacing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E35E13">
        <w:rPr>
          <w:rFonts w:ascii="Times New Roman" w:hAnsi="Times New Roman"/>
          <w:b/>
          <w:iCs/>
          <w:sz w:val="28"/>
          <w:szCs w:val="28"/>
        </w:rPr>
        <w:t>РАБОЧАЯ ПРОГРАММА</w:t>
      </w:r>
    </w:p>
    <w:p w:rsidR="00E35E13" w:rsidRDefault="00E35E13" w:rsidP="00E35E13">
      <w:pPr>
        <w:spacing w:after="0" w:line="240" w:lineRule="auto"/>
        <w:jc w:val="center"/>
        <w:rPr>
          <w:rFonts w:ascii="Times New Roman" w:hAnsi="Times New Roman"/>
          <w:iCs/>
          <w:caps/>
          <w:sz w:val="28"/>
          <w:szCs w:val="28"/>
        </w:rPr>
      </w:pPr>
      <w:r w:rsidRPr="00E35E13">
        <w:rPr>
          <w:b/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математике</w:t>
      </w:r>
      <w:r>
        <w:rPr>
          <w:rFonts w:ascii="Times New Roman" w:hAnsi="Times New Roman"/>
          <w:b/>
          <w:iCs/>
          <w:caps/>
          <w:sz w:val="28"/>
          <w:szCs w:val="28"/>
        </w:rPr>
        <w:t xml:space="preserve"> </w:t>
      </w:r>
      <w:r>
        <w:rPr>
          <w:rFonts w:ascii="Times New Roman" w:hAnsi="Times New Roman"/>
          <w:iCs/>
          <w:cap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(базовый уровень)</w:t>
      </w:r>
    </w:p>
    <w:p w:rsidR="00E35E13" w:rsidRDefault="00E35E13" w:rsidP="00E35E13">
      <w:pPr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8"/>
          <w:szCs w:val="28"/>
          <w:vertAlign w:val="subscript"/>
        </w:rPr>
      </w:pPr>
      <w:r>
        <w:rPr>
          <w:rFonts w:ascii="Times New Roman" w:hAnsi="Times New Roman"/>
          <w:i/>
          <w:iCs/>
          <w:sz w:val="28"/>
          <w:szCs w:val="28"/>
          <w:vertAlign w:val="subscript"/>
        </w:rPr>
        <w:t>(название курса)</w:t>
      </w:r>
    </w:p>
    <w:p w:rsidR="00E35E13" w:rsidRDefault="00E35E13" w:rsidP="00E35E13">
      <w:pPr>
        <w:spacing w:before="240" w:line="240" w:lineRule="auto"/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caps/>
          <w:sz w:val="28"/>
          <w:szCs w:val="28"/>
          <w:u w:val="single"/>
        </w:rPr>
        <w:t xml:space="preserve">3Б      </w:t>
      </w:r>
      <w:r>
        <w:rPr>
          <w:rFonts w:ascii="Times New Roman" w:hAnsi="Times New Roman"/>
          <w:iCs/>
          <w:sz w:val="28"/>
          <w:szCs w:val="28"/>
        </w:rPr>
        <w:t xml:space="preserve"> класса</w:t>
      </w:r>
    </w:p>
    <w:p w:rsidR="00E35E13" w:rsidRDefault="00E35E13" w:rsidP="00E35E1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УМК</w:t>
      </w:r>
      <w:r>
        <w:rPr>
          <w:rFonts w:ascii="Times New Roman" w:hAnsi="Times New Roman"/>
          <w:b/>
          <w:iCs/>
          <w:caps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Моро И.И., Волкова С.И., Степанова С.В. Математика. Учебник для 3 класса в 2 ч.  – М.: Просвещение, 2013.</w:t>
      </w:r>
    </w:p>
    <w:p w:rsidR="00E35E13" w:rsidRDefault="00E35E13" w:rsidP="00E35E13">
      <w:pPr>
        <w:spacing w:before="240" w:line="240" w:lineRule="auto"/>
        <w:rPr>
          <w:rFonts w:ascii="Times New Roman" w:hAnsi="Times New Roman"/>
          <w:iCs/>
          <w:caps/>
          <w:sz w:val="28"/>
          <w:szCs w:val="28"/>
        </w:rPr>
      </w:pPr>
    </w:p>
    <w:p w:rsidR="00E35E13" w:rsidRDefault="00E35E13" w:rsidP="00E35E13">
      <w:pPr>
        <w:spacing w:line="240" w:lineRule="auto"/>
        <w:rPr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</w:rPr>
        <w:t>Составитель:</w:t>
      </w:r>
      <w:r>
        <w:rPr>
          <w:rFonts w:ascii="Times New Roman" w:hAnsi="Times New Roman"/>
          <w:iCs/>
          <w:cap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Антонова Алёна Владимировн</w:t>
      </w:r>
      <w:proofErr w:type="gramStart"/>
      <w:r>
        <w:rPr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  <w:u w:val="single"/>
        </w:rPr>
        <w:t xml:space="preserve"> учитель начальных классов.</w:t>
      </w:r>
    </w:p>
    <w:p w:rsidR="00E35E13" w:rsidRPr="00E35E13" w:rsidRDefault="00E35E13" w:rsidP="00E35E13">
      <w:pPr>
        <w:spacing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E35E13">
        <w:rPr>
          <w:rFonts w:ascii="Times New Roman" w:hAnsi="Times New Roman"/>
          <w:b/>
          <w:iCs/>
          <w:sz w:val="28"/>
          <w:szCs w:val="28"/>
        </w:rPr>
        <w:t>2014 / 2015учебный  год</w:t>
      </w:r>
    </w:p>
    <w:p w:rsidR="00FB2332" w:rsidRDefault="00FB2332" w:rsidP="00FB2332">
      <w:pPr>
        <w:spacing w:line="240" w:lineRule="auto"/>
        <w:outlineLvl w:val="0"/>
        <w:rPr>
          <w:rFonts w:ascii="Times New Roman" w:hAnsi="Times New Roman"/>
          <w:b/>
          <w:iCs/>
          <w:caps/>
          <w:sz w:val="28"/>
          <w:szCs w:val="28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13D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11713D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Основными</w:t>
      </w:r>
      <w:r w:rsidRPr="0011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Pr="0011713D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11713D" w:rsidRPr="0011713D" w:rsidRDefault="0011713D" w:rsidP="0011713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11713D" w:rsidRPr="0011713D" w:rsidRDefault="0011713D" w:rsidP="0011713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11713D" w:rsidRPr="0011713D" w:rsidRDefault="0011713D" w:rsidP="0011713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13D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t>Общая характеристика   учебного предмета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11713D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11713D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11713D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11713D" w:rsidRPr="0011713D" w:rsidRDefault="0011713D" w:rsidP="0011713D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11713D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117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</w:t>
      </w:r>
      <w:r w:rsidRPr="0011713D">
        <w:rPr>
          <w:rFonts w:ascii="Times New Roman" w:hAnsi="Times New Roman" w:cs="Times New Roman"/>
          <w:sz w:val="24"/>
          <w:szCs w:val="24"/>
        </w:rPr>
        <w:lastRenderedPageBreak/>
        <w:t>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11713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713D">
        <w:rPr>
          <w:rFonts w:ascii="Times New Roman" w:hAnsi="Times New Roman" w:cs="Times New Roman"/>
          <w:color w:val="000000"/>
          <w:sz w:val="24"/>
          <w:szCs w:val="24"/>
        </w:rPr>
        <w:t xml:space="preserve"> измерительным и чертёжным инструментам - линейка. </w:t>
      </w:r>
      <w:r w:rsidRPr="0011713D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13D">
        <w:rPr>
          <w:rFonts w:ascii="Times New Roman" w:hAnsi="Times New Roman" w:cs="Times New Roman"/>
          <w:sz w:val="24"/>
          <w:szCs w:val="24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11713D">
        <w:rPr>
          <w:rFonts w:ascii="Times New Roman" w:hAnsi="Times New Roman" w:cs="Times New Roman"/>
          <w:sz w:val="24"/>
          <w:szCs w:val="24"/>
        </w:rPr>
        <w:t>лгоритмическо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1713D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1713D">
        <w:rPr>
          <w:rFonts w:ascii="Times New Roman" w:hAnsi="Times New Roman" w:cs="Times New Roman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1713D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11713D" w:rsidRPr="0011713D" w:rsidRDefault="0011713D" w:rsidP="0011713D">
      <w:pPr>
        <w:shd w:val="clear" w:color="auto" w:fill="FFFFFF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Программа рассчитана на 4 часа в неделю, в  3  классе – 136 часов (34 учебные недели). </w:t>
      </w: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1171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713D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1713D" w:rsidRPr="0011713D" w:rsidRDefault="0011713D" w:rsidP="0011713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1713D" w:rsidRPr="0011713D" w:rsidRDefault="0011713D" w:rsidP="00117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13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713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 — Овладение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способ</w:t>
      </w:r>
      <w:r w:rsidRPr="0011713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1713D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lastRenderedPageBreak/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171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713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1713D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1713D" w:rsidRPr="0011713D" w:rsidRDefault="0011713D" w:rsidP="001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11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1171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11713D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11713D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1713D" w:rsidRPr="0011713D" w:rsidRDefault="0011713D" w:rsidP="001171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1713D" w:rsidRPr="0011713D" w:rsidRDefault="0011713D" w:rsidP="0011713D">
      <w:pPr>
        <w:rPr>
          <w:rFonts w:ascii="Times New Roman" w:hAnsi="Times New Roman" w:cs="Times New Roman"/>
          <w:b/>
          <w:sz w:val="24"/>
          <w:szCs w:val="24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1713D" w:rsidRPr="0011713D" w:rsidRDefault="0011713D" w:rsidP="0011713D">
      <w:pPr>
        <w:shd w:val="clear" w:color="auto" w:fill="FFFFFF"/>
        <w:spacing w:before="137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11713D" w:rsidRPr="0011713D" w:rsidRDefault="0011713D" w:rsidP="0011713D">
      <w:pPr>
        <w:shd w:val="clear" w:color="auto" w:fill="FFFFFF"/>
        <w:spacing w:before="58"/>
        <w:ind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pacing w:val="-7"/>
          <w:sz w:val="24"/>
          <w:szCs w:val="24"/>
        </w:rPr>
        <w:t xml:space="preserve">Счёт предметов. Образование, название и запись чисел от 0 до 1 000. </w:t>
      </w:r>
      <w:r w:rsidRPr="0011713D">
        <w:rPr>
          <w:rFonts w:ascii="Times New Roman" w:hAnsi="Times New Roman" w:cs="Times New Roman"/>
          <w:spacing w:val="-5"/>
          <w:sz w:val="24"/>
          <w:szCs w:val="24"/>
        </w:rPr>
        <w:t xml:space="preserve">Десятичные единицы счёта. Разряды и классы. Представление </w:t>
      </w:r>
      <w:r w:rsidRPr="0011713D">
        <w:rPr>
          <w:rFonts w:ascii="Times New Roman" w:hAnsi="Times New Roman" w:cs="Times New Roman"/>
          <w:spacing w:val="-6"/>
          <w:sz w:val="24"/>
          <w:szCs w:val="24"/>
        </w:rPr>
        <w:t xml:space="preserve"> чисел в виде суммы разрядных слагаемых. Сравнение и упорядочение </w:t>
      </w:r>
      <w:r w:rsidRPr="0011713D">
        <w:rPr>
          <w:rFonts w:ascii="Times New Roman" w:hAnsi="Times New Roman" w:cs="Times New Roman"/>
          <w:sz w:val="24"/>
          <w:szCs w:val="24"/>
        </w:rPr>
        <w:t>чисел, знаки сравнения.</w:t>
      </w:r>
    </w:p>
    <w:p w:rsidR="0011713D" w:rsidRPr="0011713D" w:rsidRDefault="0011713D" w:rsidP="0011713D">
      <w:pPr>
        <w:shd w:val="clear" w:color="auto" w:fill="FFFFFF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pacing w:val="-6"/>
          <w:sz w:val="24"/>
          <w:szCs w:val="24"/>
        </w:rPr>
        <w:t xml:space="preserve">Измерение величин. </w:t>
      </w:r>
      <w:proofErr w:type="gramStart"/>
      <w:r w:rsidRPr="0011713D">
        <w:rPr>
          <w:rFonts w:ascii="Times New Roman" w:hAnsi="Times New Roman" w:cs="Times New Roman"/>
          <w:spacing w:val="-6"/>
          <w:sz w:val="24"/>
          <w:szCs w:val="24"/>
        </w:rPr>
        <w:t>Единицы измерения величин: массы (грамм, кило</w:t>
      </w:r>
      <w:r w:rsidRPr="0011713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1713D">
        <w:rPr>
          <w:rFonts w:ascii="Times New Roman" w:hAnsi="Times New Roman" w:cs="Times New Roman"/>
          <w:spacing w:val="-8"/>
          <w:sz w:val="24"/>
          <w:szCs w:val="24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11713D">
        <w:rPr>
          <w:rFonts w:ascii="Times New Roman" w:hAnsi="Times New Roman" w:cs="Times New Roman"/>
          <w:spacing w:val="-8"/>
          <w:sz w:val="24"/>
          <w:szCs w:val="24"/>
        </w:rPr>
        <w:t xml:space="preserve"> Соотношения между единицами измерения </w:t>
      </w:r>
      <w:r w:rsidRPr="0011713D">
        <w:rPr>
          <w:rFonts w:ascii="Times New Roman" w:hAnsi="Times New Roman" w:cs="Times New Roman"/>
          <w:spacing w:val="-9"/>
          <w:sz w:val="24"/>
          <w:szCs w:val="24"/>
        </w:rPr>
        <w:t xml:space="preserve">однородных величин. Сравнение и упорядочение однородных величин. Доля </w:t>
      </w:r>
      <w:r w:rsidRPr="0011713D">
        <w:rPr>
          <w:rFonts w:ascii="Times New Roman" w:hAnsi="Times New Roman" w:cs="Times New Roman"/>
          <w:spacing w:val="-5"/>
          <w:sz w:val="24"/>
          <w:szCs w:val="24"/>
        </w:rPr>
        <w:t>величины (половина, треть, четверть, десятая, сотая, тысячная).</w:t>
      </w:r>
    </w:p>
    <w:p w:rsidR="0011713D" w:rsidRPr="0011713D" w:rsidRDefault="0011713D" w:rsidP="0011713D">
      <w:pPr>
        <w:shd w:val="clear" w:color="auto" w:fill="FFFFFF"/>
        <w:spacing w:before="158"/>
        <w:ind w:left="7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11713D" w:rsidRPr="0011713D" w:rsidRDefault="0011713D" w:rsidP="0011713D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Сложение, вычитание, умножение и деление. Знаки действий. Названия </w:t>
      </w:r>
      <w:r w:rsidRPr="0011713D">
        <w:rPr>
          <w:rFonts w:ascii="Times New Roman" w:hAnsi="Times New Roman" w:cs="Times New Roman"/>
          <w:spacing w:val="-6"/>
          <w:sz w:val="24"/>
          <w:szCs w:val="24"/>
        </w:rPr>
        <w:t xml:space="preserve">компонентов и результатов арифметических действий. Таблица сложения. </w:t>
      </w:r>
      <w:r w:rsidRPr="0011713D">
        <w:rPr>
          <w:rFonts w:ascii="Times New Roman" w:hAnsi="Times New Roman" w:cs="Times New Roman"/>
          <w:spacing w:val="-5"/>
          <w:sz w:val="24"/>
          <w:szCs w:val="24"/>
        </w:rPr>
        <w:t xml:space="preserve">Таблица умножения. Взаимосвязь арифметических действий (сложения и </w:t>
      </w:r>
      <w:r w:rsidRPr="0011713D">
        <w:rPr>
          <w:rFonts w:ascii="Times New Roman" w:hAnsi="Times New Roman" w:cs="Times New Roman"/>
          <w:spacing w:val="-2"/>
          <w:sz w:val="24"/>
          <w:szCs w:val="24"/>
        </w:rPr>
        <w:t xml:space="preserve">вычитания, сложения и умножения, умножения и деления). Нахождение </w:t>
      </w:r>
      <w:r w:rsidRPr="0011713D">
        <w:rPr>
          <w:rFonts w:ascii="Times New Roman" w:hAnsi="Times New Roman" w:cs="Times New Roman"/>
          <w:sz w:val="24"/>
          <w:szCs w:val="24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1171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1713D">
        <w:rPr>
          <w:rFonts w:ascii="Times New Roman" w:hAnsi="Times New Roman" w:cs="Times New Roman"/>
          <w:sz w:val="24"/>
          <w:szCs w:val="24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11713D" w:rsidRPr="0011713D" w:rsidRDefault="0011713D" w:rsidP="0011713D">
      <w:pPr>
        <w:shd w:val="clear" w:color="auto" w:fill="FFFFFF"/>
        <w:spacing w:before="382"/>
        <w:ind w:left="22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Работа с текстовыми задачами</w:t>
      </w:r>
    </w:p>
    <w:p w:rsidR="0011713D" w:rsidRPr="0011713D" w:rsidRDefault="0011713D" w:rsidP="0011713D">
      <w:pPr>
        <w:shd w:val="clear" w:color="auto" w:fill="FFFFFF"/>
        <w:spacing w:before="382"/>
        <w:ind w:left="22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11713D">
        <w:rPr>
          <w:rFonts w:ascii="Times New Roman" w:hAnsi="Times New Roman" w:cs="Times New Roman"/>
          <w:sz w:val="24"/>
          <w:szCs w:val="24"/>
        </w:rPr>
        <w:t xml:space="preserve">содержа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11713D">
        <w:rPr>
          <w:rFonts w:ascii="Times New Roman" w:hAnsi="Times New Roman" w:cs="Times New Roman"/>
          <w:sz w:val="24"/>
          <w:szCs w:val="24"/>
        </w:rPr>
        <w:t xml:space="preserve"> отношения «больше на (в) ...», «меньше на (в) ...». </w:t>
      </w:r>
    </w:p>
    <w:p w:rsidR="0011713D" w:rsidRPr="0011713D" w:rsidRDefault="0011713D" w:rsidP="0011713D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Решение задач разными способами.</w:t>
      </w:r>
    </w:p>
    <w:p w:rsidR="0011713D" w:rsidRPr="0011713D" w:rsidRDefault="0011713D" w:rsidP="0011713D">
      <w:pPr>
        <w:shd w:val="clear" w:color="auto" w:fill="FFFFFF"/>
        <w:ind w:right="22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11713D" w:rsidRPr="0011713D" w:rsidRDefault="0011713D" w:rsidP="0011713D">
      <w:pPr>
        <w:shd w:val="clear" w:color="auto" w:fill="FFFFFF"/>
        <w:spacing w:before="382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Пространственные отношения.  Геометрические фигуры</w:t>
      </w:r>
    </w:p>
    <w:p w:rsidR="0011713D" w:rsidRPr="0011713D" w:rsidRDefault="0011713D" w:rsidP="0011713D">
      <w:pPr>
        <w:shd w:val="clear" w:color="auto" w:fill="FFFFFF"/>
        <w:ind w:left="7" w:right="14" w:firstLine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13D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ник, четырёхугольник, прямоугольник, квадрат, пятиугольник и т. д.).</w:t>
      </w:r>
      <w:proofErr w:type="gramEnd"/>
    </w:p>
    <w:p w:rsidR="0011713D" w:rsidRPr="0011713D" w:rsidRDefault="0011713D" w:rsidP="0011713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Свойства сторон прямоугольника.</w:t>
      </w:r>
    </w:p>
    <w:p w:rsidR="0011713D" w:rsidRPr="0011713D" w:rsidRDefault="0011713D" w:rsidP="0011713D">
      <w:pPr>
        <w:shd w:val="clear" w:color="auto" w:fill="FFFFFF"/>
        <w:ind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Виды треугольников по углам: прямоугольный, тупоугольный, остро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угольный. Виды треугольников по соотношению длин сторон: разносто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ронний, равнобедренный (равносторонний).</w:t>
      </w:r>
    </w:p>
    <w:p w:rsidR="0011713D" w:rsidRPr="0011713D" w:rsidRDefault="0011713D" w:rsidP="0011713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Окружность (круг). Центр, радиус окружности (круга).</w:t>
      </w:r>
    </w:p>
    <w:p w:rsidR="0011713D" w:rsidRPr="0011713D" w:rsidRDefault="0011713D" w:rsidP="0011713D">
      <w:pPr>
        <w:shd w:val="clear" w:color="auto" w:fill="FFFFFF"/>
        <w:ind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lastRenderedPageBreak/>
        <w:t>Использование чертёжных инструментов (линейка, угольник, циркуль) для выполнения построений.</w:t>
      </w:r>
    </w:p>
    <w:p w:rsidR="0011713D" w:rsidRPr="0011713D" w:rsidRDefault="0011713D" w:rsidP="0011713D">
      <w:pPr>
        <w:shd w:val="clear" w:color="auto" w:fill="FFFFFF"/>
        <w:ind w:left="14"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вание геометрических тел: куб, пирамида, шар.</w:t>
      </w:r>
    </w:p>
    <w:p w:rsidR="0011713D" w:rsidRPr="0011713D" w:rsidRDefault="0011713D" w:rsidP="0011713D">
      <w:pPr>
        <w:shd w:val="clear" w:color="auto" w:fill="FFFFFF"/>
        <w:spacing w:before="389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11713D" w:rsidRPr="0011713D" w:rsidRDefault="0011713D" w:rsidP="0011713D">
      <w:pPr>
        <w:shd w:val="clear" w:color="auto" w:fill="FFFFFF"/>
        <w:spacing w:before="43"/>
        <w:ind w:left="7"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риметра многоугольника, в том числе периметра прямоугольника (квадрата).</w:t>
      </w:r>
    </w:p>
    <w:p w:rsidR="0011713D" w:rsidRPr="0011713D" w:rsidRDefault="0011713D" w:rsidP="0011713D">
      <w:pPr>
        <w:shd w:val="clear" w:color="auto" w:fill="FFFFFF"/>
        <w:ind w:firstLine="310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Площадь. Площадь геометрической фигуры. Единицы площади (ква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дратный миллиметр, квадратный сантиметр, квадратный дециметр, ква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дратный метр, квадратный километр). Точное и приближённое (с помо</w:t>
      </w:r>
      <w:r w:rsidRPr="0011713D">
        <w:rPr>
          <w:rFonts w:ascii="Times New Roman" w:hAnsi="Times New Roman" w:cs="Times New Roman"/>
          <w:sz w:val="24"/>
          <w:szCs w:val="24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плошади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прямоугольника (квадрата).</w:t>
      </w:r>
    </w:p>
    <w:p w:rsidR="0011713D" w:rsidRPr="0011713D" w:rsidRDefault="0011713D" w:rsidP="0011713D">
      <w:pPr>
        <w:shd w:val="clear" w:color="auto" w:fill="FFFFFF"/>
        <w:spacing w:before="374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</w:p>
    <w:p w:rsidR="0011713D" w:rsidRPr="0011713D" w:rsidRDefault="0011713D" w:rsidP="0011713D">
      <w:pPr>
        <w:shd w:val="clear" w:color="auto" w:fill="FFFFFF"/>
        <w:spacing w:before="58"/>
        <w:ind w:left="14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11713D" w:rsidRPr="0011713D" w:rsidRDefault="0011713D" w:rsidP="0011713D">
      <w:pPr>
        <w:shd w:val="clear" w:color="auto" w:fill="FFFFFF"/>
        <w:ind w:left="310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Интерпретация данных таблицы и столбчатой диаграммы.</w:t>
      </w:r>
    </w:p>
    <w:p w:rsidR="0011713D" w:rsidRPr="0011713D" w:rsidRDefault="0011713D" w:rsidP="0011713D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11713D" w:rsidRPr="0011713D" w:rsidRDefault="0011713D" w:rsidP="0011713D">
      <w:pPr>
        <w:shd w:val="clear" w:color="auto" w:fill="FFFFFF"/>
        <w:ind w:left="22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</w:t>
      </w:r>
      <w:r w:rsidRPr="0011713D">
        <w:rPr>
          <w:rFonts w:ascii="Times New Roman" w:hAnsi="Times New Roman" w:cs="Times New Roman"/>
          <w:sz w:val="24"/>
          <w:szCs w:val="24"/>
        </w:rPr>
        <w:softHyphen/>
        <w:t>гических связок и слов («верно/неверно, что ...», «если ..., то ...», «все», «каждый» и др.).</w:t>
      </w:r>
    </w:p>
    <w:p w:rsidR="0011713D" w:rsidRDefault="0011713D" w:rsidP="0011713D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3D" w:rsidRDefault="0011713D">
      <w:pPr>
        <w:rPr>
          <w:rFonts w:ascii="Times New Roman" w:hAnsi="Times New Roman" w:cs="Times New Roman"/>
          <w:sz w:val="24"/>
          <w:szCs w:val="24"/>
        </w:rPr>
      </w:pPr>
    </w:p>
    <w:p w:rsidR="0011713D" w:rsidRPr="0011713D" w:rsidRDefault="0011713D" w:rsidP="001171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13D" w:rsidRDefault="0011713D" w:rsidP="0011713D">
      <w:pPr>
        <w:jc w:val="center"/>
        <w:rPr>
          <w:b/>
          <w:bCs/>
          <w:smallCaps/>
          <w:sz w:val="36"/>
          <w:szCs w:val="36"/>
        </w:rPr>
      </w:pPr>
      <w:bookmarkStart w:id="0" w:name="bookmark0"/>
      <w:r w:rsidRPr="0011713D">
        <w:rPr>
          <w:b/>
          <w:bCs/>
          <w:smallCaps/>
          <w:sz w:val="36"/>
          <w:szCs w:val="36"/>
        </w:rPr>
        <w:lastRenderedPageBreak/>
        <w:t>Календарно-тематическое планирование</w:t>
      </w:r>
      <w:bookmarkEnd w:id="0"/>
      <w:r w:rsidRPr="0011713D">
        <w:rPr>
          <w:b/>
          <w:bCs/>
          <w:smallCaps/>
          <w:sz w:val="36"/>
          <w:szCs w:val="36"/>
        </w:rPr>
        <w:t xml:space="preserve"> по математике 3 класс</w:t>
      </w:r>
    </w:p>
    <w:tbl>
      <w:tblPr>
        <w:tblW w:w="14697" w:type="dxa"/>
        <w:tblInd w:w="89" w:type="dxa"/>
        <w:tblLook w:val="04A0" w:firstRow="1" w:lastRow="0" w:firstColumn="1" w:lastColumn="0" w:noHBand="0" w:noVBand="1"/>
      </w:tblPr>
      <w:tblGrid>
        <w:gridCol w:w="735"/>
        <w:gridCol w:w="2893"/>
        <w:gridCol w:w="1045"/>
        <w:gridCol w:w="1873"/>
        <w:gridCol w:w="2258"/>
        <w:gridCol w:w="3996"/>
        <w:gridCol w:w="1897"/>
      </w:tblGrid>
      <w:tr w:rsidR="00BD2862" w:rsidRPr="00BD2862" w:rsidTr="008332C9">
        <w:trPr>
          <w:trHeight w:val="4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Плановые сроки прохождения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Скорректированные сроки прохождения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D2862" w:rsidRPr="00BD2862" w:rsidTr="008332C9">
        <w:trPr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862" w:rsidRPr="00BD2862" w:rsidTr="008332C9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Числа от 1 до 100. Сложение и вычитание (8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0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Сложение и вычитание.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CA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 №3,6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D2862" w:rsidRPr="00BD2862" w:rsidRDefault="00497ACA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с.5 №7,10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действия, соотносить, сравнивать, оценивать свои знания. Решать задачи в 1-2 действия на сложение и вычитание: находить длину ломаной, состоящей из 3-4 звеньев.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49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6№6,7</w:t>
            </w:r>
          </w:p>
        </w:tc>
      </w:tr>
      <w:tr w:rsidR="00BD2862" w:rsidRPr="00BD2862" w:rsidTr="008332C9">
        <w:trPr>
          <w:trHeight w:val="17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ражение с переменной. Решение уравн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ений с неизвестными слагаемыми.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Называть компоненты и результаты сложения и вычитания. Решать уравнения на нахождение неизвестного 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497ACA" w:rsidP="0049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 №4,5,6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497ACA" w:rsidP="0049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 №7,8,10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уравнений с неизвестным вычитаемым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 №5,7,8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Обозначать геометрические фигуры буквами. Измерять стороны треугольника. Чертить отрезки заданной длины, делить их на части.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С.10№2,4,5</w:t>
            </w:r>
          </w:p>
        </w:tc>
      </w:tr>
      <w:tr w:rsidR="00BD2862" w:rsidRPr="00BD2862" w:rsidTr="008332C9">
        <w:trPr>
          <w:trHeight w:val="22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 Проверочная работа  «Числа от 1 до 100. Сложение и вычитание».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планировать работу, распределять работу между членами груп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пы. Совместно оценивать результат работы.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с.14-16  №5,10,18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«Что узнали. Чему научились». Вводная диагностическая работа.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проведанного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С.14-16 №8,11,17</w:t>
            </w:r>
          </w:p>
        </w:tc>
      </w:tr>
      <w:tr w:rsidR="00BD2862" w:rsidRPr="00BD2862" w:rsidTr="008332C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Табличное умножение и деление (28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Умножение. Связь между компонентами  и результатом умножения.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 умения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С.18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№5,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BD2862" w:rsidRPr="00BD2862" w:rsidRDefault="001F376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с.19 №5,7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Четные и нечетные числа. Таблица умножения и деления на 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Определять чётные и нечётные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числа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.и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спользуя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признак делимости на 2. Совершенствовать вычислительные навыки, используя знания таблицы умножения и деления на 3.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С.21№5,6,7,8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Решение задач с величинами: цена,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количество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,с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тоимость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текстовую задачу с терминами «цена», «количество»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.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тоимость», выполнять краткую запись задачи разными способами, в том числе в табличной форме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С.22№6,7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Решение задач с величинами: масса одного предмета, количество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предметов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,о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бщая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масса.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С23№5,6</w:t>
            </w:r>
          </w:p>
        </w:tc>
      </w:tr>
      <w:tr w:rsidR="00BD2862" w:rsidRPr="00BD2862" w:rsidTr="008332C9">
        <w:trPr>
          <w:trHeight w:val="24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Порядок выполнения действий.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Применять правила о порядке вы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полнения действий в числовых выражениях со скобками и без скобок при вычислениях значений числовых выражений. Вычислять значения числовых выражений в 2-3 действия со скобками и без скобок. Использовать математическую терминологию при чтении и записи числовых выражений.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С.25№8,9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Порядок выполнения действий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«Проверим себя и оценим свои достижения».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полнения действий в числовых вы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ражениях).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С.26 №7,8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61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Закрепление. Решение задач. «Странич</w:t>
            </w:r>
            <w:r w:rsidR="001F3761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ки для </w:t>
            </w:r>
            <w:proofErr w:type="gramStart"/>
            <w:r w:rsidR="001F3761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="001F3761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 Тест</w:t>
            </w:r>
          </w:p>
          <w:p w:rsidR="00BD2862" w:rsidRPr="00BD2862" w:rsidRDefault="001F376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"</w:t>
            </w:r>
            <w:r w:rsidR="00BD2862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Верно? Неверно".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С.27№4,6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измененных условиях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С.29-31№7,11,22</w:t>
            </w:r>
          </w:p>
        </w:tc>
      </w:tr>
      <w:tr w:rsidR="005F0189" w:rsidRPr="00BD2862" w:rsidTr="008332C9">
        <w:trPr>
          <w:trHeight w:val="30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  <w:p w:rsidR="005F0189" w:rsidRPr="00BD2862" w:rsidRDefault="005F0189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Проверочная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работа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no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теме «Табличное умножение и деление».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. «Что узнали. Чему научились». Математический диктант 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 проведённого самоконтроля с целями, поставленными при изучении темы, оценивать их и делать выводы.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С.29-31 №10,14,21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четырёх,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на 4 и соответствующие случаи деления.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4.  Находить число, которое в несколько раз больше (меньше) данного.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таблицу умножения на 4.</w:t>
            </w:r>
          </w:p>
          <w:p w:rsidR="005F0189" w:rsidRPr="00BD2862" w:rsidRDefault="005F018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34 № 5,7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. Таблица умножения.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ие виды деятельности: оценивать, 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делать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С.35 №4,6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ешать задачи арифметическими способами Объяснять выбор действия для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С.36№ 5,7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 Пояснять ход решения задачи, обнаруживать и устранять ошибки логического характера, допущенные при  решении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С.37 № 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ешать задачи арифметическими способами. Объяснять выбор действия для решения.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С.38№5,6,7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пяти, на 5 и соответствующие случаи деления.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« 5».  Вычислять значения числовых выражений с изучаемыми действиями.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№ 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С.41 №5,6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 на кратное сравнение.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план решения задачи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С.42 №3,4,5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 Проверочная работа  по теме "Решение задач".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 Соотносить результат проведенного самоконтроля с целями, поставленными при изуче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нии темы, оценивать их и делать выводы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С.43 №4,5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шести, на 6 и соответствующие случаи деления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6. Вычислять значения числовых выражений с изучаемыми действиями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С.44 № 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план решения задачи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С.45 №5,6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ка нахождение четвертого пропорционального.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план решения задачи на нахождение четвертого пропорционального.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С.46 №4,5,6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Наблюдать и описывать изменения в решении задачи при изменении ее условия.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С.47 № 8,9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сами, на 7 и соответствующие случаи деления.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таблицу умножения и соответствующие случаи деления с числом 7. Вычислять значения числовых вы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ражений с изучаемыми действиями.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С.48 № 4,6,7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 Математический диктант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характера. Работать в паре. Составлять план  успешной игры.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С.52-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№21,22,26</w:t>
            </w:r>
          </w:p>
        </w:tc>
      </w:tr>
      <w:tr w:rsidR="00BD2862" w:rsidRPr="00BD2862" w:rsidTr="008332C9">
        <w:trPr>
          <w:trHeight w:val="26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Проект «Математическая сказка».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сказки, рассказы с использованием математических понятий</w:t>
            </w:r>
            <w:r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, 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взаимозависимостей, отношений, чисел, геометрических фигур, математических терминов. Анализировать и оценивать составленные сказки с точки зрения правильности использования в них математических элементов. Собирать и классифицировать информацию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аботать в парах Оценивать ход и результат работы.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С.50-51 выполнить проект</w:t>
            </w:r>
          </w:p>
        </w:tc>
      </w:tr>
      <w:tr w:rsidR="00BD2862" w:rsidRPr="00BD2862" w:rsidTr="008332C9">
        <w:trPr>
          <w:trHeight w:val="24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«Что узнали. Чему научились». Проверочная работа №4 по теме «Умножение и деление. Решение задач».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CF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С.52-55 </w:t>
            </w:r>
          </w:p>
          <w:p w:rsidR="00BD2862" w:rsidRPr="00BD2862" w:rsidRDefault="008332C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10,13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,28</w:t>
            </w:r>
          </w:p>
        </w:tc>
      </w:tr>
      <w:tr w:rsidR="00BD2862" w:rsidRPr="00BD2862" w:rsidTr="008332C9">
        <w:trPr>
          <w:trHeight w:val="2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за 1 четверть.</w:t>
            </w:r>
            <w:r w:rsidR="00DA44CF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« Табличное умножение и деление».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</w:t>
            </w:r>
            <w:r w:rsidR="00DA44CF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проведенного самоконтроля с цел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DA44CF">
        <w:trPr>
          <w:trHeight w:val="14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Числа от 1 до 100. Табличное умножение и деление (26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DA44CF">
        <w:trPr>
          <w:trHeight w:val="3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Площадь. Единицы площади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Сравнивать геометрические фигуры по площади «на глаз», путем наложения одной фигуры на другую, с использованием подсчёта квадратов.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С.57№4,5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С.59 № 6,8,9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С.61 № 4,5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восьми, на 8  и соответствующие случаи деления.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таблицу умножения и соответствующие случаи деления с числом 8. Вычислять значения числовых вы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ражений с изучаемыми действиями.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62  № 5,7,8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 задачи, устанавливать зависимости между величинами, составлять план решения задачи, решать текстовые задачи разных видов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С.63№ 5,6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величинами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.С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оставлять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план решения задачи. Решать текстовые задачи разных видов.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С.64 № 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девяти на 9 и соответствующие случаи деления.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таблицу умножения и соответствующие случаи деления с числом 9. Вычислять значения числовых выражений с изучаемыми действиями.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С.65 № 5,6,7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С.67 № 8,9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Таблица умножения.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Совершенствовать знание таблицы умножения, решать задачи. Выполнять задания на логическое мышление.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С.68 №5,6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задачи, устанавливать зависимости между величинами, составлять план решения задачи. решать текстовые задачи разных видов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овершенствовать знание таблицы умножения.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С.69 № 3,4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С.71 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№3,7,8</w:t>
            </w:r>
          </w:p>
        </w:tc>
      </w:tr>
      <w:tr w:rsidR="00BD2862" w:rsidRPr="00BD2862" w:rsidTr="00DA44CF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Анализировать задачи, устанавли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 xml:space="preserve">вать зависимости между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величинами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.С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оставлять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план решения задачи, решать текстовые задачи разных видов.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С.72 № 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 Повторение пройденного «Что узнали. Чему научились». Математический диктант 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 и поискового характера. Дополнять задачи-расчёты недостающими данными и решать их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С.76-79 № 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Промежуточная диагностика. Тест «Проверим себя и оценим свои достижения».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Оценивать результаты освоения 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темы.Проявлять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личную заинтересованность в приобретении и расширении знаний и способов действий. Анализировать свои действия и  управлять ими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С.76-79 №22,29,30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Умножать любое число на 1. Совершенствовать знание таблицы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умножения.умения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решать задачи. Выполнять задания на логическое мышление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с.79№ 31,32</w:t>
            </w:r>
          </w:p>
        </w:tc>
      </w:tr>
      <w:tr w:rsidR="00BD2862" w:rsidRPr="00BD2862" w:rsidTr="00AC1A96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на 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Умножать на 0. Совершенствовать знание таблицы умножения, умения решать задачи, уравнения.  Выполнять задания на логическое мышление.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С.83 № 4,7,9</w:t>
            </w:r>
          </w:p>
        </w:tc>
      </w:tr>
      <w:tr w:rsidR="00BD2862" w:rsidRPr="00BD2862" w:rsidTr="00AC1A96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Случаи деления вида а: а; а: 1 при а ≠ 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Делить число на то же число и на 1,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С.84 №3,5,6</w:t>
            </w:r>
          </w:p>
        </w:tc>
      </w:tr>
      <w:tr w:rsidR="00BD2862" w:rsidRPr="00BD2862" w:rsidTr="00AC1A96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нуля на число.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С.85 №5,6,8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  <w:p w:rsidR="000921C1" w:rsidRPr="00BD2862" w:rsidRDefault="000921C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«Странички для любозн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ательных».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величинами,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cоставлять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план решения задачи, решать текстовые задачи разных видов.</w:t>
            </w:r>
          </w:p>
          <w:p w:rsidR="000921C1" w:rsidRPr="00BD2862" w:rsidRDefault="000921C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 Располагать предметы на плане комнаты по описанию Анализировать задачи- расчёты и решать их. Выполнять задания на логическое мышление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С.86 №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 с .90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0921C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Контрольная работа </w:t>
            </w:r>
            <w:r w:rsidR="00BD2862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по теме «Табличное умножение и деление».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0921C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</w:t>
            </w:r>
            <w:r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проведенного самоконтроля с цел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0921C1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Образовывать, называть и записывать доли. Находить долю величины Совершенствовать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С.93 № 7,10</w:t>
            </w:r>
          </w:p>
        </w:tc>
      </w:tr>
      <w:tr w:rsidR="00BD2862" w:rsidRPr="00BD2862" w:rsidTr="000921C1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Чертить окружность (круг) с использованием циркуля.  Моделировать различное расположение кругов на плоскости. Классифицировать геометрические фигуры по заданному или найденному основанию класси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фикации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С.95 №6,7</w:t>
            </w:r>
          </w:p>
        </w:tc>
      </w:tr>
      <w:tr w:rsidR="00BD2862" w:rsidRPr="00BD2862" w:rsidTr="000921C1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Диаметр окружности (круга).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Чертить диаметр окружности.  Находить долю величины и величину по ее доле.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С.97 №5,7,8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</w:t>
            </w:r>
            <w:r w:rsidR="007C09B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е задач. Проверочная работа 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 темам »Таб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softHyphen/>
              <w:t>лица умножения и деления. Решение задач».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 год, месяц, неделя. Анализировать табель - календарь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С.99 №5,6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Рассматривать единицу измени сутки, закреплять представления о временной последовательности событий.  Совершенствовать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С.100 № 3,4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bookmarkStart w:id="1" w:name="_GoBack" w:colFirst="1" w:colLast="1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Странички для любознательных». Повторение пройденного «Что узнали. Чему науч</w:t>
            </w:r>
            <w:r w:rsidR="00DE0D11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ились». Математический диктант 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характера. Оценивать результаты освоения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темы.проявлять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личную заинтересованность в приобретении и расширении знаний и способов действий.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С.104-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№10,11,19</w:t>
            </w:r>
          </w:p>
        </w:tc>
      </w:tr>
      <w:bookmarkEnd w:id="1"/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DE0D11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Контрольная работа </w:t>
            </w:r>
            <w:r w:rsidR="00BD2862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за 2 четверть.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Числа от 1 до 100.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умножение и деление (27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умножения и деления для случаев вида 20ˑ3, 3 • 20. 60:3.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умножение и деление в пределах 100 разными способами.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 №4,6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Случаи деления вида 80 : 20.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Знакомиться с приёмом деления двузначных чисел, оканчивающихся нулями. Совершенствовать вычислительные навыки, умение решать задачи, уравнения.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 №5,6,7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внетабличного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 умножения.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 № 3.4</w:t>
            </w:r>
          </w:p>
        </w:tc>
      </w:tr>
      <w:tr w:rsidR="00BD2862" w:rsidRPr="00BD2862" w:rsidTr="00DE0D11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суммы на число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правила умножения суммы на число при выполнении вне табличного умножения.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 №6,8,9</w:t>
            </w:r>
          </w:p>
        </w:tc>
      </w:tr>
      <w:tr w:rsidR="00BD2862" w:rsidRPr="00BD2862" w:rsidTr="00DE0D11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Учиться умножать двузначное число на однозначное и однозначное на двузначное. Повторять переместительное свойство умножения и свойство умножения суммы на число.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 №3,5,</w:t>
            </w:r>
          </w:p>
        </w:tc>
      </w:tr>
      <w:tr w:rsidR="00BD2862" w:rsidRPr="00BD2862" w:rsidTr="00DE0D11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правила умножения двузначного числа на однозначное  и однозначного на двузначное. Совершенствовать вычислительные навыки, умение решать задачи, уравнения.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 7,8,10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задачи на приведение к единице пропорционального.  Решать текстовые задачи арифметическим способом.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 № 9,10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Выражения с двумя переменными. «Странички для любознательных»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выражениях.,  свойства сложения, прикидку результатов.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0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 № 4,5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Делитьразличными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способами на число сумму, каждое слагаемое которой делится на это число.  Использовать правила умножения суммы на число при выполнении деления.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C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3,6,7</w:t>
            </w:r>
          </w:p>
        </w:tc>
      </w:tr>
      <w:tr w:rsidR="00BD2862" w:rsidRPr="00BD2862" w:rsidTr="00D95E06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правила деления суммы на число при решении примеров и задач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№ 6,7</w:t>
            </w:r>
          </w:p>
        </w:tc>
      </w:tr>
      <w:tr w:rsidR="00BD2862" w:rsidRPr="00BD2862" w:rsidTr="00D95E06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Приемы деления вида 69 ː 3; 78:2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правила деления суммы на число при решении примеров и задач.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С.15 № 6,7,8</w:t>
            </w:r>
          </w:p>
        </w:tc>
      </w:tr>
      <w:tr w:rsidR="00BD2862" w:rsidRPr="00BD2862" w:rsidTr="00D95E06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Связь между числами при делении.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С.16 № 5,6,7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С.17 №4,6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 деления для случаев вида 87 ː 29; 66 : 22.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Делить двузначное число на двузначное способом подбора.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9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С.18 № 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Проверка умножения делением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С.19 № 5,7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 №5,8,9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Закрепление пройденного Проверочная работа №6 по теме «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умножение и деление».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уравнения разных видов Совершенствовать вычислительные навыки, умение решать задачи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С.21 № 8,9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«Странички для любознательных». Что узнали.  Чему научились Математический диктант 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С.24-25 № 10,11,12,13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№5 по теме «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умножение и деление».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Разъяснять смысл деления с остатком.  Решать примеры и задачи на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умножение и деление.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С.27  № 3,4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с остатком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деление с остатком, делать вывод, что при делении остаток всегда меньше делителя Совершенствовать вычислительные навыки, умение решать задами.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С.28 № 5,6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Деление с остатком. Деление с остатком методом подбора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Делить с остатком, опираясь на зна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ние табличного умножения и деле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ния.  Решать простые и составные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С.29 № 5,6,7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Задачи на деление с остатком.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Решать задачи на деление с остатком, опираясь на знание  табличного умножения и деления.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С.30 № 6,7</w:t>
            </w:r>
          </w:p>
        </w:tc>
      </w:tr>
      <w:tr w:rsidR="00BD2862" w:rsidRPr="00BD2862" w:rsidTr="0060033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Случаи деления, когда делитель больше остатка. Проверочная работа по теме «Деление с остатком»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Рассмотреть случай деления с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остатком,когда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в частном получается нуль (делимое меньше делителя).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С31 № 4,8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Проверка деления с остатком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деление с остатком и его проверку Совершенствовать вычислительные навыки, умение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С.32 № 5,6,8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Наш проект "Задачи-расчёты"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С.36-37выполнить проект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«Странички для любознательных». Что узнали.  Че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softHyphen/>
              <w:t>му научились Тест №2 «Проверим се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softHyphen/>
              <w:t>бя и оценим свои дости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softHyphen/>
              <w:t>жения».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Оценивать результаты освоения темы. проявлять личную заинтересованность в приобретении и расширении знаний и способов действий Анализировать свои действия и управлять ими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С.35-36 №18,22,24</w:t>
            </w:r>
          </w:p>
        </w:tc>
      </w:tr>
      <w:tr w:rsidR="00BD2862" w:rsidRPr="00BD2862" w:rsidTr="00323842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Числа от 1 до 1000. Нумерация (13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32384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Устная нумерация чисел в пределах 1000.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Читать трёхзначные числа. Знакомиться с новой единицей измерения - 1000. Образовывать из сотен, десятков, единиц, называть эти числа.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С.42 № 7,8</w:t>
            </w:r>
          </w:p>
        </w:tc>
      </w:tr>
      <w:tr w:rsidR="00BD2862" w:rsidRPr="00BD2862" w:rsidTr="0032384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Устная нумерация чисел в пределах 1000.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Образовывать числа натурального ряда от 100 до 1000. 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С.43 №5,7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Разряды счетных единиц.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С.45 № 8,10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пущенные в ней  числа.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С.46 №8,9,10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Увеличивать и уменьшать натуральные числа в 10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раз.в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С.47 № 3,6,7</w:t>
            </w:r>
          </w:p>
        </w:tc>
      </w:tr>
      <w:tr w:rsidR="00BD2862" w:rsidRPr="00BD2862" w:rsidTr="00323842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Заменять трёхзначное число суммой разрядных слагаемых. Совершенст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2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С.48  № 3,5</w:t>
            </w:r>
          </w:p>
        </w:tc>
      </w:tr>
      <w:tr w:rsidR="00BD2862" w:rsidRPr="00BD2862" w:rsidTr="0032384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Письменная нумерация чи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softHyphen/>
              <w:t>сел в пределах 1000. Приёмы устных вычислений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 , умение решать задачи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С.49 № 6,7</w:t>
            </w:r>
          </w:p>
        </w:tc>
      </w:tr>
      <w:tr w:rsidR="00BD2862" w:rsidRPr="00BD2862" w:rsidTr="00323842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D61354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Контрольная работа </w:t>
            </w:r>
            <w:r w:rsidR="00BD2862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по темам «Решение задач и уравнений. Деление с остатком».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Сравнение трехзначных чисел. Математический диктант № 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Рассматривать приёмы сравнения трёхзначных чисел. Проверять усвоение мучаемой темы.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С.50 № 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Устная и письменная нумерации чисел в пре</w:t>
            </w:r>
            <w:r w:rsidR="00D61354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делах 1000. Проверочная работа  №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 теме «Нумерация чисел в пределах 1000».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Выделять количество сотен, десятков, единиц в числе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действии и управлять ими.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С.51№ 6,8,9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Единицы массы.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С.54 №5,6</w:t>
            </w:r>
          </w:p>
        </w:tc>
      </w:tr>
      <w:tr w:rsidR="00BD2862" w:rsidRPr="00BD2862" w:rsidTr="008332C9">
        <w:trPr>
          <w:trHeight w:val="27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«Странички для любознательных». Что узнали. Чему научились. Тест№ 3 «Проверим себя и оценим свои достижения».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 и поискового характера: читать и записывать числа римскими цифрами, срав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нивать позиционную десятичную систему обеления с римской непозиционной  системой записи чисел. Читать записи, представленные римскими цифрами, на циферблатах часов, в оглавлении книг, в обозначении веков. 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1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С.52-53;с.58-59№ 6,11,13,14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№ 7 за 3 четверть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92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 вычисления в случаях, сводимых к действиям в пределах 1000.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С.66 № 6,7,8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устных вычислений вида: 450 + 30, 620-200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 вычисления в случаях, сводимых к действиям в пределах 1000. используя приёмы сложения и вычитания чисел, запись которых оканчивается нулями.  Закреплять умения делить с остатком,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D6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№7,8,9</w:t>
            </w:r>
          </w:p>
        </w:tc>
      </w:tr>
      <w:tr w:rsidR="00BD2862" w:rsidRPr="00BD2862" w:rsidTr="009206D1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устных вычислений вида 470 + 80. 560-90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 вычислении в слу</w:t>
            </w:r>
            <w:r w:rsidR="009206D1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чаях. сводимых к действиям в пре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делах 1000, используя приемы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68 №5,6</w:t>
            </w:r>
          </w:p>
        </w:tc>
      </w:tr>
      <w:tr w:rsidR="00BD2862" w:rsidRPr="00BD2862" w:rsidTr="009206D1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устных вычислений вида: 260-310. 670-140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 вычисления, используя приёмы устных вычислений вида 260 +310, 670 - 140. Сравнивать разные способы вычислений, выбирать удобный.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С.69 №5,6</w:t>
            </w:r>
          </w:p>
        </w:tc>
      </w:tr>
      <w:tr w:rsidR="00BD2862" w:rsidRPr="00BD2862" w:rsidTr="009206D1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письменных вычислений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Применять приемы письменного сложения и вычитания чисел и выполнять эти действия с числами в пределах 1000.  Использовать различные приёмы проверки правильности вычислений,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С.70 № 8,10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С.71 № 4,7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письменного вычитания в пределах 1000. «Что узнали. Чему научились»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 Использовать различные приёмы проверки правильности вычислений.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С.72 № 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Виды треуг</w:t>
            </w:r>
            <w:r w:rsidR="009206D1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ольников. Проверочная работа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по теме «Сложение и вычитание».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Различать треугольники по видам (разносторонние и равнобедренные, а среди равнобедренных - равносторонние) и называть их.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73 2,3,4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116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Закрепление. Решение задач. «Страни</w:t>
            </w:r>
            <w:r w:rsidR="00391116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чки для любознательных». Тест</w:t>
            </w:r>
          </w:p>
          <w:p w:rsidR="00BD2862" w:rsidRPr="00BD2862" w:rsidRDefault="00391116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«</w:t>
            </w:r>
            <w:r w:rsidR="00BD2862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Верно? Неверно»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 Работать в паре. Находить и исправлять неверные высказывания. Излагать и отстаи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вать своё мнение, аргументировать свою точку зрения, оценивать точку  зрения товарища.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116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С.76-79 </w:t>
            </w:r>
          </w:p>
          <w:p w:rsidR="00BD2862" w:rsidRPr="00BD2862" w:rsidRDefault="00391116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3,7,18,20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Числа от 1 до 1000. Умножение и деление (16 часов)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Приемы  устных вычислении вида: 180ˑ 4. 900ː3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выполнять устно вычисления в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случаях.сводимых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к действиям в пре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делах 1000, используя прием умножения и деления трехзначных чисел, которые оканчиваются нулями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С.82 №4,5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39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</w:t>
            </w:r>
            <w:r w:rsidR="00391116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устных вычислений вида.</w:t>
            </w:r>
            <w:r w:rsidR="00391116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</w:t>
            </w:r>
            <w:r w:rsidR="00391116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240</w:t>
            </w:r>
            <w:r w:rsidR="00391116"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ˑ 4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, 203 ˑ 4. 960 ː 3.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С.83 № 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устных вычислений вида: 100:50. 800 ː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устное деление трехзначных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С.84 № 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7,8.9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Виды треугольников «Страничка для любознательных»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Различать треугольники: прямоугольный, тупоугольный, остроугольный. Находить их в более сложных фигурах Совершенствовать вычислительные навыки, умение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С.85 № 3,5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Приемы устных вычислений в пределах 1000.  Закрепление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устное деление  трёхзначных чисел.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Приемы письменного умножения в пределах 1000.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Умножать письменно в пределах 1000 без перехода через разряд трехзначного числа на однозначное число. Совершенствовать устные и письменные вычислительные навыки, умение решать задами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С.88 № 3,5,6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Приемы письменного умножения в  пределах 1000.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С.89 № 6,7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Приёмы письменного умножении в пределах 1000. Закрепление.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Умножать письменно я пределах 1000 с 1 переходом через разряд многозначного числа на 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С.90 № 7,9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Закр</w:t>
            </w:r>
            <w:r w:rsidR="00926296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епление. Проверочная работа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по теме «Умножение многозначного числа на однозначное».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Умножать письменно в пределах 1000 с переходом через разряд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мнгозначное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число на однозначное.  Совершенствовать устные и письменные вычислительные кавыки,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С.91 № 3,5 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Применять прием письменного деления многозначного числа на однозначное. Совершенствовать устные и письменные вычислительные </w:t>
            </w:r>
            <w:proofErr w:type="spellStart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навыки,умение</w:t>
            </w:r>
            <w:proofErr w:type="spellEnd"/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С.92 № 5,6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С.94 № 4,5,7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Делить трёхзначные числа и соот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С.95 № 5,6,7,8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Приём письменного деления на однозначное число. Проверочная работа №11 по теме «Деление многозначного числа на однозначное».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С.96 № 5,6</w:t>
            </w:r>
          </w:p>
        </w:tc>
      </w:tr>
      <w:tr w:rsidR="00BD2862" w:rsidRPr="00BD2862" w:rsidTr="00E623B9">
        <w:trPr>
          <w:trHeight w:val="1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Знакомство с калькулятором.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С.98 № 5,6,7</w:t>
            </w:r>
          </w:p>
        </w:tc>
      </w:tr>
      <w:tr w:rsidR="00BD2862" w:rsidRPr="00BD2862" w:rsidTr="00E623B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Повторение пройденного «Что узнали Чему научи</w:t>
            </w:r>
            <w:r w:rsidR="00926296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лись. Математический диктант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Умножать письменно в пределах 1000 с переходом черт разряд многозначное  число на однозначное Составлять план работы, анализировать , оценивать результаты ос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 xml:space="preserve">воения темы, проявлять личностную заинтересованность Совершенствовать вычислительные </w:t>
            </w:r>
            <w:r w:rsidRPr="00E623B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навыки, уме</w:t>
            </w:r>
            <w:r w:rsidRPr="00E623B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ние решать задачи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96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С.99-102 </w:t>
            </w:r>
          </w:p>
          <w:p w:rsidR="00BD2862" w:rsidRPr="00BD2862" w:rsidRDefault="00926296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9,17,22,24</w:t>
            </w:r>
          </w:p>
        </w:tc>
      </w:tr>
      <w:tr w:rsidR="00BD2862" w:rsidRPr="00BD2862" w:rsidTr="00E623B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E6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</w:t>
            </w: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softHyphen/>
              <w:t>ными при изучении темы, оценивать их и делать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E623B9">
        <w:trPr>
          <w:trHeight w:val="15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Итоговая комплексная работа.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Нумерация.  Сложение и вычитание. Геометрические фигуры и величины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С.104 № 8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Умножение и деление. Задачи. Математический диктант N 8.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С.105 №4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Контрольная работа №10 за год.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B9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С.106№8,</w:t>
            </w:r>
          </w:p>
          <w:p w:rsidR="00BD2862" w:rsidRPr="00BD2862" w:rsidRDefault="00E623B9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107 № 3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Геометричес</w:t>
            </w:r>
            <w:r w:rsidR="00E623B9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кие фигуры и величины. Тест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«Проверим себя и оценим свои достижения</w:t>
            </w:r>
            <w:r w:rsidR="00E623B9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С.108 №11</w:t>
            </w:r>
          </w:p>
        </w:tc>
      </w:tr>
      <w:tr w:rsidR="00BD2862" w:rsidRPr="00BD2862" w:rsidTr="008332C9">
        <w:trPr>
          <w:trHeight w:val="1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</w:t>
            </w:r>
            <w:r w:rsidRPr="00BD2862">
              <w:rPr>
                <w:rFonts w:ascii="Times New Roman" w:eastAsia="Times New Roman" w:hAnsi="Times New Roman" w:cs="Times New Roman"/>
                <w:b/>
                <w:bCs/>
                <w:shadow/>
                <w:sz w:val="20"/>
                <w:szCs w:val="20"/>
                <w:lang w:eastAsia="ru-RU"/>
              </w:rPr>
              <w:t xml:space="preserve"> изученного. Правила о порядке выполнения действий. Задачи.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2" w:rsidRPr="00BD2862" w:rsidRDefault="00BD2862" w:rsidP="00B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1713D" w:rsidRDefault="0011713D"/>
    <w:p w:rsidR="009123E8" w:rsidRDefault="009123E8" w:rsidP="00E45915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3E8" w:rsidRDefault="009123E8" w:rsidP="00E45915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915" w:rsidRPr="0011713D" w:rsidRDefault="00E45915" w:rsidP="00E45915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13D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техническое обеспечение учебного процесса.</w:t>
      </w:r>
    </w:p>
    <w:p w:rsidR="00E45915" w:rsidRPr="0011713D" w:rsidRDefault="00E45915" w:rsidP="00E45915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E45915" w:rsidRPr="0011713D" w:rsidRDefault="00E45915" w:rsidP="00E45915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а) Книгопечатные.</w:t>
      </w:r>
    </w:p>
    <w:p w:rsidR="00E45915" w:rsidRPr="0011713D" w:rsidRDefault="00E45915" w:rsidP="00E4591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Сборник рабочих  программ к УМК «Школа России» 1-4 классы. Изд.: Просвещение, 2012.</w:t>
      </w:r>
    </w:p>
    <w:p w:rsidR="00E45915" w:rsidRPr="0011713D" w:rsidRDefault="00E45915" w:rsidP="00E4591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Моро И.И., Волкова С.И., Степанова С.В. Математика. Учебник для 3 класса в 2 ч.  – М.: Просвещение, 2012.</w:t>
      </w:r>
    </w:p>
    <w:p w:rsidR="00E45915" w:rsidRPr="0011713D" w:rsidRDefault="00E45915" w:rsidP="00E459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13D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Т.Н., Яценко И.Ф. Поурочные разработки по математике к учебному комплекту М.И. Моро,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и др. – М.: ВАКО, 2013.</w:t>
      </w:r>
    </w:p>
    <w:p w:rsidR="00E45915" w:rsidRPr="0011713D" w:rsidRDefault="00E45915" w:rsidP="00E459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Контрольные работы  по математике: 3 класс:  к учебнику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 и др. «Математика. 3к. в 2 частях», М: Издательство «Экзамен», 2013г.</w:t>
      </w:r>
    </w:p>
    <w:p w:rsidR="00E45915" w:rsidRPr="0011713D" w:rsidRDefault="00E45915" w:rsidP="00E459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Устный счет в начальной школе / Сост.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Г.Т.Дьячкова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>. – Волгоград: Учитель – АСТ, 2005.</w:t>
      </w:r>
    </w:p>
    <w:p w:rsidR="00E45915" w:rsidRPr="0011713D" w:rsidRDefault="00E45915" w:rsidP="00E4591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Логинова О.Б. Мои достижения. Итоговые комплексные работы. 3 класс. /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О.Б.Логинова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С.Г.Яковлева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О.Б.Логиновой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 – М.: Просвещение 2010..</w:t>
      </w:r>
    </w:p>
    <w:p w:rsidR="00E45915" w:rsidRPr="0011713D" w:rsidRDefault="00E45915" w:rsidP="00E45915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образования/ под редакцией  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Г.С.Ковалевой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>, О.Б. Логиновой. – 3-е изд. – М.: Просвещение, 2011.</w:t>
      </w:r>
    </w:p>
    <w:p w:rsidR="00E45915" w:rsidRPr="0011713D" w:rsidRDefault="00E45915" w:rsidP="00E45915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школе. Система заданий. В 3 частях. / под ред.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Г.С.Ковалевой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13D">
        <w:rPr>
          <w:rFonts w:ascii="Times New Roman" w:hAnsi="Times New Roman" w:cs="Times New Roman"/>
          <w:sz w:val="24"/>
          <w:szCs w:val="24"/>
        </w:rPr>
        <w:t>О.Б.Логиновой</w:t>
      </w:r>
      <w:proofErr w:type="spellEnd"/>
      <w:r w:rsidRPr="0011713D">
        <w:rPr>
          <w:rFonts w:ascii="Times New Roman" w:hAnsi="Times New Roman" w:cs="Times New Roman"/>
          <w:sz w:val="24"/>
          <w:szCs w:val="24"/>
        </w:rPr>
        <w:t>. – 3 – е изд. – М.: Просвещение, 2011.</w:t>
      </w:r>
    </w:p>
    <w:p w:rsidR="00E45915" w:rsidRPr="0011713D" w:rsidRDefault="00E45915" w:rsidP="002D1057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б) Комплект таблиц для</w:t>
      </w:r>
      <w:r w:rsidR="002D1057">
        <w:rPr>
          <w:rFonts w:ascii="Times New Roman" w:hAnsi="Times New Roman" w:cs="Times New Roman"/>
          <w:sz w:val="24"/>
          <w:szCs w:val="24"/>
        </w:rPr>
        <w:t xml:space="preserve"> начальной школы  по математике</w:t>
      </w:r>
    </w:p>
    <w:p w:rsidR="00E45915" w:rsidRPr="0011713D" w:rsidRDefault="00E45915" w:rsidP="00E45915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в) Учебно – практическое и учебно – лабораторное оборудование.</w:t>
      </w:r>
    </w:p>
    <w:p w:rsidR="00E45915" w:rsidRPr="0011713D" w:rsidRDefault="00E45915" w:rsidP="00E45915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lastRenderedPageBreak/>
        <w:t>Наборы счетных палочек.</w:t>
      </w:r>
    </w:p>
    <w:p w:rsidR="00E45915" w:rsidRPr="0011713D" w:rsidRDefault="00E45915" w:rsidP="00E45915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Набор предметных картинок.</w:t>
      </w:r>
    </w:p>
    <w:p w:rsidR="00E45915" w:rsidRPr="0011713D" w:rsidRDefault="00E45915" w:rsidP="00E45915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Наборное полотно.</w:t>
      </w:r>
    </w:p>
    <w:p w:rsidR="00E45915" w:rsidRPr="0011713D" w:rsidRDefault="00E45915" w:rsidP="00E45915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Демонстрационная линейка.</w:t>
      </w:r>
    </w:p>
    <w:p w:rsidR="00E45915" w:rsidRPr="0011713D" w:rsidRDefault="00E45915" w:rsidP="00E45915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Демонстрационный чертежный треугольник.</w:t>
      </w:r>
    </w:p>
    <w:p w:rsidR="00E45915" w:rsidRPr="0011713D" w:rsidRDefault="00E45915" w:rsidP="00E45915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г)</w:t>
      </w:r>
    </w:p>
    <w:p w:rsidR="00E45915" w:rsidRPr="0011713D" w:rsidRDefault="00E45915" w:rsidP="00E459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 xml:space="preserve">Шкафы </w:t>
      </w:r>
    </w:p>
    <w:p w:rsidR="00E45915" w:rsidRPr="0011713D" w:rsidRDefault="00E45915" w:rsidP="00E459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Столы ученические – 15 штук.</w:t>
      </w:r>
    </w:p>
    <w:p w:rsidR="00E45915" w:rsidRPr="0011713D" w:rsidRDefault="00E45915" w:rsidP="00E459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Стулья ученические – 30 штук.</w:t>
      </w:r>
    </w:p>
    <w:p w:rsidR="00E45915" w:rsidRPr="0011713D" w:rsidRDefault="00E45915" w:rsidP="00E459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Стол учителя – 1 штука.</w:t>
      </w:r>
    </w:p>
    <w:p w:rsidR="00E45915" w:rsidRPr="0011713D" w:rsidRDefault="00E45915" w:rsidP="00E459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Стул мягкий – 1 штука.</w:t>
      </w:r>
    </w:p>
    <w:p w:rsidR="00E45915" w:rsidRDefault="00E45915" w:rsidP="002D10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9123E8" w:rsidRDefault="009123E8" w:rsidP="0091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E8" w:rsidRDefault="009123E8" w:rsidP="0091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E8" w:rsidRPr="002D1057" w:rsidRDefault="009123E8" w:rsidP="0091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15" w:rsidRDefault="00E45915" w:rsidP="00E45915">
      <w:pPr>
        <w:shd w:val="clear" w:color="auto" w:fill="FFFFFF"/>
        <w:ind w:right="231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11713D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ПЛАНИРУЕМЫЕ РЕЗУЛЬТАТЫ ИЗУЧЕНИЯ ПРЕДМЕТА</w:t>
      </w:r>
    </w:p>
    <w:p w:rsidR="009123E8" w:rsidRPr="0011713D" w:rsidRDefault="009123E8" w:rsidP="00E45915">
      <w:pPr>
        <w:shd w:val="clear" w:color="auto" w:fill="FFFFFF"/>
        <w:ind w:right="231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123E8" w:rsidRDefault="00E45915" w:rsidP="002D1057">
      <w:pPr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Обучающиеся должны знать:</w:t>
      </w:r>
      <w:r w:rsidRPr="0011713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Pr="0011713D">
        <w:rPr>
          <w:rFonts w:ascii="Times New Roman" w:hAnsi="Times New Roman" w:cs="Times New Roman"/>
          <w:sz w:val="24"/>
          <w:szCs w:val="24"/>
        </w:rPr>
        <w:t>названия и последовательность чисел до 1000;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названия компонентов и результатов умножения и деления;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правила порядка выполнения действий в выражениях в 2—3 действия (со скобками и без них).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3679F7" w:rsidRPr="002D1057" w:rsidRDefault="00E45915" w:rsidP="002D1057">
      <w:pPr>
        <w:rPr>
          <w:rFonts w:ascii="Times New Roman" w:hAnsi="Times New Roman" w:cs="Times New Roman"/>
          <w:sz w:val="24"/>
          <w:szCs w:val="24"/>
        </w:rPr>
      </w:pPr>
      <w:r w:rsidRPr="0011713D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117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уметь:</w:t>
      </w:r>
      <w:r w:rsidRPr="0011713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Pr="0011713D">
        <w:rPr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выполнять устно четыре арифметических действия в пределах 100;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выполнять письменно сложение, вычитание двузначных и трехзначных чисел в пределах 1000;</w:t>
      </w:r>
      <w:r w:rsidRPr="0011713D">
        <w:rPr>
          <w:rFonts w:ascii="Times New Roman" w:hAnsi="Times New Roman" w:cs="Times New Roman"/>
          <w:sz w:val="24"/>
          <w:szCs w:val="24"/>
        </w:rPr>
        <w:br/>
      </w:r>
      <w:r w:rsidRPr="0011713D">
        <w:rPr>
          <w:rFonts w:ascii="Times New Roman" w:hAnsi="Times New Roman" w:cs="Times New Roman"/>
          <w:sz w:val="24"/>
          <w:szCs w:val="24"/>
        </w:rPr>
        <w:lastRenderedPageBreak/>
        <w:t>      выполнять проверку вычислений;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вычислять значения числовых выражений, содержащих 2—3 действия (со скобками и без них);</w:t>
      </w:r>
      <w:r w:rsidRPr="0011713D">
        <w:rPr>
          <w:rFonts w:ascii="Times New Roman" w:hAnsi="Times New Roman" w:cs="Times New Roman"/>
          <w:sz w:val="24"/>
          <w:szCs w:val="24"/>
        </w:rPr>
        <w:br/>
        <w:t>      решать задачи в 1—3 действия;</w:t>
      </w:r>
      <w:r w:rsidRPr="0011713D">
        <w:rPr>
          <w:rFonts w:ascii="Times New Roman" w:hAnsi="Times New Roman" w:cs="Times New Roman"/>
          <w:sz w:val="24"/>
          <w:szCs w:val="24"/>
        </w:rPr>
        <w:br/>
        <w:t xml:space="preserve">      находить периметр многоугольника и в том </w:t>
      </w:r>
      <w:r w:rsidR="002D1057">
        <w:rPr>
          <w:rFonts w:ascii="Times New Roman" w:hAnsi="Times New Roman" w:cs="Times New Roman"/>
          <w:sz w:val="24"/>
          <w:szCs w:val="24"/>
        </w:rPr>
        <w:t>числе прямоугольника (</w:t>
      </w:r>
      <w:proofErr w:type="spellStart"/>
      <w:r w:rsidR="002D1057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proofErr w:type="gramEnd"/>
    </w:p>
    <w:p w:rsidR="003679F7" w:rsidRDefault="003679F7" w:rsidP="003679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679F7" w:rsidRDefault="003679F7" w:rsidP="00367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«Рассмотрено  на МО»</w:t>
      </w:r>
    </w:p>
    <w:p w:rsidR="003679F7" w:rsidRDefault="003679F7" w:rsidP="00367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 20___ г. № ____</w:t>
      </w:r>
    </w:p>
    <w:p w:rsidR="003679F7" w:rsidRDefault="003679F7" w:rsidP="00367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9F7" w:rsidRDefault="003679F7" w:rsidP="00367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3679F7" w:rsidRDefault="003679F7" w:rsidP="0036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директора______________</w:t>
      </w:r>
    </w:p>
    <w:p w:rsidR="003679F7" w:rsidRDefault="003679F7" w:rsidP="0036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 ____ г.</w:t>
      </w: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4F2F" w:rsidRDefault="00CC4F2F" w:rsidP="00CC4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45915" w:rsidRDefault="00E45915"/>
    <w:sectPr w:rsidR="00E45915" w:rsidSect="001171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13D"/>
    <w:rsid w:val="0006621A"/>
    <w:rsid w:val="000921C1"/>
    <w:rsid w:val="0011713D"/>
    <w:rsid w:val="001F3761"/>
    <w:rsid w:val="002D1057"/>
    <w:rsid w:val="00323842"/>
    <w:rsid w:val="003679F7"/>
    <w:rsid w:val="00370907"/>
    <w:rsid w:val="00391116"/>
    <w:rsid w:val="003C7B83"/>
    <w:rsid w:val="003F6258"/>
    <w:rsid w:val="00497ACA"/>
    <w:rsid w:val="005F0189"/>
    <w:rsid w:val="00600332"/>
    <w:rsid w:val="00613B2F"/>
    <w:rsid w:val="006E6C5F"/>
    <w:rsid w:val="00781883"/>
    <w:rsid w:val="007C09B2"/>
    <w:rsid w:val="008332C9"/>
    <w:rsid w:val="00880E16"/>
    <w:rsid w:val="009123E8"/>
    <w:rsid w:val="009206D1"/>
    <w:rsid w:val="00926296"/>
    <w:rsid w:val="00A4503A"/>
    <w:rsid w:val="00AC1A96"/>
    <w:rsid w:val="00BD2862"/>
    <w:rsid w:val="00BD6179"/>
    <w:rsid w:val="00CC4F2F"/>
    <w:rsid w:val="00CF68E8"/>
    <w:rsid w:val="00D23779"/>
    <w:rsid w:val="00D61354"/>
    <w:rsid w:val="00D95E06"/>
    <w:rsid w:val="00DA44CF"/>
    <w:rsid w:val="00DE0D11"/>
    <w:rsid w:val="00E35E13"/>
    <w:rsid w:val="00E45915"/>
    <w:rsid w:val="00E623B9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13D"/>
    <w:rPr>
      <w:color w:val="800080"/>
      <w:u w:val="single"/>
    </w:rPr>
  </w:style>
  <w:style w:type="paragraph" w:customStyle="1" w:styleId="xl65">
    <w:name w:val="xl65"/>
    <w:basedOn w:val="a"/>
    <w:rsid w:val="00117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66">
    <w:name w:val="xl66"/>
    <w:basedOn w:val="a"/>
    <w:rsid w:val="001171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67">
    <w:name w:val="xl67"/>
    <w:basedOn w:val="a"/>
    <w:rsid w:val="00117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17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17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70">
    <w:name w:val="xl70"/>
    <w:basedOn w:val="a"/>
    <w:rsid w:val="001171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71">
    <w:name w:val="xl71"/>
    <w:basedOn w:val="a"/>
    <w:rsid w:val="00117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73">
    <w:name w:val="xl73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74">
    <w:name w:val="xl74"/>
    <w:basedOn w:val="a"/>
    <w:rsid w:val="0011713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75">
    <w:name w:val="xl75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1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78">
    <w:name w:val="xl78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79">
    <w:name w:val="xl79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80">
    <w:name w:val="xl80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81">
    <w:name w:val="xl81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83">
    <w:name w:val="xl83"/>
    <w:basedOn w:val="a"/>
    <w:rsid w:val="0011713D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84">
    <w:name w:val="xl84"/>
    <w:basedOn w:val="a"/>
    <w:rsid w:val="0011713D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85">
    <w:name w:val="xl85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86">
    <w:name w:val="xl86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171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88">
    <w:name w:val="xl88"/>
    <w:basedOn w:val="a"/>
    <w:rsid w:val="0011713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89">
    <w:name w:val="xl89"/>
    <w:basedOn w:val="a"/>
    <w:rsid w:val="00117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90">
    <w:name w:val="xl90"/>
    <w:basedOn w:val="a"/>
    <w:rsid w:val="00117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hadow/>
      <w:sz w:val="20"/>
      <w:szCs w:val="20"/>
      <w:lang w:eastAsia="ru-RU"/>
    </w:rPr>
  </w:style>
  <w:style w:type="paragraph" w:customStyle="1" w:styleId="xl91">
    <w:name w:val="xl91"/>
    <w:basedOn w:val="a"/>
    <w:rsid w:val="00117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customStyle="1" w:styleId="xl92">
    <w:name w:val="xl92"/>
    <w:basedOn w:val="a"/>
    <w:rsid w:val="00117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17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17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2862"/>
  </w:style>
  <w:style w:type="paragraph" w:styleId="a5">
    <w:name w:val="Balloon Text"/>
    <w:basedOn w:val="a"/>
    <w:link w:val="a6"/>
    <w:uiPriority w:val="99"/>
    <w:semiHidden/>
    <w:unhideWhenUsed/>
    <w:rsid w:val="006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41</Pages>
  <Words>8504</Words>
  <Characters>48478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Антонов</dc:creator>
  <cp:lastModifiedBy>HP</cp:lastModifiedBy>
  <cp:revision>19</cp:revision>
  <cp:lastPrinted>2014-08-28T06:49:00Z</cp:lastPrinted>
  <dcterms:created xsi:type="dcterms:W3CDTF">2014-06-10T19:20:00Z</dcterms:created>
  <dcterms:modified xsi:type="dcterms:W3CDTF">2014-11-16T06:19:00Z</dcterms:modified>
</cp:coreProperties>
</file>