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A5" w:rsidRPr="002042A5" w:rsidRDefault="002042A5" w:rsidP="002042A5">
      <w:pPr>
        <w:spacing w:before="218" w:after="655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 w:bidi="ar-SA"/>
        </w:rPr>
        <w:t>Опыт работы по развитию математических представлений у детей с ЗПР в системе интерактивных упражнений</w:t>
      </w:r>
    </w:p>
    <w:p w:rsidR="002042A5" w:rsidRPr="002042A5" w:rsidRDefault="002042A5" w:rsidP="00204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Краткое описание опыта работы: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«Развитие математических представлений у детей с задержкой психического развития в системе интерактивных упражнений группе комбинированной направленности".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Введение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Рассматривается актуальность интерактивных технологий в работе с детьми старшего дошкольного возраста на современном этапе. Они позволяют наиболее эффективно выполнять задачи различных программ. Использование информационно-коммуникативных технологий (далее ИКТ) дает возможность сделать процесс обучения и развития детей более интересным, освобождает педагога от рутинной ручной работы, открывает новые возможности раннего развития. ИКТ повышает познавательный интерес детей, помогает развить психические процессы.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Математика, несмотря на свою сложность, вызывает неподдельный интерес у дошкольников, если она организована в игровой интерактивной форме. Интерактивные упражнения и игры обеспечивают ребенку доступный ему объем математических представлений, стимулирует познавательное развитие. Использование ИКТ помогает ребенку легче усваивать понятие формы, цвета и величины. На наглядном материале более эффективно постигаются понятие числа и множества, быстрее возникает умение ориентироваться на плоскости и в пространстве; тренируется внимание и память; развиваются мелкая моторика, элементы наглядно-образного и теоретического мышления; воспитывается целеустремленность и сосредоточенность.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Разработанная авторская система интерактивных математических заданий учитывает особенности как детей с ЗПР, таки и их нормально развивающихся сверстников.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При подборе упражнений для детей с ЗПР учитываются их особенности.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Для эффективного усвоения дошкольниками программы по математике необходимы интерактивные технологии, которые способствовали бы развитию познавательного интереса и приобретения детьми способов самостоятельного решения математических ситуаций.</w:t>
      </w:r>
    </w:p>
    <w:p w:rsidR="002042A5" w:rsidRPr="002042A5" w:rsidRDefault="002042A5" w:rsidP="00204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lastRenderedPageBreak/>
        <w:t xml:space="preserve">Проведенная диагностика математического развития детей в старшей группе комбинированной направленности по методике А. А Смоленцевой и О. В </w:t>
      </w:r>
      <w:proofErr w:type="spellStart"/>
      <w:r w:rsidRPr="002042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Пустовойт</w:t>
      </w:r>
      <w:proofErr w:type="spellEnd"/>
      <w:r w:rsidRPr="002042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 xml:space="preserve"> показала недостаточный уровень владения элементарными математическими представлениями детьми ЗПР по сравнению с их нормально развивающимися сверстниками.</w:t>
      </w:r>
    </w:p>
    <w:p w:rsidR="002042A5" w:rsidRPr="002042A5" w:rsidRDefault="002042A5" w:rsidP="002042A5">
      <w:pPr>
        <w:spacing w:after="0" w:line="489" w:lineRule="atLeast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Обозначена цель работы: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разработка, апробация и внедрение системы интерактивных упражнений для развития математических представлений детей старшего дошкольного возраста с ЗПР.</w:t>
      </w:r>
    </w:p>
    <w:p w:rsidR="002042A5" w:rsidRPr="002042A5" w:rsidRDefault="002042A5" w:rsidP="002042A5">
      <w:pPr>
        <w:spacing w:after="0" w:line="489" w:lineRule="atLeast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Задачи: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1. Закреплять ориентировку на плоскости (горизонтальном и вертикальном листе бумаги и плоскости интерактивной доски) 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2. Совершенствовать навыки количественного и порядкового счета, цифрами в пределах 20.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3. Развивать умение видеть составные части и множества, в которых предметы отличаются определенными признаками. Закреплять умение устанавливать отношения между множествами на основе счета, составление пар предметов или соединения предметов стрелками.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4. Развивать умение устанавливать размерные отношения между предметами. </w:t>
      </w:r>
      <w:proofErr w:type="gramStart"/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Систематизировать предметы, располагая их в возрастающем (в убывающем) порядке по величине.</w:t>
      </w:r>
      <w:proofErr w:type="gramEnd"/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5. Закрепить представления о геометрических фигурах, их элементах в процессе рисования на интерактивной доске.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6. Дать детям элементарные представления о времени: последовательность дней недели, месяцев, времен года, используя интерактивные игры.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7. Укреплять мелкую моторику рук и развивать зрительно-двигательную координацию в системе интерактивных игр и упражнений.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8. Развивать умение применять полученные знания на практике, в другой обстановке.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9. Развивать наглядно-действенное мышление, зрительное восприятие.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10. Формировать интерес, потребность в математической деятельности, стимулировать познавательную активность.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>Организация и методика проведения интерактивных игр по развитию элементарных математических представлений у детей</w:t>
      </w:r>
    </w:p>
    <w:p w:rsidR="002042A5" w:rsidRPr="002042A5" w:rsidRDefault="002042A5" w:rsidP="002042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val="ru-RU" w:eastAsia="ru-RU" w:bidi="ar-SA"/>
        </w:rPr>
        <w:t>Работа проходила в три этапа.</w:t>
      </w:r>
    </w:p>
    <w:p w:rsidR="002042A5" w:rsidRPr="002042A5" w:rsidRDefault="002042A5" w:rsidP="002042A5">
      <w:pPr>
        <w:spacing w:after="0" w:line="489" w:lineRule="atLeast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Первый этап – организационный: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• Обследование математических представлений у детей ЗПР и нормально развивающихся детей на начало учебного года по методике А. А. Смоленцевой и О. В. </w:t>
      </w:r>
      <w:proofErr w:type="spellStart"/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Пустовойт</w:t>
      </w:r>
      <w:proofErr w:type="spellEnd"/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• Разработка математических интерактивных игр и упражнений.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• Обогащение предметно-развивающей среды.</w:t>
      </w:r>
    </w:p>
    <w:p w:rsidR="002042A5" w:rsidRPr="002042A5" w:rsidRDefault="002042A5" w:rsidP="002042A5">
      <w:pPr>
        <w:spacing w:after="0" w:line="489" w:lineRule="atLeast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Второй этап – основной: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• Апробация и обобщение опыта работы по использованию интерактивных игр и упражнений в формировании элементарных математических представлений.</w:t>
      </w:r>
    </w:p>
    <w:p w:rsidR="002042A5" w:rsidRPr="002042A5" w:rsidRDefault="002042A5" w:rsidP="002042A5">
      <w:pPr>
        <w:spacing w:after="0" w:line="489" w:lineRule="atLeast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Третий эта</w:t>
      </w:r>
      <w:proofErr w:type="gramStart"/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п-</w:t>
      </w:r>
      <w:proofErr w:type="gramEnd"/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итоговый: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• Итоговая диагностика детей по методике А. А. Смоленцевой и О. В. </w:t>
      </w:r>
      <w:proofErr w:type="spellStart"/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Пустовойт</w:t>
      </w:r>
      <w:proofErr w:type="spellEnd"/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Краткое содержание работы на первом этапе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 данной главе раскрыты условия, которые созданы в группе и детском саду для развития элементарных математических представлений у детей: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- организация оптимальной предметно-развивающей среды (математические игры, пособия, в том числе авторские по разным разделам математики)</w:t>
      </w:r>
      <w:proofErr w:type="gramStart"/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;</w:t>
      </w:r>
      <w:proofErr w:type="gramEnd"/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центр интерактивных технологий (интерактивная доска, работающая по </w:t>
      </w:r>
      <w:proofErr w:type="spellStart"/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технологииTouch</w:t>
      </w:r>
      <w:proofErr w:type="spellEnd"/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 ноутбук, принтер, ламинатор)</w:t>
      </w:r>
      <w:proofErr w:type="gramStart"/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;</w:t>
      </w:r>
      <w:proofErr w:type="gramEnd"/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кабинет информационных технологий, оборудованный </w:t>
      </w:r>
      <w:proofErr w:type="gramStart"/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необходимыми</w:t>
      </w:r>
      <w:proofErr w:type="gramEnd"/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современными ИКТ и отвечающий требованием </w:t>
      </w:r>
      <w:proofErr w:type="spellStart"/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СанПин</w:t>
      </w:r>
      <w:proofErr w:type="spellEnd"/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- дети старшего дошкольного возраста проходят пропедевтический курс по ознакомлению с ИКТ, разработанный педагогом дополнительного образования. В результате данной работы все дети имели элементарный навык работы с компьютером.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>Для решения поставленных задач были определены основные направления работы, которые заключались в разработке универсальных электронных пособий, содержащих интерактивные компьютерные игры и упражнения по развитию математических представлений у детей с ЗПР.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Все интерактивные игры и упражнения были обобщены в систему электронных пособий «Считалочка», направленных на формирование элементарных математических представлений у детей с ЗПР. Каждое электронное пособие содержит сюжетную линию, которая объединена одним персонажем – девочкой Считалочкой.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При разработке системы интерактивных игр и упражнений решались не только задачи, направленные на развитие математических представлений у детей, но и задачи на развитие психических процессов: внимания, памяти, мышления. Кроме этого, в интерактивные игры и упражнения включались задачи на развитие зрительно-моторной координации, развитие познавательных интересов.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Ценность электронного пособия в том, что оно может быть использовано в ходе организации непосредственно-образовательной деятельности как полностью, так и частично в зависимости от задач, которые решает педагог. Это облегчает и построение индивидуальной работы. Определив трудности ребенка, воспитатель или учитель-дефектолог выбирает необходимые упражнения и отрабатывает их при помощи компьютера.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Таким образом, используя электронные пособия, педагоги имеют возможность составить индивидуальный маршрут (комплектовать игры и упражнения строго индивидуально для каждого ребенка в соответствии с принципами систематичности и последовательности обучения)</w:t>
      </w:r>
      <w:proofErr w:type="gramStart"/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.</w:t>
      </w:r>
      <w:proofErr w:type="gramEnd"/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 всех упражнений продуман финал, все игры имеют логическое завершение и поощрительную анимацию в конце. Ребенок знает результат, получая одобрение или предложение подумать ещё. При необходимости имеется возможность повторения игрового упражнения сначала.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Каждое электронное пособие простое в управлении: имеет интуитивно-понятный интерфейс со всплывающими подсказками и полностью озвученными элементами навигации, с </w:t>
      </w:r>
      <w:proofErr w:type="gramStart"/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четким</w:t>
      </w:r>
      <w:proofErr w:type="gramEnd"/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но ненавязчивым откликом на действия ребенка. Управление осуществляется при помощи компьютерной «мышки» (если работа проводится на ноутбуке, либо при помощи руки (если работа осуществляется на интерактивной доске)</w:t>
      </w:r>
      <w:proofErr w:type="gramStart"/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.</w:t>
      </w:r>
      <w:proofErr w:type="gramEnd"/>
    </w:p>
    <w:p w:rsidR="002042A5" w:rsidRPr="002042A5" w:rsidRDefault="002042A5" w:rsidP="002042A5">
      <w:pPr>
        <w:spacing w:after="0" w:line="489" w:lineRule="atLeast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Содержание работы на втором этапе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На втором этапе проводилась апробация и обобщение опыта работы </w:t>
      </w:r>
      <w:proofErr w:type="gramStart"/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 использованию интерактивных игр по математике в работе с детьми подготовительной к школе</w:t>
      </w:r>
      <w:proofErr w:type="gramEnd"/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группы комбинированной направленности.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Работа проводилась в течени</w:t>
      </w:r>
      <w:proofErr w:type="gramStart"/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и</w:t>
      </w:r>
      <w:proofErr w:type="gramEnd"/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одного года в форме организации занятий и индивидуальной работы.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 электронных пособиях постепенно увеличивался уровень сложности упражнений, который определялся строго индивидуально для каждого ребенка в соответствии с принципами систематичности и последовательности обучения.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Компьютерные технологии включались в структуру традиционной организации занятий и в структуру индивидуальной работы учителя-дефектолога, как дополнительные инновационные элементы, позволяющие максимально привлечь ребенка к активной деятельности.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Разработанные электронные пособия, дидактические игры и упражнения, входящие в структуру каждого пособия являются важным средством развития математических представлений у детей, так как благодаря динамичности, эмоциональности и заинтересованности детей они дают возможность повторять нужные математические упражнения много раз.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 каждому электронному пособию разработаны примерные конспекты интерактивных игр и упражнений.</w:t>
      </w:r>
    </w:p>
    <w:p w:rsidR="002042A5" w:rsidRPr="002042A5" w:rsidRDefault="002042A5" w:rsidP="002042A5">
      <w:pPr>
        <w:spacing w:after="0" w:line="489" w:lineRule="atLeast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Содержание работы на третьем этапе.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 третьем этапе была проведена итоговая диагностика по развитию математических представлений у детей, которая показала следующие результаты: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Дети улучшили свои результаты в заданиях по ориентировке. У детей с ЗПР лишь один ребенок показал низкий результат. У детей с нормой развития высокие и средние показатели.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 играх, направленных на количественный и порядковый счет, дети допускают единичные ошибки, которые исправляют самостоятельно.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Дети хорошо научились составлять и решать арифметические задачи. Лишь один ребенок с ЗПР показал низкий результат.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 заданиях на измерение как дети с ЗПР, так и их нормально развивающиеся сверстники показали высокие результаты.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>Уменьшилось количество ошибок в умении распознавать фигуры независимо от их пространственного положения.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 воспитанников повысился положительный эмоциональный настрой при выполнении математических упражнений.</w:t>
      </w:r>
    </w:p>
    <w:p w:rsidR="002042A5" w:rsidRPr="002042A5" w:rsidRDefault="002042A5" w:rsidP="002042A5">
      <w:pPr>
        <w:spacing w:before="327" w:after="32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0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Отмечается повышение познавательной активности, качественное улучшение психических процессов: памяти, внимания, мышления.</w:t>
      </w:r>
    </w:p>
    <w:p w:rsidR="00B808A1" w:rsidRPr="002042A5" w:rsidRDefault="00B808A1">
      <w:pPr>
        <w:rPr>
          <w:color w:val="000000" w:themeColor="text1"/>
          <w:lang w:val="ru-RU"/>
        </w:rPr>
      </w:pPr>
    </w:p>
    <w:sectPr w:rsidR="00B808A1" w:rsidRPr="002042A5" w:rsidSect="00B8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2042A5"/>
    <w:rsid w:val="002042A5"/>
    <w:rsid w:val="003B3230"/>
    <w:rsid w:val="0052174B"/>
    <w:rsid w:val="00B808A1"/>
    <w:rsid w:val="00C74F10"/>
    <w:rsid w:val="00CF0672"/>
    <w:rsid w:val="00DF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30"/>
  </w:style>
  <w:style w:type="paragraph" w:styleId="1">
    <w:name w:val="heading 1"/>
    <w:basedOn w:val="a"/>
    <w:next w:val="a"/>
    <w:link w:val="10"/>
    <w:uiPriority w:val="9"/>
    <w:qFormat/>
    <w:rsid w:val="003B3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2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B32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2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2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2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2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2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3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3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3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B3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B3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B3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B3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B3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B32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32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B3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B3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3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B3230"/>
    <w:rPr>
      <w:b/>
      <w:bCs/>
    </w:rPr>
  </w:style>
  <w:style w:type="character" w:styleId="a9">
    <w:name w:val="Emphasis"/>
    <w:basedOn w:val="a0"/>
    <w:uiPriority w:val="20"/>
    <w:qFormat/>
    <w:rsid w:val="003B3230"/>
    <w:rPr>
      <w:i/>
      <w:iCs/>
    </w:rPr>
  </w:style>
  <w:style w:type="paragraph" w:styleId="aa">
    <w:name w:val="No Spacing"/>
    <w:uiPriority w:val="1"/>
    <w:qFormat/>
    <w:rsid w:val="003B32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32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32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3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B32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B3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B3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B3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B3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B3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B3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B323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0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1436</Words>
  <Characters>8189</Characters>
  <Application>Microsoft Office Word</Application>
  <DocSecurity>0</DocSecurity>
  <Lines>68</Lines>
  <Paragraphs>19</Paragraphs>
  <ScaleCrop>false</ScaleCrop>
  <Company>Microsoft</Company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2015-10-20T03:23:00Z</dcterms:created>
  <dcterms:modified xsi:type="dcterms:W3CDTF">2015-10-20T03:24:00Z</dcterms:modified>
</cp:coreProperties>
</file>