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23" w:rsidRPr="00A54123" w:rsidRDefault="00A54123" w:rsidP="00A54123">
      <w:pPr>
        <w:shd w:val="clear" w:color="auto" w:fill="FFFFFF"/>
        <w:spacing w:after="0" w:line="450" w:lineRule="atLeast"/>
        <w:jc w:val="center"/>
        <w:outlineLvl w:val="0"/>
        <w:rPr>
          <w:rFonts w:ascii="Trebuchet MS" w:eastAsia="Times New Roman" w:hAnsi="Trebuchet MS" w:cs="Times New Roman"/>
          <w:color w:val="171717" w:themeColor="background2" w:themeShade="1A"/>
          <w:kern w:val="36"/>
          <w:sz w:val="38"/>
          <w:szCs w:val="38"/>
          <w:lang w:eastAsia="ru-RU"/>
        </w:rPr>
      </w:pPr>
      <w:r w:rsidRPr="00A54123">
        <w:rPr>
          <w:rFonts w:ascii="Trebuchet MS" w:eastAsia="Times New Roman" w:hAnsi="Trebuchet MS" w:cs="Times New Roman"/>
          <w:color w:val="171717" w:themeColor="background2" w:themeShade="1A"/>
          <w:kern w:val="36"/>
          <w:sz w:val="38"/>
          <w:szCs w:val="38"/>
          <w:lang w:eastAsia="ru-RU"/>
        </w:rPr>
        <w:t>Конспект непосредственно-образовательной деятельности во второй младшей группе</w:t>
      </w:r>
      <w:r w:rsidRPr="00B64135">
        <w:rPr>
          <w:rFonts w:ascii="Trebuchet MS" w:eastAsia="Times New Roman" w:hAnsi="Trebuchet MS" w:cs="Times New Roman"/>
          <w:color w:val="171717" w:themeColor="background2" w:themeShade="1A"/>
          <w:kern w:val="36"/>
          <w:sz w:val="38"/>
          <w:szCs w:val="38"/>
          <w:lang w:eastAsia="ru-RU"/>
        </w:rPr>
        <w:t xml:space="preserve"> </w:t>
      </w:r>
      <w:r w:rsidRPr="00A54123">
        <w:rPr>
          <w:rFonts w:ascii="Trebuchet MS" w:eastAsia="Times New Roman" w:hAnsi="Trebuchet MS" w:cs="Times New Roman"/>
          <w:color w:val="171717" w:themeColor="background2" w:themeShade="1A"/>
          <w:kern w:val="36"/>
          <w:sz w:val="38"/>
          <w:szCs w:val="38"/>
          <w:lang w:eastAsia="ru-RU"/>
        </w:rPr>
        <w:br/>
        <w:t>«</w:t>
      </w:r>
      <w:r w:rsidRPr="00B64135">
        <w:rPr>
          <w:rFonts w:ascii="Trebuchet MS" w:eastAsia="Times New Roman" w:hAnsi="Trebuchet MS" w:cs="Times New Roman"/>
          <w:color w:val="171717" w:themeColor="background2" w:themeShade="1A"/>
          <w:kern w:val="36"/>
          <w:sz w:val="38"/>
          <w:szCs w:val="38"/>
          <w:lang w:eastAsia="ru-RU"/>
        </w:rPr>
        <w:t>Посуда для кукол</w:t>
      </w:r>
      <w:r w:rsidRPr="00A54123">
        <w:rPr>
          <w:rFonts w:ascii="Trebuchet MS" w:eastAsia="Times New Roman" w:hAnsi="Trebuchet MS" w:cs="Times New Roman"/>
          <w:color w:val="171717" w:themeColor="background2" w:themeShade="1A"/>
          <w:kern w:val="36"/>
          <w:sz w:val="38"/>
          <w:szCs w:val="38"/>
          <w:lang w:eastAsia="ru-RU"/>
        </w:rPr>
        <w:t>»</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B64135">
        <w:rPr>
          <w:rFonts w:ascii="Verdana" w:eastAsia="Times New Roman" w:hAnsi="Verdana" w:cs="Times New Roman"/>
          <w:i/>
          <w:iCs/>
          <w:color w:val="171717" w:themeColor="background2" w:themeShade="1A"/>
          <w:sz w:val="20"/>
          <w:szCs w:val="20"/>
          <w:lang w:eastAsia="ru-RU"/>
        </w:rPr>
        <w:t>Интеграция образовательных областей:</w:t>
      </w:r>
      <w:r w:rsidRPr="00B64135">
        <w:rPr>
          <w:rFonts w:ascii="Verdana" w:eastAsia="Times New Roman" w:hAnsi="Verdana" w:cs="Times New Roman"/>
          <w:color w:val="171717" w:themeColor="background2" w:themeShade="1A"/>
          <w:sz w:val="20"/>
          <w:szCs w:val="20"/>
          <w:lang w:eastAsia="ru-RU"/>
        </w:rPr>
        <w:t> </w:t>
      </w:r>
      <w:r w:rsidRPr="00A54123">
        <w:rPr>
          <w:rFonts w:ascii="Verdana" w:eastAsia="Times New Roman" w:hAnsi="Verdana" w:cs="Times New Roman"/>
          <w:color w:val="171717" w:themeColor="background2" w:themeShade="1A"/>
          <w:sz w:val="20"/>
          <w:szCs w:val="20"/>
          <w:lang w:eastAsia="ru-RU"/>
        </w:rPr>
        <w:t>"Познавательное развитие", "Речевое развитие".</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B64135">
        <w:rPr>
          <w:rFonts w:ascii="Verdana" w:eastAsia="Times New Roman" w:hAnsi="Verdana" w:cs="Times New Roman"/>
          <w:i/>
          <w:iCs/>
          <w:color w:val="171717" w:themeColor="background2" w:themeShade="1A"/>
          <w:sz w:val="20"/>
          <w:szCs w:val="20"/>
          <w:lang w:eastAsia="ru-RU"/>
        </w:rPr>
        <w:t>Цель:</w:t>
      </w:r>
      <w:r w:rsidRPr="00B64135">
        <w:rPr>
          <w:rFonts w:ascii="Verdana" w:eastAsia="Times New Roman" w:hAnsi="Verdana" w:cs="Times New Roman"/>
          <w:color w:val="171717" w:themeColor="background2" w:themeShade="1A"/>
          <w:sz w:val="20"/>
          <w:szCs w:val="20"/>
          <w:lang w:eastAsia="ru-RU"/>
        </w:rPr>
        <w:t> </w:t>
      </w:r>
      <w:r w:rsidRPr="00A54123">
        <w:rPr>
          <w:rFonts w:ascii="Verdana" w:eastAsia="Times New Roman" w:hAnsi="Verdana" w:cs="Times New Roman"/>
          <w:color w:val="171717" w:themeColor="background2" w:themeShade="1A"/>
          <w:sz w:val="20"/>
          <w:szCs w:val="20"/>
          <w:lang w:eastAsia="ru-RU"/>
        </w:rPr>
        <w:t>-</w:t>
      </w:r>
      <w:r w:rsidRPr="00B64135">
        <w:rPr>
          <w:rFonts w:ascii="Verdana" w:eastAsia="Times New Roman" w:hAnsi="Verdana" w:cs="Times New Roman"/>
          <w:color w:val="171717" w:themeColor="background2" w:themeShade="1A"/>
          <w:sz w:val="20"/>
          <w:szCs w:val="20"/>
          <w:lang w:eastAsia="ru-RU"/>
        </w:rPr>
        <w:t xml:space="preserve"> вызвать у де</w:t>
      </w:r>
      <w:r w:rsidR="00B64135" w:rsidRPr="00B64135">
        <w:rPr>
          <w:rFonts w:ascii="Verdana" w:eastAsia="Times New Roman" w:hAnsi="Verdana" w:cs="Times New Roman"/>
          <w:color w:val="171717" w:themeColor="background2" w:themeShade="1A"/>
          <w:sz w:val="20"/>
          <w:szCs w:val="20"/>
          <w:lang w:eastAsia="ru-RU"/>
        </w:rPr>
        <w:t>тей интерес к предметам ближайшего окружения, посуде.</w:t>
      </w:r>
    </w:p>
    <w:p w:rsidR="00A54123" w:rsidRPr="00B64135" w:rsidRDefault="00A54123" w:rsidP="00A54123">
      <w:pPr>
        <w:shd w:val="clear" w:color="auto" w:fill="FFFFFF"/>
        <w:spacing w:before="150" w:after="150" w:line="293" w:lineRule="atLeast"/>
        <w:rPr>
          <w:rFonts w:ascii="Verdana" w:eastAsia="Times New Roman" w:hAnsi="Verdana" w:cs="Times New Roman"/>
          <w:i/>
          <w:iCs/>
          <w:color w:val="171717" w:themeColor="background2" w:themeShade="1A"/>
          <w:sz w:val="20"/>
          <w:szCs w:val="20"/>
          <w:lang w:eastAsia="ru-RU"/>
        </w:rPr>
      </w:pPr>
      <w:r w:rsidRPr="00B64135">
        <w:rPr>
          <w:rFonts w:ascii="Verdana" w:eastAsia="Times New Roman" w:hAnsi="Verdana" w:cs="Times New Roman"/>
          <w:i/>
          <w:iCs/>
          <w:color w:val="171717" w:themeColor="background2" w:themeShade="1A"/>
          <w:sz w:val="20"/>
          <w:szCs w:val="20"/>
          <w:lang w:eastAsia="ru-RU"/>
        </w:rPr>
        <w:t>Задачи:</w:t>
      </w:r>
    </w:p>
    <w:p w:rsidR="00A54123" w:rsidRPr="00B64135" w:rsidRDefault="00A54123" w:rsidP="00A54123">
      <w:pPr>
        <w:shd w:val="clear" w:color="auto" w:fill="FFFFFF"/>
        <w:spacing w:before="150" w:after="150" w:line="293" w:lineRule="atLeast"/>
        <w:rPr>
          <w:rFonts w:ascii="Verdana" w:eastAsia="Times New Roman" w:hAnsi="Verdana" w:cs="Times New Roman"/>
          <w:i/>
          <w:iCs/>
          <w:color w:val="171717" w:themeColor="background2" w:themeShade="1A"/>
          <w:sz w:val="20"/>
          <w:szCs w:val="20"/>
          <w:lang w:eastAsia="ru-RU"/>
        </w:rPr>
      </w:pPr>
      <w:r w:rsidRPr="00B64135">
        <w:rPr>
          <w:rFonts w:ascii="Verdana" w:eastAsia="Times New Roman" w:hAnsi="Verdana" w:cs="Times New Roman"/>
          <w:i/>
          <w:iCs/>
          <w:color w:val="171717" w:themeColor="background2" w:themeShade="1A"/>
          <w:sz w:val="20"/>
          <w:szCs w:val="20"/>
          <w:lang w:eastAsia="ru-RU"/>
        </w:rPr>
        <w:t>-познакомить детей с понятием посуда;</w:t>
      </w:r>
    </w:p>
    <w:p w:rsidR="00A54123" w:rsidRPr="00A54123" w:rsidRDefault="00A54123" w:rsidP="00A54123">
      <w:pPr>
        <w:shd w:val="clear" w:color="auto" w:fill="FFFFFF"/>
        <w:spacing w:before="150" w:after="150" w:line="293" w:lineRule="atLeast"/>
        <w:rPr>
          <w:rFonts w:ascii="Verdana" w:eastAsia="Times New Roman" w:hAnsi="Verdana" w:cs="Times New Roman"/>
          <w:i/>
          <w:iCs/>
          <w:color w:val="171717" w:themeColor="background2" w:themeShade="1A"/>
          <w:sz w:val="20"/>
          <w:szCs w:val="20"/>
          <w:lang w:eastAsia="ru-RU"/>
        </w:rPr>
      </w:pPr>
      <w:r w:rsidRPr="00B64135">
        <w:rPr>
          <w:rFonts w:ascii="Verdana" w:eastAsia="Times New Roman" w:hAnsi="Verdana" w:cs="Times New Roman"/>
          <w:i/>
          <w:iCs/>
          <w:color w:val="171717" w:themeColor="background2" w:themeShade="1A"/>
          <w:sz w:val="20"/>
          <w:szCs w:val="20"/>
          <w:lang w:eastAsia="ru-RU"/>
        </w:rPr>
        <w:t>-учить находить сходство и различие предметов, группировать, объединять предметы по сходным признакам в одно понятие;</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закреплять знания детей о разных видах посуды (чайная и столовая посуда);</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вовлекать детей в разговор, обогащать словарный запас детей (новое слово «дуршлаг»);</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развивать у детей внимание, любознательность;</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воспитыв</w:t>
      </w:r>
      <w:r w:rsidRPr="00B64135">
        <w:rPr>
          <w:rFonts w:ascii="Verdana" w:eastAsia="Times New Roman" w:hAnsi="Verdana" w:cs="Times New Roman"/>
          <w:color w:val="171717" w:themeColor="background2" w:themeShade="1A"/>
          <w:sz w:val="20"/>
          <w:szCs w:val="20"/>
          <w:lang w:eastAsia="ru-RU"/>
        </w:rPr>
        <w:t>ать бережное отношение к посуде, и культуре поведения.</w:t>
      </w:r>
    </w:p>
    <w:p w:rsidR="00A54123" w:rsidRPr="00A54123" w:rsidRDefault="00956459"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Pr>
          <w:rFonts w:ascii="Verdana" w:eastAsia="Times New Roman" w:hAnsi="Verdana" w:cs="Times New Roman"/>
          <w:i/>
          <w:iCs/>
          <w:color w:val="171717" w:themeColor="background2" w:themeShade="1A"/>
          <w:sz w:val="20"/>
          <w:szCs w:val="20"/>
          <w:lang w:eastAsia="ru-RU"/>
        </w:rPr>
        <w:t>Материал к занятию</w:t>
      </w:r>
      <w:r w:rsidR="00A54123" w:rsidRPr="00B64135">
        <w:rPr>
          <w:rFonts w:ascii="Verdana" w:eastAsia="Times New Roman" w:hAnsi="Verdana" w:cs="Times New Roman"/>
          <w:i/>
          <w:iCs/>
          <w:color w:val="171717" w:themeColor="background2" w:themeShade="1A"/>
          <w:sz w:val="20"/>
          <w:szCs w:val="20"/>
          <w:lang w:eastAsia="ru-RU"/>
        </w:rPr>
        <w:t>:</w:t>
      </w:r>
      <w:r w:rsidR="00A54123" w:rsidRPr="00B64135">
        <w:rPr>
          <w:rFonts w:ascii="Verdana" w:eastAsia="Times New Roman" w:hAnsi="Verdana" w:cs="Times New Roman"/>
          <w:color w:val="171717" w:themeColor="background2" w:themeShade="1A"/>
          <w:sz w:val="20"/>
          <w:szCs w:val="20"/>
          <w:lang w:eastAsia="ru-RU"/>
        </w:rPr>
        <w:t> </w:t>
      </w:r>
      <w:r w:rsidR="00A54123" w:rsidRPr="00A54123">
        <w:rPr>
          <w:rFonts w:ascii="Verdana" w:eastAsia="Times New Roman" w:hAnsi="Verdana" w:cs="Times New Roman"/>
          <w:color w:val="171717" w:themeColor="background2" w:themeShade="1A"/>
          <w:sz w:val="20"/>
          <w:szCs w:val="20"/>
          <w:lang w:eastAsia="ru-RU"/>
        </w:rPr>
        <w:t>кукольная чайная столовая посуда, две куклы, стол, сумка, магнитофон, аудиозапись произведения П.И. Чайковского «Детский альбом», мелкие картинки с предметами посуды и домашней утвари, мешочек, 2 таза с водой, полотенца, тряпочки, клеёнчатые фартуки по количеству детей.</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w:t>
      </w:r>
    </w:p>
    <w:p w:rsidR="00A54123" w:rsidRPr="00A54123" w:rsidRDefault="00A54123" w:rsidP="00A54123">
      <w:pPr>
        <w:shd w:val="clear" w:color="auto" w:fill="FFFFFF"/>
        <w:spacing w:before="150" w:after="150" w:line="293" w:lineRule="atLeast"/>
        <w:ind w:left="450"/>
        <w:rPr>
          <w:rFonts w:ascii="Verdana" w:eastAsia="Times New Roman" w:hAnsi="Verdana" w:cs="Times New Roman"/>
          <w:color w:val="171717" w:themeColor="background2" w:themeShade="1A"/>
          <w:sz w:val="20"/>
          <w:szCs w:val="20"/>
          <w:lang w:eastAsia="ru-RU"/>
        </w:rPr>
      </w:pPr>
      <w:r w:rsidRPr="00B64135">
        <w:rPr>
          <w:rFonts w:ascii="Verdana" w:eastAsia="Times New Roman" w:hAnsi="Verdana" w:cs="Times New Roman"/>
          <w:b/>
          <w:bCs/>
          <w:color w:val="171717" w:themeColor="background2" w:themeShade="1A"/>
          <w:sz w:val="20"/>
          <w:szCs w:val="20"/>
          <w:lang w:eastAsia="ru-RU"/>
        </w:rPr>
        <w:t>Содержание непосредственно-образовательной деятельности</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Мотивация: раздаётся звонок по телефону (воспитатель имитирует разговор по телефону).</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Это звонят две подружки куклы Катя и Маша. У них случилась беда, вся посуда перепуталась, перемешалась, а к ним должны прийти гости. Катя хотела напоить своих гостей чаем, а Маша хотела накормить своих гостей обедом.</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Учебная проблема:</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Куклы просят нас помочь им: разобраться в посуде и найти нужную посуду для обеда и чая. Поможем? Но как мы к ним попадём? (выслушивает варианты ответа детей).</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Как вы думаете, на чем мы можем поехать? (На самолёте, на машине, на поезде…)</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Дети, наши куклы живут в сказочной стране, давайте мы отправимся на сказочном ковре-самолёте. Садитесь поудобней и закрывайте глазки. (Включает музыкальное сопровождение из произведений П.И. Чайковского «Детский альбом».) Мы с вами сейчас пролетаем над лесом, слышите шум деревьев, дует ветер, держитесь покрепче, чтобы не упасть. (В это время помощник воспитателя раскладывает кукольную посуду по группе.)</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lastRenderedPageBreak/>
        <w:t>- Дети, мы прилетели, открывайте глаза. А вот и наши куклы Катя и Маша. Давайте с ними познакомимся и поздороваемся. (Куклы знакомятся с детьми.)</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Посмотрите, какие куклы расстроенные. Катя и Маша спрашивают, поможем мы найти посуду? (…).</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Ребята, давайте сначала расскажем куклам, какая им нужна посуда. Присаживайтесь куклы на наш ковёр. Я дам вам много картинок с посудой, а вы отберёте нужные. (Воспитатель высыпает на ковёр различные картинки с посудой, другими предметами домашней утвари.) Наша Катя хочет напоить гостей чаем, какая посуда нужна Кате? (Дети отбирают нужные картинки, называют предметы.) Как называется посуда для чая? (чайная). Дети скажите Кате на ушко, как называется её посуда?</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А какая посуда нужна Маше для обеда? (Дети выбирают необходимые картинки и называют предметы посуды.) Как называется такая посуда? (столовая посуда). Маша, ты запомнила?</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А сейчас давайте кукол посадим за столы. Посмотрите, пожалуйста, по сторонам. Найдите и принесите посуду, которая нужна нашим куклам.</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«Что ты принёс?» (я принёс чашечку). «Какая эта посуда?» (это чайная посуда). «Для чего нужна чашечка?» (что бы пить чай). «Кому из кукол она нужна?» (нужна кукле Кате). «Молодец, поставь чашечку аккуратно на стол».</w:t>
      </w:r>
    </w:p>
    <w:p w:rsidR="00906667"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Дети находят чайную и стол</w:t>
      </w:r>
      <w:r w:rsidR="00906667">
        <w:rPr>
          <w:rFonts w:ascii="Verdana" w:eastAsia="Times New Roman" w:hAnsi="Verdana" w:cs="Times New Roman"/>
          <w:color w:val="171717" w:themeColor="background2" w:themeShade="1A"/>
          <w:sz w:val="20"/>
          <w:szCs w:val="20"/>
          <w:lang w:eastAsia="ru-RU"/>
        </w:rPr>
        <w:t>овую посуду, рас</w:t>
      </w:r>
      <w:r w:rsidR="00906667" w:rsidRPr="00A54123">
        <w:rPr>
          <w:rFonts w:ascii="Verdana" w:eastAsia="Times New Roman" w:hAnsi="Verdana" w:cs="Times New Roman"/>
          <w:color w:val="171717" w:themeColor="background2" w:themeShade="1A"/>
          <w:sz w:val="20"/>
          <w:szCs w:val="20"/>
          <w:lang w:eastAsia="ru-RU"/>
        </w:rPr>
        <w:t>сказывают</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xml:space="preserve"> что это, какая посуда, для чего она нужна и кому она нужна, называют цвет. Расставляют на сто</w:t>
      </w:r>
      <w:r w:rsidR="00906667">
        <w:rPr>
          <w:rFonts w:ascii="Verdana" w:eastAsia="Times New Roman" w:hAnsi="Verdana" w:cs="Times New Roman"/>
          <w:color w:val="171717" w:themeColor="background2" w:themeShade="1A"/>
          <w:sz w:val="20"/>
          <w:szCs w:val="20"/>
          <w:lang w:eastAsia="ru-RU"/>
        </w:rPr>
        <w:t>лы. Находим неизвестный предмет, (дуршлаг).</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Детки, а как в</w:t>
      </w:r>
      <w:r w:rsidR="00906667">
        <w:rPr>
          <w:rFonts w:ascii="Verdana" w:eastAsia="Times New Roman" w:hAnsi="Verdana" w:cs="Times New Roman"/>
          <w:color w:val="171717" w:themeColor="background2" w:themeShade="1A"/>
          <w:sz w:val="20"/>
          <w:szCs w:val="20"/>
          <w:lang w:eastAsia="ru-RU"/>
        </w:rPr>
        <w:t>ы</w:t>
      </w:r>
      <w:r w:rsidRPr="00A54123">
        <w:rPr>
          <w:rFonts w:ascii="Verdana" w:eastAsia="Times New Roman" w:hAnsi="Verdana" w:cs="Times New Roman"/>
          <w:color w:val="171717" w:themeColor="background2" w:themeShade="1A"/>
          <w:sz w:val="20"/>
          <w:szCs w:val="20"/>
          <w:lang w:eastAsia="ru-RU"/>
        </w:rPr>
        <w:t xml:space="preserve"> думаете, что это за предмет? (Ответы детей.)</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На что это похоже? А может быть это шапка? С дырочками, чтобы не жарко было летом!</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А зачем здесь дырочки?</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Дети, этот предмет называется дуршлаг. Давайте вместе произнесём это слово. (Произносим хором, по отдельности.)</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А как вы думаете, для чего нужен дуршлаг?</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Дуршлаг нуже</w:t>
      </w:r>
      <w:r w:rsidR="00906667">
        <w:rPr>
          <w:rFonts w:ascii="Verdana" w:eastAsia="Times New Roman" w:hAnsi="Verdana" w:cs="Times New Roman"/>
          <w:color w:val="171717" w:themeColor="background2" w:themeShade="1A"/>
          <w:sz w:val="20"/>
          <w:szCs w:val="20"/>
          <w:lang w:eastAsia="ru-RU"/>
        </w:rPr>
        <w:t>н на кухне мамам и поварам, что</w:t>
      </w:r>
      <w:r w:rsidRPr="00A54123">
        <w:rPr>
          <w:rFonts w:ascii="Verdana" w:eastAsia="Times New Roman" w:hAnsi="Verdana" w:cs="Times New Roman"/>
          <w:color w:val="171717" w:themeColor="background2" w:themeShade="1A"/>
          <w:sz w:val="20"/>
          <w:szCs w:val="20"/>
          <w:lang w:eastAsia="ru-RU"/>
        </w:rPr>
        <w:t>бы промывать макароны.</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Если мы с вами нальём в него воды, что будет?</w:t>
      </w:r>
      <w:r w:rsidR="00906667">
        <w:rPr>
          <w:rFonts w:ascii="Verdana" w:eastAsia="Times New Roman" w:hAnsi="Verdana" w:cs="Times New Roman"/>
          <w:color w:val="171717" w:themeColor="background2" w:themeShade="1A"/>
          <w:sz w:val="20"/>
          <w:szCs w:val="20"/>
          <w:lang w:eastAsia="ru-RU"/>
        </w:rPr>
        <w:t xml:space="preserve"> </w:t>
      </w:r>
      <w:r w:rsidRPr="00A54123">
        <w:rPr>
          <w:rFonts w:ascii="Verdana" w:eastAsia="Times New Roman" w:hAnsi="Verdana" w:cs="Times New Roman"/>
          <w:color w:val="171717" w:themeColor="background2" w:themeShade="1A"/>
          <w:sz w:val="20"/>
          <w:szCs w:val="20"/>
          <w:lang w:eastAsia="ru-RU"/>
        </w:rPr>
        <w:t>(…). Давайте проверим. (Дети помогают наливать воду в дуршлаг.)</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Что случилось с водой? Почему вода вся вытекла?</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Посмотрите, у меня есть разные дуршлаги. Давайте в них тоже нальём воду. (Наливаем воду и смотрим, что происходит. Дуршлаг, который сделан из бумаги намок, а металлический – нет.)</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Какой дуршлаг лучше использовать? (Из металла.)</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Почему ты так думаешь? (Он не мокнет.)</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Что случилось с дуршлагом из бумаги? (Он намок.)</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Давайте, спросим у наших кукол, что это? (Спрашиваем у кукол.)</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lastRenderedPageBreak/>
        <w:t>- Какой кукле нужен дуршлаг? (Кукле Маше). А почему?</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Посмотрите, мы всё правильно сделали?</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Какая посуда на столе у куклы Кати? (Чайная посуда.)</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Какая посуда на столе у куклы Маши? (Столовая посуда.)</w:t>
      </w:r>
    </w:p>
    <w:p w:rsidR="00A54123" w:rsidRPr="00A54123" w:rsidRDefault="00906667"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Pr>
          <w:rFonts w:ascii="Verdana" w:eastAsia="Times New Roman" w:hAnsi="Verdana" w:cs="Times New Roman"/>
          <w:color w:val="171717" w:themeColor="background2" w:themeShade="1A"/>
          <w:sz w:val="20"/>
          <w:szCs w:val="20"/>
          <w:lang w:eastAsia="ru-RU"/>
        </w:rPr>
        <w:t xml:space="preserve">- «Дети, посмотрите </w:t>
      </w:r>
      <w:proofErr w:type="gramStart"/>
      <w:r>
        <w:rPr>
          <w:rFonts w:ascii="Verdana" w:eastAsia="Times New Roman" w:hAnsi="Verdana" w:cs="Times New Roman"/>
          <w:color w:val="171717" w:themeColor="background2" w:themeShade="1A"/>
          <w:sz w:val="20"/>
          <w:szCs w:val="20"/>
          <w:lang w:eastAsia="ru-RU"/>
        </w:rPr>
        <w:t xml:space="preserve">на </w:t>
      </w:r>
      <w:r w:rsidR="00A54123" w:rsidRPr="00A54123">
        <w:rPr>
          <w:rFonts w:ascii="Verdana" w:eastAsia="Times New Roman" w:hAnsi="Verdana" w:cs="Times New Roman"/>
          <w:color w:val="171717" w:themeColor="background2" w:themeShade="1A"/>
          <w:sz w:val="20"/>
          <w:szCs w:val="20"/>
          <w:lang w:eastAsia="ru-RU"/>
        </w:rPr>
        <w:t>кукол</w:t>
      </w:r>
      <w:proofErr w:type="gramEnd"/>
      <w:r>
        <w:rPr>
          <w:rFonts w:ascii="Verdana" w:eastAsia="Times New Roman" w:hAnsi="Verdana" w:cs="Times New Roman"/>
          <w:color w:val="171717" w:themeColor="background2" w:themeShade="1A"/>
          <w:sz w:val="20"/>
          <w:szCs w:val="20"/>
          <w:lang w:eastAsia="ru-RU"/>
        </w:rPr>
        <w:t>,</w:t>
      </w:r>
      <w:r w:rsidR="00A54123" w:rsidRPr="00A54123">
        <w:rPr>
          <w:rFonts w:ascii="Verdana" w:eastAsia="Times New Roman" w:hAnsi="Verdana" w:cs="Times New Roman"/>
          <w:color w:val="171717" w:themeColor="background2" w:themeShade="1A"/>
          <w:sz w:val="20"/>
          <w:szCs w:val="20"/>
          <w:lang w:eastAsia="ru-RU"/>
        </w:rPr>
        <w:t xml:space="preserve"> что изменилось?» (Куклы улыбаются.)</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«Куклы Катя и Маша говорят вам спасибо за помощь».</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«Дети, как вы думаете, у посуды всё хорошо?»</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«Посуда лежала на полу, это правильно?»</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«Как вы думаете, ч</w:t>
      </w:r>
      <w:r w:rsidR="00906667">
        <w:rPr>
          <w:rFonts w:ascii="Verdana" w:eastAsia="Times New Roman" w:hAnsi="Verdana" w:cs="Times New Roman"/>
          <w:color w:val="171717" w:themeColor="background2" w:themeShade="1A"/>
          <w:sz w:val="20"/>
          <w:szCs w:val="20"/>
          <w:lang w:eastAsia="ru-RU"/>
        </w:rPr>
        <w:t>то нужно сделать с посудой?» (по</w:t>
      </w:r>
      <w:r w:rsidRPr="00A54123">
        <w:rPr>
          <w:rFonts w:ascii="Verdana" w:eastAsia="Times New Roman" w:hAnsi="Verdana" w:cs="Times New Roman"/>
          <w:color w:val="171717" w:themeColor="background2" w:themeShade="1A"/>
          <w:sz w:val="20"/>
          <w:szCs w:val="20"/>
          <w:lang w:eastAsia="ru-RU"/>
        </w:rPr>
        <w:t>мыть посуду).</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«Давайте, предложим нашим куклам вер</w:t>
      </w:r>
      <w:r w:rsidR="00906667">
        <w:rPr>
          <w:rFonts w:ascii="Verdana" w:eastAsia="Times New Roman" w:hAnsi="Verdana" w:cs="Times New Roman"/>
          <w:color w:val="171717" w:themeColor="background2" w:themeShade="1A"/>
          <w:sz w:val="20"/>
          <w:szCs w:val="20"/>
          <w:lang w:eastAsia="ru-RU"/>
        </w:rPr>
        <w:t>нуться с нами в детский сад и по</w:t>
      </w:r>
      <w:r w:rsidRPr="00A54123">
        <w:rPr>
          <w:rFonts w:ascii="Verdana" w:eastAsia="Times New Roman" w:hAnsi="Verdana" w:cs="Times New Roman"/>
          <w:color w:val="171717" w:themeColor="background2" w:themeShade="1A"/>
          <w:sz w:val="20"/>
          <w:szCs w:val="20"/>
          <w:lang w:eastAsia="ru-RU"/>
        </w:rPr>
        <w:t>мыть посуду».</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«Посуду понесём в руках?» (…)</w:t>
      </w:r>
      <w:bookmarkStart w:id="0" w:name="_GoBack"/>
      <w:bookmarkEnd w:id="0"/>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«Что нам нужно?» (Сумка.)</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«Давайте соберём аккуратно посуду в сумку. Почему с посудой нужно обращаться аккуратно?» (Она может разбиться.)</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 «Садимся все на коврик, не забудьте наших кукол».</w:t>
      </w:r>
    </w:p>
    <w:p w:rsidR="00A54123" w:rsidRPr="00A54123" w:rsidRDefault="00A54123" w:rsidP="00A54123">
      <w:pPr>
        <w:shd w:val="clear" w:color="auto" w:fill="FFFFFF"/>
        <w:spacing w:before="150" w:after="150" w:line="293" w:lineRule="atLeast"/>
        <w:rPr>
          <w:rFonts w:ascii="Verdana" w:eastAsia="Times New Roman" w:hAnsi="Verdana" w:cs="Times New Roman"/>
          <w:color w:val="171717" w:themeColor="background2" w:themeShade="1A"/>
          <w:sz w:val="20"/>
          <w:szCs w:val="20"/>
          <w:lang w:eastAsia="ru-RU"/>
        </w:rPr>
      </w:pPr>
      <w:r w:rsidRPr="00A54123">
        <w:rPr>
          <w:rFonts w:ascii="Verdana" w:eastAsia="Times New Roman" w:hAnsi="Verdana" w:cs="Times New Roman"/>
          <w:color w:val="171717" w:themeColor="background2" w:themeShade="1A"/>
          <w:sz w:val="20"/>
          <w:szCs w:val="20"/>
          <w:lang w:eastAsia="ru-RU"/>
        </w:rPr>
        <w:t>Возвращаемся в детский сад. На столе стоят тазики с водой, полотенце, тряпочки, чтобы вытирать мокрую посуду и фартуки для детей. Дети выбирают трудовую деятельность, которой хотят заняться. После мытья посуды дети играют с куклами и посудой.</w:t>
      </w:r>
    </w:p>
    <w:p w:rsidR="00A901CC" w:rsidRPr="00B64135" w:rsidRDefault="00A901CC">
      <w:pPr>
        <w:rPr>
          <w:color w:val="171717" w:themeColor="background2" w:themeShade="1A"/>
        </w:rPr>
      </w:pPr>
    </w:p>
    <w:sectPr w:rsidR="00A901CC" w:rsidRPr="00B64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23"/>
    <w:rsid w:val="00906667"/>
    <w:rsid w:val="00956459"/>
    <w:rsid w:val="00A54123"/>
    <w:rsid w:val="00A901CC"/>
    <w:rsid w:val="00B6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EE79A-7660-4697-9C74-070542F0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3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2015-10-05T09:57:00Z</dcterms:created>
  <dcterms:modified xsi:type="dcterms:W3CDTF">2015-10-12T08:40:00Z</dcterms:modified>
</cp:coreProperties>
</file>