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FE" w:rsidRPr="00FF69FE" w:rsidRDefault="00FF69FE" w:rsidP="00FF69FE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FF69FE" w:rsidRPr="00FF69FE" w:rsidRDefault="00FF69FE" w:rsidP="00FF69F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44"/>
          <w:szCs w:val="44"/>
          <w:lang w:eastAsia="ru-RU"/>
        </w:rPr>
      </w:pPr>
      <w:r w:rsidRPr="00FF69FE">
        <w:rPr>
          <w:rFonts w:ascii="Trebuchet MS" w:eastAsia="Times New Roman" w:hAnsi="Trebuchet MS" w:cs="Times New Roman"/>
          <w:b/>
          <w:color w:val="475C7A"/>
          <w:kern w:val="36"/>
          <w:sz w:val="44"/>
          <w:szCs w:val="44"/>
          <w:lang w:eastAsia="ru-RU"/>
        </w:rPr>
        <w:t xml:space="preserve">Конспект занятия по математике во второй младшей группе. «В зоопарке </w:t>
      </w:r>
      <w:proofErr w:type="gramStart"/>
      <w:r w:rsidRPr="00FF69FE">
        <w:rPr>
          <w:rFonts w:ascii="Trebuchet MS" w:eastAsia="Times New Roman" w:hAnsi="Trebuchet MS" w:cs="Times New Roman"/>
          <w:b/>
          <w:color w:val="475C7A"/>
          <w:kern w:val="36"/>
          <w:sz w:val="44"/>
          <w:szCs w:val="44"/>
          <w:lang w:eastAsia="ru-RU"/>
        </w:rPr>
        <w:t>у</w:t>
      </w:r>
      <w:proofErr w:type="gramEnd"/>
      <w:r w:rsidRPr="00FF69FE">
        <w:rPr>
          <w:rFonts w:ascii="Trebuchet MS" w:eastAsia="Times New Roman" w:hAnsi="Trebuchet MS" w:cs="Times New Roman"/>
          <w:b/>
          <w:color w:val="475C7A"/>
          <w:kern w:val="36"/>
          <w:sz w:val="44"/>
          <w:szCs w:val="44"/>
          <w:lang w:eastAsia="ru-RU"/>
        </w:rPr>
        <w:t xml:space="preserve"> Мишутке».</w:t>
      </w:r>
    </w:p>
    <w:p w:rsidR="00FF69FE" w:rsidRPr="00FF69FE" w:rsidRDefault="00FF69FE" w:rsidP="00FF69F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Цель: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- Продолжать учить различать основные цвета: красный, синий, жёлтый, зелёный;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- Закреплять знание геометрических фигур;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- Закреплять понятия: один, много, большой, меньше, маленький, длинный, короткий;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- Упражнять в соотнесении предметов по форме, размеру, длине;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Формировать умение детей сравнивать предметы по величине: большой, маленький;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- Учить соотносить геометрическую форму и цвет изображения с цветным эталоном кармана;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- Развивать у детей любознательность, воображение;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Воспитывать чувство взаимопомощи,  любви к животным.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Демонстрационный материал: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Длинная и короткая ленты;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Дидактическая юбка с пятью карманами (красный, синий, зелёный, жёлтый, белый);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- Мягкая игрушка Мишутка;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- Плоскостные изображения трёх медведей разной величины;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- Плоскостные изображения </w:t>
      </w: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трёх тарелок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разной величины;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- Карточки с разным количеством предметов (животные);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Геометрические фигуры разных цветов;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Раздаточный материал: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«билеты» - карточки с изображением геометрических фигур основных цветов (квадрат, треугольник, круг);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«платочки» - карточки с геометрическими фигурами – вкладышами (квадраты разной величины);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«конфеты» - магниты разной величины;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Предварительная работа: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- Чтение сказки «Три медведя»;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- Знакомство с дидактической игрой « Юбка с карманами»;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- Знакомство с основными цветами;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Знакомство с геометрическими фигурами.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ХОД ЗАНЯТИЯ:</w:t>
      </w:r>
    </w:p>
    <w:p w:rsidR="00FF69FE" w:rsidRPr="00FF69FE" w:rsidRDefault="00FF69FE" w:rsidP="00FF69FE">
      <w:pPr>
        <w:shd w:val="clear" w:color="auto" w:fill="FFFFFF"/>
        <w:spacing w:before="150"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сегодня я предлагаю вам посетить зоопарк. Я приготовила для вас билеты (раздаёт карточки с геометрическими фигурами).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А пойдем мы по длинной дорожке. </w:t>
      </w:r>
      <w:proofErr w:type="gramStart"/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Какая</w:t>
      </w:r>
      <w:proofErr w:type="gramEnd"/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из двух дорожек длиннее: красная или зеленая?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before="150"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Дети: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Зеленая.</w:t>
      </w:r>
    </w:p>
    <w:p w:rsidR="00FF69FE" w:rsidRPr="00FF69FE" w:rsidRDefault="00FF69FE" w:rsidP="00FF69FE">
      <w:pPr>
        <w:shd w:val="clear" w:color="auto" w:fill="FFFFFF"/>
        <w:spacing w:before="150"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 идут вдоль ленты и подходят к стульям.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 </w:t>
      </w: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Посмотрите внимательно на свои билеты. Они необычные. На них изображены геометрические фигуры. На ваших стульях тоже изображены геометрические фигуры. Вы должны занять место, на котором прикреплена такая же фигура, как и на вашем билете.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 находят свои места и садятся.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мы и пришли в зоопарк.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 xml:space="preserve"> Ребята, обратите внимание, какая юбка на мне надета, она волшебная. Посмотрите сколько на ней карманов самых разных цветов. И это не случайно. Предлагаю вам по - очереди назвать: какая фигура изображена на вашем </w:t>
      </w:r>
      <w:proofErr w:type="gramStart"/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билете</w:t>
      </w:r>
      <w:proofErr w:type="gramEnd"/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 xml:space="preserve"> и </w:t>
      </w:r>
      <w:proofErr w:type="gramStart"/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какого</w:t>
      </w:r>
      <w:proofErr w:type="gramEnd"/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 xml:space="preserve"> она цвета, а затем положить билет в карман такого же цвета.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Дети выполняют задание.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Молодцы. А где же звери? Сейчас узнаем!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 xml:space="preserve"> Вы любите играть? Наша игра будет называться « Один – много». Вы будете хлопать в ладоши, если я достану из кармана карточку, на которой изображено одно животное и </w:t>
      </w:r>
      <w:proofErr w:type="gramStart"/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топать</w:t>
      </w:r>
      <w:proofErr w:type="gramEnd"/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 xml:space="preserve"> ногами тогда, когда я достану карточку, на которой будет изображено много зверей.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Дети выполняют задание.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Вот мы и познакомились с животными в зоопарке. Подождите, кто это там хрюкает у меня в кармане? Да это же свинка </w:t>
      </w:r>
      <w:proofErr w:type="spellStart"/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Ненила</w:t>
      </w:r>
      <w:proofErr w:type="spellEnd"/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! Она хочет с вами поиграть в игру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Пальчиковая игра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F69F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«Свинка </w:t>
      </w:r>
      <w:proofErr w:type="spellStart"/>
      <w:r w:rsidRPr="00FF69F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Ненила</w:t>
      </w:r>
      <w:proofErr w:type="spellEnd"/>
      <w:r w:rsidRPr="00FF69F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»: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8"/>
        <w:gridCol w:w="4778"/>
      </w:tblGrid>
      <w:tr w:rsidR="00FF69FE" w:rsidRPr="00FF69FE" w:rsidTr="00FF69FE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FE" w:rsidRPr="00FF69FE" w:rsidRDefault="00FF69FE" w:rsidP="00FF69FE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Свинка </w:t>
            </w:r>
            <w:proofErr w:type="spellStart"/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Ненила</w:t>
            </w:r>
            <w:proofErr w:type="spellEnd"/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Сыночка хвалила:</w:t>
            </w:r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То-то хорошенький,</w:t>
            </w:r>
            <w:r w:rsidRPr="00FF69FE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То-то </w:t>
            </w:r>
            <w:proofErr w:type="spellStart"/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пригоженький</w:t>
            </w:r>
            <w:proofErr w:type="spellEnd"/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4786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FE" w:rsidRPr="00FF69FE" w:rsidRDefault="00FF69FE" w:rsidP="00FF69FE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FF69FE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Дети гладят себя по голове обеими руками</w:t>
            </w:r>
          </w:p>
        </w:tc>
      </w:tr>
      <w:tr w:rsidR="00FF69FE" w:rsidRPr="00FF69FE" w:rsidTr="00FF69FE">
        <w:tc>
          <w:tcPr>
            <w:tcW w:w="478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FE" w:rsidRPr="00FF69FE" w:rsidRDefault="00FF69FE" w:rsidP="00FF69FE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Ходит бочком,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FE" w:rsidRPr="00FF69FE" w:rsidRDefault="00FF69FE" w:rsidP="00FF69FE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Бочком переминаются с ноги на ногу</w:t>
            </w:r>
          </w:p>
        </w:tc>
      </w:tr>
      <w:tr w:rsidR="00FF69FE" w:rsidRPr="00FF69FE" w:rsidTr="00FF69FE">
        <w:tc>
          <w:tcPr>
            <w:tcW w:w="478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FE" w:rsidRPr="00FF69FE" w:rsidRDefault="00FF69FE" w:rsidP="00FF69FE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Уши торчком,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FE" w:rsidRPr="00FF69FE" w:rsidRDefault="00FF69FE" w:rsidP="00FF69FE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Прикладывают ладони по обе стороны головы</w:t>
            </w:r>
          </w:p>
        </w:tc>
      </w:tr>
      <w:tr w:rsidR="00FF69FE" w:rsidRPr="00FF69FE" w:rsidTr="00FF69FE">
        <w:tc>
          <w:tcPr>
            <w:tcW w:w="478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FE" w:rsidRPr="00FF69FE" w:rsidRDefault="00FF69FE" w:rsidP="00FF69FE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Нос пятачком!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FE" w:rsidRPr="00FF69FE" w:rsidRDefault="00FF69FE" w:rsidP="00FF69FE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При помощи указательного пальца делают из своего носа поросячий «пятачок»</w:t>
            </w:r>
          </w:p>
        </w:tc>
      </w:tr>
      <w:tr w:rsidR="00FF69FE" w:rsidRPr="00FF69FE" w:rsidTr="00FF69FE">
        <w:tc>
          <w:tcPr>
            <w:tcW w:w="478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FE" w:rsidRPr="00FF69FE" w:rsidRDefault="00FF69FE" w:rsidP="00FF69FE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Хвостик крючком!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FE" w:rsidRPr="00FF69FE" w:rsidRDefault="00FF69FE" w:rsidP="00FF69FE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С помощью </w:t>
            </w:r>
            <w:proofErr w:type="spellStart"/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лодони</w:t>
            </w:r>
            <w:proofErr w:type="spellEnd"/>
            <w:r w:rsidRPr="00FF69F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лодочкой изображают хвостик и крутят им</w:t>
            </w:r>
          </w:p>
        </w:tc>
      </w:tr>
    </w:tbl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 это плачет так тихо и жалобно? Да это же маленький Мишутка! Расскажи нам, что с тобой случилось?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Мишутка: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приготовил вам в подарок платочки, а маленькие мышки прогрызли в них дырки!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волнуйся, Мишутка, мы тебе поможем. Правда, ребята? Пройдите к столам и займите своё место.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Дети садятся за столы и рассматривают </w:t>
      </w:r>
      <w:r w:rsidRPr="00FF69F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карточки с геометрическими фигурами – вкладышами.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lastRenderedPageBreak/>
        <w:t>Воспитатель: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Скажите, какой формы дырочки в платочках?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Дети: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Квадратной.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А какой они величины?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Дети: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Разной.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Предлагаю вам найти подходящую по величине заплатку для каждой дырочки.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Дети выполняют задание.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Молодцы! Вы починили </w:t>
      </w:r>
      <w:proofErr w:type="spellStart"/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Мишуткины</w:t>
      </w:r>
      <w:proofErr w:type="spellEnd"/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подарки. Давайте отблагодарим Мишутку. Угостим Мишутку, его папу и маму конфетами. У вас на тарелочке лежат конфеты разной величины. Большую конфету положим в большую тарелку для папы медведя, конфету поменьше – в среднюю тарелку для мамы медведицы, а маленькую конфету - в маленькую тарелку для Мишутки.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Дети берут магниты, подходит к магнитной </w:t>
      </w:r>
      <w:proofErr w:type="gramStart"/>
      <w:r w:rsidRPr="00FF69FE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доске</w:t>
      </w:r>
      <w:proofErr w:type="gramEnd"/>
      <w:r w:rsidRPr="00FF69FE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 и выполняют задание.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Молодцы! Вы все справились с заданиями. Медведи очень довольны и благодарит нас за угощение. Нам с вами пора возвращаться. Но </w:t>
      </w: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Мишутка</w:t>
      </w:r>
      <w:r w:rsidRPr="00FF69FE">
        <w:rPr>
          <w:rFonts w:ascii="Verdana" w:eastAsia="Times New Roman" w:hAnsi="Verdana" w:cs="Times New Roman"/>
          <w:color w:val="303F50"/>
          <w:sz w:val="20"/>
          <w:lang w:eastAsia="ru-RU"/>
        </w:rPr>
        <w:t> не хочет расставаться. Давайте пригласим </w:t>
      </w:r>
      <w:r w:rsidRPr="00FF69F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Мишутку в спортивный зал и поиграем с ним.</w:t>
      </w:r>
    </w:p>
    <w:p w:rsidR="00FF69FE" w:rsidRPr="00FF69FE" w:rsidRDefault="00FF69FE" w:rsidP="00FF69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F69FE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Дети проходят в зал, где проводится музыкальная игра « Почему медведь спит зимой».</w:t>
      </w:r>
    </w:p>
    <w:p w:rsidR="0020305E" w:rsidRDefault="0020305E"/>
    <w:sectPr w:rsidR="0020305E" w:rsidSect="0020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9FE"/>
    <w:rsid w:val="0020305E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5E"/>
  </w:style>
  <w:style w:type="paragraph" w:styleId="1">
    <w:name w:val="heading 1"/>
    <w:basedOn w:val="a"/>
    <w:link w:val="10"/>
    <w:uiPriority w:val="9"/>
    <w:qFormat/>
    <w:rsid w:val="00FF6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6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F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69FE"/>
  </w:style>
  <w:style w:type="character" w:customStyle="1" w:styleId="c2">
    <w:name w:val="c2"/>
    <w:basedOn w:val="a0"/>
    <w:rsid w:val="00FF69FE"/>
  </w:style>
  <w:style w:type="character" w:customStyle="1" w:styleId="apple-converted-space">
    <w:name w:val="apple-converted-space"/>
    <w:basedOn w:val="a0"/>
    <w:rsid w:val="00FF69FE"/>
  </w:style>
  <w:style w:type="paragraph" w:customStyle="1" w:styleId="c1">
    <w:name w:val="c1"/>
    <w:basedOn w:val="a"/>
    <w:rsid w:val="00F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2015-10-17T16:26:00Z</dcterms:created>
  <dcterms:modified xsi:type="dcterms:W3CDTF">2015-10-17T16:28:00Z</dcterms:modified>
</cp:coreProperties>
</file>