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6" w:rsidRPr="00D27D76" w:rsidRDefault="003416AF">
      <w:pPr>
        <w:rPr>
          <w:rFonts w:asciiTheme="majorHAnsi" w:hAnsiTheme="majorHAnsi"/>
          <w:b/>
          <w:i/>
          <w:sz w:val="28"/>
          <w:szCs w:val="28"/>
        </w:rPr>
      </w:pPr>
      <w:r w:rsidRPr="00D27D76">
        <w:rPr>
          <w:rFonts w:asciiTheme="majorHAnsi" w:hAnsiTheme="majorHAnsi"/>
          <w:b/>
          <w:i/>
          <w:sz w:val="24"/>
          <w:szCs w:val="24"/>
        </w:rPr>
        <w:t>Особенности</w:t>
      </w:r>
      <w:r w:rsidRPr="00D27D76">
        <w:rPr>
          <w:rFonts w:asciiTheme="majorHAnsi" w:hAnsiTheme="majorHAnsi"/>
          <w:b/>
          <w:i/>
          <w:sz w:val="28"/>
          <w:szCs w:val="28"/>
        </w:rPr>
        <w:t xml:space="preserve"> контрольно-измерительных материалов в соответствии с ФГОС НОО»</w:t>
      </w:r>
    </w:p>
    <w:p w:rsidR="003416AF" w:rsidRDefault="003416A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соответствии с Федеральным  государственным образовательным стандартом начального общего образования 2009 г (п.13) освоение обучающимися основной образовательной программы начального общего образования фиксируется в ходе </w:t>
      </w:r>
      <w:r w:rsidRPr="003416AF">
        <w:rPr>
          <w:rFonts w:asciiTheme="majorHAnsi" w:hAnsiTheme="majorHAnsi"/>
          <w:b/>
          <w:sz w:val="24"/>
          <w:szCs w:val="24"/>
        </w:rPr>
        <w:t>итоговой оценки</w:t>
      </w:r>
      <w:r>
        <w:rPr>
          <w:rFonts w:asciiTheme="majorHAnsi" w:hAnsiTheme="majorHAnsi"/>
          <w:sz w:val="24"/>
          <w:szCs w:val="24"/>
        </w:rPr>
        <w:t xml:space="preserve">. Именно результаты итоговой оценки освоения основной образовательной программы начального общего образования используются для </w:t>
      </w:r>
      <w:r w:rsidRPr="003416AF">
        <w:rPr>
          <w:rFonts w:asciiTheme="majorHAnsi" w:hAnsiTheme="majorHAnsi"/>
          <w:b/>
          <w:sz w:val="24"/>
          <w:szCs w:val="24"/>
        </w:rPr>
        <w:t xml:space="preserve">принятия решения о переводе </w:t>
      </w:r>
      <w:proofErr w:type="gramStart"/>
      <w:r w:rsidRPr="003416AF">
        <w:rPr>
          <w:rFonts w:asciiTheme="majorHAnsi" w:hAnsiTheme="majorHAnsi"/>
          <w:b/>
          <w:sz w:val="24"/>
          <w:szCs w:val="24"/>
        </w:rPr>
        <w:t>обучающихся</w:t>
      </w:r>
      <w:proofErr w:type="gramEnd"/>
      <w:r w:rsidRPr="003416AF">
        <w:rPr>
          <w:rFonts w:asciiTheme="majorHAnsi" w:hAnsiTheme="majorHAnsi"/>
          <w:b/>
          <w:sz w:val="24"/>
          <w:szCs w:val="24"/>
        </w:rPr>
        <w:t xml:space="preserve"> на следующую ступень</w:t>
      </w:r>
      <w:r>
        <w:rPr>
          <w:rFonts w:asciiTheme="majorHAnsi" w:hAnsiTheme="majorHAnsi"/>
          <w:sz w:val="24"/>
          <w:szCs w:val="24"/>
        </w:rPr>
        <w:t xml:space="preserve"> общего образования, в основную школу.</w:t>
      </w:r>
    </w:p>
    <w:p w:rsidR="003416AF" w:rsidRDefault="003416AF">
      <w:pPr>
        <w:rPr>
          <w:rFonts w:asciiTheme="majorHAnsi" w:hAnsiTheme="majorHAnsi"/>
          <w:sz w:val="24"/>
          <w:szCs w:val="24"/>
        </w:rPr>
      </w:pPr>
      <w:r w:rsidRPr="003416AF">
        <w:rPr>
          <w:rFonts w:asciiTheme="majorHAnsi" w:hAnsiTheme="majorHAnsi"/>
          <w:b/>
          <w:sz w:val="24"/>
          <w:szCs w:val="24"/>
        </w:rPr>
        <w:t xml:space="preserve">Предметом итоговой оценки </w:t>
      </w:r>
      <w:r>
        <w:rPr>
          <w:rFonts w:asciiTheme="majorHAnsi" w:hAnsiTheme="majorHAnsi"/>
          <w:sz w:val="24"/>
          <w:szCs w:val="24"/>
        </w:rPr>
        <w:t xml:space="preserve">должно быть достижение </w:t>
      </w:r>
      <w:r w:rsidRPr="003416AF">
        <w:rPr>
          <w:rFonts w:asciiTheme="majorHAnsi" w:hAnsiTheme="majorHAnsi"/>
          <w:b/>
          <w:sz w:val="24"/>
          <w:szCs w:val="24"/>
        </w:rPr>
        <w:t>предметных</w:t>
      </w:r>
      <w:r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416AF">
        <w:rPr>
          <w:rFonts w:asciiTheme="majorHAnsi" w:hAnsiTheme="majorHAnsi"/>
          <w:b/>
          <w:sz w:val="24"/>
          <w:szCs w:val="24"/>
        </w:rPr>
        <w:t>метапредметных</w:t>
      </w:r>
      <w:proofErr w:type="spellEnd"/>
      <w:r w:rsidRPr="003416A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результатов освоения основной образовательной программы начального общего образования, необходимых про продолжения образования</w:t>
      </w:r>
      <w:r w:rsidR="005211E9">
        <w:rPr>
          <w:rFonts w:asciiTheme="majorHAnsi" w:hAnsiTheme="majorHAnsi"/>
          <w:sz w:val="24"/>
          <w:szCs w:val="24"/>
        </w:rPr>
        <w:t>.</w:t>
      </w:r>
    </w:p>
    <w:p w:rsidR="005211E9" w:rsidRDefault="005211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итоговой оценке выделяются две составляющие:</w:t>
      </w:r>
    </w:p>
    <w:p w:rsidR="005211E9" w:rsidRDefault="005211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5211E9" w:rsidRDefault="005211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результаты итоговых работ (итоговой аттестации), характеризующие уровень освоения </w:t>
      </w:r>
      <w:proofErr w:type="gramStart"/>
      <w:r>
        <w:rPr>
          <w:rFonts w:asciiTheme="majorHAnsi" w:hAnsiTheme="majorHAnsi"/>
          <w:sz w:val="24"/>
          <w:szCs w:val="24"/>
        </w:rPr>
        <w:t>обучающимися</w:t>
      </w:r>
      <w:proofErr w:type="gramEnd"/>
      <w:r>
        <w:rPr>
          <w:rFonts w:asciiTheme="majorHAnsi" w:hAnsiTheme="majorHAnsi"/>
          <w:sz w:val="24"/>
          <w:szCs w:val="24"/>
        </w:rPr>
        <w:t xml:space="preserve"> основных формируемых способов действий в отношении опорной системы знаний, необходимых для обучения на следующей ступени общего образования.</w:t>
      </w:r>
    </w:p>
    <w:p w:rsidR="00D27D76" w:rsidRDefault="00D27D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Таким образом, на итоговую оценку выпускников начальной школы, результаты которой используются при принятии решения о возможности или невозможности продолжения обучения на следующей ступени, выносятся только </w:t>
      </w:r>
      <w:r w:rsidRPr="00D27D76">
        <w:rPr>
          <w:rFonts w:asciiTheme="majorHAnsi" w:hAnsiTheme="majorHAnsi"/>
          <w:b/>
          <w:sz w:val="24"/>
          <w:szCs w:val="24"/>
        </w:rPr>
        <w:t xml:space="preserve">предметные и </w:t>
      </w:r>
      <w:proofErr w:type="spellStart"/>
      <w:r w:rsidRPr="00D27D76">
        <w:rPr>
          <w:rFonts w:asciiTheme="majorHAnsi" w:hAnsiTheme="majorHAnsi"/>
          <w:b/>
          <w:sz w:val="24"/>
          <w:szCs w:val="24"/>
        </w:rPr>
        <w:t>метапредметные</w:t>
      </w:r>
      <w:proofErr w:type="spellEnd"/>
      <w:r w:rsidRPr="00D27D76">
        <w:rPr>
          <w:rFonts w:asciiTheme="majorHAnsi" w:hAnsiTheme="majorHAnsi"/>
          <w:b/>
          <w:sz w:val="24"/>
          <w:szCs w:val="24"/>
        </w:rPr>
        <w:t xml:space="preserve"> результаты.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Причем на итоговую оценку выносятся не все планируемые результаты, а только те, которые входят в раздел «Выпускник научится».</w:t>
      </w:r>
    </w:p>
    <w:p w:rsidR="00D27D76" w:rsidRDefault="00D27D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Комплексная работа является одной из трех составляющих системы итоговых работ, предназначенных для проведения итоговой аттестации выпускников начальной школы. </w:t>
      </w:r>
      <w:proofErr w:type="gramStart"/>
      <w:r>
        <w:rPr>
          <w:rFonts w:asciiTheme="majorHAnsi" w:hAnsiTheme="majorHAnsi"/>
          <w:sz w:val="24"/>
          <w:szCs w:val="24"/>
        </w:rPr>
        <w:t>Она направлена на оценку способности выпускников начальной школы работать с информацией, представленной в различном виде (литературных и научно-познавательных текстов, таблиц, графиков, диаграмм) и решать учебные и практические задачи на основе сформированных предметных знаний и умений по математике, русскому языку, чтен</w:t>
      </w:r>
      <w:r w:rsidR="00977312">
        <w:rPr>
          <w:rFonts w:asciiTheme="majorHAnsi" w:hAnsiTheme="majorHAnsi"/>
          <w:sz w:val="24"/>
          <w:szCs w:val="24"/>
        </w:rPr>
        <w:t xml:space="preserve">ию и окружающему миру, а также универсальных учебных действий на </w:t>
      </w:r>
      <w:proofErr w:type="spellStart"/>
      <w:r w:rsidR="00977312">
        <w:rPr>
          <w:rFonts w:asciiTheme="majorHAnsi" w:hAnsiTheme="majorHAnsi"/>
          <w:sz w:val="24"/>
          <w:szCs w:val="24"/>
        </w:rPr>
        <w:t>межпредметной</w:t>
      </w:r>
      <w:proofErr w:type="spellEnd"/>
      <w:r w:rsidR="00977312">
        <w:rPr>
          <w:rFonts w:asciiTheme="majorHAnsi" w:hAnsiTheme="majorHAnsi"/>
          <w:sz w:val="24"/>
          <w:szCs w:val="24"/>
        </w:rPr>
        <w:t xml:space="preserve"> основе.</w:t>
      </w:r>
      <w:proofErr w:type="gramEnd"/>
    </w:p>
    <w:p w:rsidR="00977312" w:rsidRDefault="009773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Отличительной особенностью комплексной работы является ее ориентация не только на интегральную оценку учебной компетентности учащихся и на </w:t>
      </w:r>
      <w:proofErr w:type="spellStart"/>
      <w:r>
        <w:rPr>
          <w:rFonts w:asciiTheme="majorHAnsi" w:hAnsiTheme="majorHAnsi"/>
          <w:sz w:val="24"/>
          <w:szCs w:val="24"/>
        </w:rPr>
        <w:t>констатаци</w:t>
      </w:r>
      <w:proofErr w:type="spellEnd"/>
      <w:r>
        <w:rPr>
          <w:rFonts w:asciiTheme="majorHAnsi" w:hAnsiTheme="majorHAnsi"/>
          <w:sz w:val="24"/>
          <w:szCs w:val="24"/>
        </w:rPr>
        <w:t xml:space="preserve">. Факта, достигнут </w:t>
      </w:r>
      <w:proofErr w:type="gramStart"/>
      <w:r>
        <w:rPr>
          <w:rFonts w:asciiTheme="majorHAnsi" w:hAnsiTheme="majorHAnsi"/>
          <w:sz w:val="24"/>
          <w:szCs w:val="24"/>
        </w:rPr>
        <w:t>или</w:t>
      </w:r>
      <w:proofErr w:type="gramEnd"/>
      <w:r>
        <w:rPr>
          <w:rFonts w:asciiTheme="majorHAnsi" w:hAnsiTheme="majorHAnsi"/>
          <w:sz w:val="24"/>
          <w:szCs w:val="24"/>
        </w:rPr>
        <w:t xml:space="preserve"> не достигнут тот или иной планируемый результат, но и на диагностику уровня и качества освоения отдельных умений и способов действий. </w:t>
      </w:r>
      <w:r>
        <w:rPr>
          <w:rFonts w:asciiTheme="majorHAnsi" w:hAnsiTheme="majorHAnsi"/>
          <w:sz w:val="24"/>
          <w:szCs w:val="24"/>
        </w:rPr>
        <w:lastRenderedPageBreak/>
        <w:t>Это позволяет использовать результаты работы в качестве основания не только для принятия решения о переводе учащегося 4 класса в основную школу, но и для оказания целенаправленной помощи учащимся, продемонстрировавшим неустойчивое овладение учебным материалом или не овладение отдельными умениями.</w:t>
      </w:r>
    </w:p>
    <w:p w:rsidR="009C1D15" w:rsidRDefault="009C1D15">
      <w:pPr>
        <w:rPr>
          <w:rFonts w:asciiTheme="majorHAnsi" w:hAnsiTheme="majorHAnsi"/>
          <w:b/>
          <w:sz w:val="28"/>
          <w:szCs w:val="28"/>
        </w:rPr>
      </w:pPr>
      <w:r w:rsidRPr="009C1D15">
        <w:rPr>
          <w:rFonts w:asciiTheme="majorHAnsi" w:hAnsiTheme="majorHAnsi"/>
          <w:b/>
          <w:sz w:val="28"/>
          <w:szCs w:val="28"/>
        </w:rPr>
        <w:t>Цель работы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9C1D15" w:rsidRDefault="009C1D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Одним из планируемых результатов обучения в начальной школе является способность учащихся к решению учебн</w:t>
      </w:r>
      <w:proofErr w:type="gramStart"/>
      <w:r>
        <w:rPr>
          <w:rFonts w:asciiTheme="majorHAnsi" w:hAnsiTheme="majorHAnsi"/>
          <w:sz w:val="24"/>
          <w:szCs w:val="24"/>
        </w:rPr>
        <w:t>о-</w:t>
      </w:r>
      <w:proofErr w:type="gramEnd"/>
      <w:r>
        <w:rPr>
          <w:rFonts w:asciiTheme="majorHAnsi" w:hAnsiTheme="majorHAnsi"/>
          <w:sz w:val="24"/>
          <w:szCs w:val="24"/>
        </w:rPr>
        <w:t xml:space="preserve"> практических и учебно-познавательных задач на основе:</w:t>
      </w:r>
    </w:p>
    <w:p w:rsidR="009C1D15" w:rsidRDefault="009C1D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-комплекса знаний и представлений о природе, обществе, человеке, знаковых и информационных системах;</w:t>
      </w:r>
    </w:p>
    <w:p w:rsidR="009C1D15" w:rsidRDefault="009C1D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-умений учебно-познавательной и предметно-практической деятельности;</w:t>
      </w:r>
    </w:p>
    <w:p w:rsidR="009C1D15" w:rsidRDefault="009C1D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-обобщенных способов деятельности;</w:t>
      </w:r>
    </w:p>
    <w:p w:rsidR="009C1D15" w:rsidRDefault="009C1D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-коммуникативных умений</w:t>
      </w:r>
    </w:p>
    <w:p w:rsidR="009C1D15" w:rsidRDefault="009C1D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связи с этим </w:t>
      </w:r>
      <w:r w:rsidRPr="009C1D15">
        <w:rPr>
          <w:rFonts w:asciiTheme="majorHAnsi" w:hAnsiTheme="majorHAnsi"/>
          <w:b/>
          <w:sz w:val="24"/>
          <w:szCs w:val="24"/>
        </w:rPr>
        <w:t>целью комплексной итоговой работы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является оценка уровня </w:t>
      </w:r>
      <w:proofErr w:type="spellStart"/>
      <w:r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>
        <w:rPr>
          <w:rFonts w:asciiTheme="majorHAnsi" w:hAnsiTheme="majorHAnsi"/>
          <w:sz w:val="24"/>
          <w:szCs w:val="24"/>
        </w:rPr>
        <w:t xml:space="preserve"> учебной компетентности выпускников начальной школы, т.е. их способности работать с информацией, представленной в различных видах</w:t>
      </w:r>
      <w:r w:rsidR="00DA13C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A13CD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DA13CD">
        <w:rPr>
          <w:rFonts w:asciiTheme="majorHAnsi" w:hAnsiTheme="majorHAnsi"/>
          <w:sz w:val="24"/>
          <w:szCs w:val="24"/>
        </w:rPr>
        <w:t>литературных и научно-познавательных текстов, таблиц, диаграмм, графиков и др.), и решать учебно-практические и учебно-познавательные задачи на основе сформированных предметных знаний и умений, а также универсальных учебных действий. Сформированные умения и навыки учебной деятельности являются основой для продолжения образования в основной школе.</w:t>
      </w:r>
    </w:p>
    <w:p w:rsidR="00DA13CD" w:rsidRDefault="00DA13CD">
      <w:pPr>
        <w:rPr>
          <w:rFonts w:asciiTheme="majorHAnsi" w:hAnsiTheme="majorHAnsi"/>
          <w:b/>
          <w:sz w:val="28"/>
          <w:szCs w:val="28"/>
        </w:rPr>
      </w:pPr>
      <w:r w:rsidRPr="00DA13CD">
        <w:rPr>
          <w:rFonts w:asciiTheme="majorHAnsi" w:hAnsiTheme="majorHAnsi"/>
          <w:b/>
          <w:sz w:val="28"/>
          <w:szCs w:val="28"/>
        </w:rPr>
        <w:t>Структура и содержание работы.</w:t>
      </w:r>
    </w:p>
    <w:p w:rsidR="00DA13CD" w:rsidRDefault="00DA13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соответствии с целью работы её структура и содержание определяются двумя междисциплинарными программами: «Чтение. Работа с текстом» и «Программа формирования универсальных учебных действий».</w:t>
      </w:r>
    </w:p>
    <w:p w:rsidR="00DA13CD" w:rsidRDefault="00DA13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итоговой оценки в программе «Чтение. Работа с текстом» выделяются следующие три блока учебных действий:</w:t>
      </w:r>
    </w:p>
    <w:p w:rsidR="00DA13CD" w:rsidRDefault="00DA13C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r w:rsidRPr="00616ADD">
        <w:rPr>
          <w:rFonts w:asciiTheme="majorHAnsi" w:hAnsiTheme="majorHAnsi"/>
          <w:b/>
          <w:sz w:val="24"/>
          <w:szCs w:val="24"/>
        </w:rPr>
        <w:t>блок «Поиск информации и понимание прочитанного»:</w:t>
      </w:r>
      <w:r>
        <w:rPr>
          <w:rFonts w:asciiTheme="majorHAnsi" w:hAnsiTheme="majorHAnsi"/>
          <w:sz w:val="24"/>
          <w:szCs w:val="24"/>
        </w:rPr>
        <w:t xml:space="preserve"> находить в тексте конкретные сведения, факты, </w:t>
      </w:r>
      <w:r w:rsidR="00616ADD">
        <w:rPr>
          <w:rFonts w:asciiTheme="majorHAnsi" w:hAnsiTheme="majorHAnsi"/>
          <w:sz w:val="24"/>
          <w:szCs w:val="24"/>
        </w:rPr>
        <w:t>заданные в явном виде; определять тему и главную мысль текста; делить тексты на смысловые части, составлять план текста; вычленять содержащиеся в тексте основные события и устанавливать их последовательность; упорядочивать информацию по заданному основанию; сравнивать между собой объекты, описанные в тексте, выделяя два-три существенных признака;</w:t>
      </w:r>
      <w:proofErr w:type="gramEnd"/>
      <w:r w:rsidR="00616AD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16ADD">
        <w:rPr>
          <w:rFonts w:asciiTheme="majorHAnsi" w:hAnsiTheme="majorHAnsi"/>
          <w:sz w:val="24"/>
          <w:szCs w:val="24"/>
        </w:rPr>
        <w:t>понимать информацию, представленную в неявном виде; 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жанр, структуру, выразительные средства текста;</w:t>
      </w:r>
      <w:proofErr w:type="gramEnd"/>
    </w:p>
    <w:p w:rsidR="00616ADD" w:rsidRDefault="00616A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блок </w:t>
      </w:r>
      <w:r w:rsidRPr="00616ADD">
        <w:rPr>
          <w:rFonts w:asciiTheme="majorHAnsi" w:hAnsiTheme="majorHAnsi"/>
          <w:b/>
          <w:sz w:val="24"/>
          <w:szCs w:val="24"/>
        </w:rPr>
        <w:t>«Преобразование и интерпретация информации»</w:t>
      </w:r>
      <w:r>
        <w:rPr>
          <w:rFonts w:asciiTheme="majorHAnsi" w:hAnsiTheme="majorHAnsi"/>
          <w:sz w:val="24"/>
          <w:szCs w:val="24"/>
        </w:rPr>
        <w:t>: соотносить факты с общей идеей текста, устанавливать простые связи, не показанные в тексе напрямую; 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 составлять на основании текста небольшое монологическое высказывание</w:t>
      </w:r>
      <w:r w:rsidR="003878DE">
        <w:rPr>
          <w:rFonts w:asciiTheme="majorHAnsi" w:hAnsiTheme="majorHAnsi"/>
          <w:sz w:val="24"/>
          <w:szCs w:val="24"/>
        </w:rPr>
        <w:t>, отвечая на поставленный вопрос;</w:t>
      </w:r>
    </w:p>
    <w:p w:rsidR="003878DE" w:rsidRDefault="003878DE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-блок </w:t>
      </w:r>
      <w:r w:rsidRPr="003878DE">
        <w:rPr>
          <w:rFonts w:asciiTheme="majorHAnsi" w:hAnsiTheme="majorHAnsi"/>
          <w:b/>
          <w:sz w:val="24"/>
          <w:szCs w:val="24"/>
        </w:rPr>
        <w:t>«Оценка информации»</w:t>
      </w:r>
      <w:r>
        <w:rPr>
          <w:rFonts w:asciiTheme="majorHAnsi" w:hAnsiTheme="majorHAnsi"/>
          <w:sz w:val="24"/>
          <w:szCs w:val="24"/>
        </w:rPr>
        <w:t xml:space="preserve">: </w:t>
      </w:r>
      <w:r w:rsidR="00AA5BF3">
        <w:rPr>
          <w:rFonts w:asciiTheme="majorHAnsi" w:hAnsiTheme="majorHAnsi"/>
          <w:sz w:val="24"/>
          <w:szCs w:val="24"/>
        </w:rPr>
        <w:t xml:space="preserve">высказывать оценочные суждения и сою точку зрения о прочитанном </w:t>
      </w:r>
      <w:proofErr w:type="spellStart"/>
      <w:r w:rsidR="00AA5BF3">
        <w:rPr>
          <w:rFonts w:asciiTheme="majorHAnsi" w:hAnsiTheme="majorHAnsi"/>
          <w:sz w:val="24"/>
          <w:szCs w:val="24"/>
        </w:rPr>
        <w:t>текте</w:t>
      </w:r>
      <w:proofErr w:type="spellEnd"/>
      <w:r w:rsidR="00AA5BF3">
        <w:rPr>
          <w:rFonts w:asciiTheme="majorHAnsi" w:hAnsiTheme="majorHAnsi"/>
          <w:sz w:val="24"/>
          <w:szCs w:val="24"/>
        </w:rPr>
        <w:t>; оценивать содержание, языковые особенности и структуру текста; определять место и роль иллюстративного ряда в тесте;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пробелов.</w:t>
      </w:r>
      <w:proofErr w:type="gramEnd"/>
    </w:p>
    <w:p w:rsidR="00AA5BF3" w:rsidRDefault="00AA5B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Среди универсальных</w:t>
      </w:r>
      <w:r w:rsidR="00B92599">
        <w:rPr>
          <w:rFonts w:asciiTheme="majorHAnsi" w:hAnsiTheme="majorHAnsi"/>
          <w:sz w:val="24"/>
          <w:szCs w:val="24"/>
        </w:rPr>
        <w:t xml:space="preserve"> учебных действий, составляющих основу для продолжения обучения, для комплексной работы выбраны следующие группы действий:</w:t>
      </w:r>
    </w:p>
    <w:p w:rsidR="00B92599" w:rsidRDefault="004455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сфере регулятивных универсальных учебных действий - способность принимать и сохранять учебную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выполнение;</w:t>
      </w:r>
    </w:p>
    <w:p w:rsidR="0044556E" w:rsidRDefault="004455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сфере познавательных универсальных учебных действий – использовать знаково-символические средства, в том числе моделирование, владеть широким спектром логических действий и операций, включая общие приемы решения задач;</w:t>
      </w:r>
    </w:p>
    <w:p w:rsidR="0044556E" w:rsidRDefault="004455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сфере коммуникативных универсальных учебных действий 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речи.</w:t>
      </w:r>
    </w:p>
    <w:p w:rsidR="0044556E" w:rsidRDefault="004455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Таким образом, комплексная работа будет оценивать </w:t>
      </w:r>
      <w:proofErr w:type="spellStart"/>
      <w:r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>
        <w:rPr>
          <w:rFonts w:asciiTheme="majorHAnsi" w:hAnsiTheme="majorHAnsi"/>
          <w:sz w:val="24"/>
          <w:szCs w:val="24"/>
        </w:rPr>
        <w:t xml:space="preserve"> отдельных универсальных учебн</w:t>
      </w:r>
      <w:r w:rsidR="00A97ABA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х способов действий (регулятивных, познавательных и коммуникативных) в ходе решения  различных задач на </w:t>
      </w:r>
      <w:proofErr w:type="spellStart"/>
      <w:r>
        <w:rPr>
          <w:rFonts w:asciiTheme="majorHAnsi" w:hAnsiTheme="majorHAnsi"/>
          <w:sz w:val="24"/>
          <w:szCs w:val="24"/>
        </w:rPr>
        <w:t>межпредметной</w:t>
      </w:r>
      <w:proofErr w:type="spellEnd"/>
      <w:r>
        <w:rPr>
          <w:rFonts w:asciiTheme="majorHAnsi" w:hAnsiTheme="majorHAnsi"/>
          <w:sz w:val="24"/>
          <w:szCs w:val="24"/>
        </w:rPr>
        <w:t xml:space="preserve"> основе, что позволит получить</w:t>
      </w:r>
      <w:r w:rsidR="00A97ABA">
        <w:rPr>
          <w:rFonts w:asciiTheme="majorHAnsi" w:hAnsiTheme="majorHAnsi"/>
          <w:sz w:val="24"/>
          <w:szCs w:val="24"/>
        </w:rPr>
        <w:t xml:space="preserve"> интегрированную оценку уровня </w:t>
      </w:r>
      <w:proofErr w:type="spellStart"/>
      <w:r w:rsidR="00A97ABA"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 w:rsidR="00A97ABA">
        <w:rPr>
          <w:rFonts w:asciiTheme="majorHAnsi" w:hAnsiTheme="majorHAnsi"/>
          <w:sz w:val="24"/>
          <w:szCs w:val="24"/>
        </w:rPr>
        <w:t xml:space="preserve"> учебной  компетентности.</w:t>
      </w:r>
    </w:p>
    <w:p w:rsidR="00A97ABA" w:rsidRDefault="00A97A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проведения комплексной оценки разработаны специальные комплексные задания. В каждом задании предлагается одна ситуация, описанная в одном или нескольких текстах, в которых информация может быть представлена в разной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>задание состоит из отдельных вопросов или заданий.</w:t>
      </w:r>
    </w:p>
    <w:p w:rsidR="00A97ABA" w:rsidRDefault="00A97ABA">
      <w:pPr>
        <w:rPr>
          <w:rFonts w:asciiTheme="majorHAnsi" w:hAnsiTheme="majorHAnsi"/>
          <w:b/>
          <w:sz w:val="28"/>
          <w:szCs w:val="28"/>
        </w:rPr>
      </w:pPr>
      <w:r w:rsidRPr="00A97ABA">
        <w:rPr>
          <w:rFonts w:asciiTheme="majorHAnsi" w:hAnsiTheme="majorHAnsi"/>
          <w:b/>
          <w:sz w:val="28"/>
          <w:szCs w:val="28"/>
        </w:rPr>
        <w:t>Характеристика заданий.</w:t>
      </w:r>
    </w:p>
    <w:p w:rsidR="00A97ABA" w:rsidRDefault="00A97A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работе используются  разнообразные типы заданий. По форме можно выделить следующие типы:</w:t>
      </w:r>
    </w:p>
    <w:p w:rsidR="00A97ABA" w:rsidRDefault="00A97A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задания с выбором одного или нескольких правильных ответов;</w:t>
      </w:r>
    </w:p>
    <w:p w:rsidR="00A97ABA" w:rsidRDefault="00A97A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-задания со свободным кратким ответом (требуется записать краткий ответ в виде числа или слова на отведенном месте, указать местоположение предмета);</w:t>
      </w:r>
    </w:p>
    <w:p w:rsidR="00A97ABA" w:rsidRDefault="00A97A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-задания со свободным развернутым ответом </w:t>
      </w:r>
      <w:r w:rsidR="00EB734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требуется записать полный ответ, решение или объяснение к ответу, сделать рисунок).</w:t>
      </w:r>
    </w:p>
    <w:p w:rsidR="00A97ABA" w:rsidRDefault="00EB73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Распределение заданий с учетом формы представления ответа таково: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7343" w:rsidTr="00EB7343">
        <w:tc>
          <w:tcPr>
            <w:tcW w:w="2392" w:type="dxa"/>
          </w:tcPr>
          <w:p w:rsidR="00EB7343" w:rsidRPr="00EB7343" w:rsidRDefault="00EB7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7343">
              <w:rPr>
                <w:rFonts w:asciiTheme="majorHAnsi" w:hAnsiTheme="majorHAnsi"/>
                <w:b/>
                <w:sz w:val="24"/>
                <w:szCs w:val="24"/>
              </w:rPr>
              <w:t>Тип заданий</w:t>
            </w:r>
          </w:p>
        </w:tc>
        <w:tc>
          <w:tcPr>
            <w:tcW w:w="2393" w:type="dxa"/>
          </w:tcPr>
          <w:p w:rsidR="00EB7343" w:rsidRPr="00EB7343" w:rsidRDefault="00EB7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7343">
              <w:rPr>
                <w:rFonts w:asciiTheme="majorHAnsi" w:hAnsiTheme="majorHAnsi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2393" w:type="dxa"/>
          </w:tcPr>
          <w:p w:rsidR="00EB7343" w:rsidRPr="00EB7343" w:rsidRDefault="00EB7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7343">
              <w:rPr>
                <w:rFonts w:asciiTheme="majorHAnsi" w:hAnsiTheme="majorHAnsi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393" w:type="dxa"/>
          </w:tcPr>
          <w:p w:rsidR="00EB7343" w:rsidRPr="00EB7343" w:rsidRDefault="00EB7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7343">
              <w:rPr>
                <w:rFonts w:asciiTheme="majorHAnsi" w:hAnsiTheme="majorHAnsi"/>
                <w:b/>
                <w:sz w:val="24"/>
                <w:szCs w:val="24"/>
              </w:rPr>
              <w:t>Процент от максимального балла</w:t>
            </w:r>
          </w:p>
        </w:tc>
      </w:tr>
      <w:tr w:rsidR="00EB7343" w:rsidTr="00EB7343">
        <w:tc>
          <w:tcPr>
            <w:tcW w:w="2392" w:type="dxa"/>
          </w:tcPr>
          <w:p w:rsidR="00EB7343" w:rsidRDefault="00EB73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Задания с выбором одного или нескольких правильных ответов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</w:tr>
      <w:tr w:rsidR="00EB7343" w:rsidTr="00EB7343">
        <w:tc>
          <w:tcPr>
            <w:tcW w:w="2392" w:type="dxa"/>
          </w:tcPr>
          <w:p w:rsidR="00EB7343" w:rsidRDefault="00EB73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Задания со свободным кратким ответом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</w:tr>
      <w:tr w:rsidR="00EB7343" w:rsidTr="00EB7343">
        <w:tc>
          <w:tcPr>
            <w:tcW w:w="2392" w:type="dxa"/>
          </w:tcPr>
          <w:p w:rsidR="00EB7343" w:rsidRDefault="00EB73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Задания со свободным развернутым ответом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</w:tr>
      <w:tr w:rsidR="00EB7343" w:rsidTr="00EB7343">
        <w:tc>
          <w:tcPr>
            <w:tcW w:w="2392" w:type="dxa"/>
          </w:tcPr>
          <w:p w:rsidR="00EB7343" w:rsidRPr="00EB7343" w:rsidRDefault="00EB7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7343">
              <w:rPr>
                <w:rFonts w:asciiTheme="majorHAnsi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EB7343" w:rsidRPr="00EB7343" w:rsidRDefault="00EB7343" w:rsidP="00EB7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B7343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</w:tr>
    </w:tbl>
    <w:p w:rsidR="00EB7343" w:rsidRPr="00A97ABA" w:rsidRDefault="00EB7343">
      <w:pPr>
        <w:rPr>
          <w:rFonts w:asciiTheme="majorHAnsi" w:hAnsiTheme="majorHAnsi"/>
          <w:sz w:val="24"/>
          <w:szCs w:val="24"/>
        </w:rPr>
      </w:pPr>
    </w:p>
    <w:p w:rsidR="0044556E" w:rsidRDefault="00EB7343">
      <w:pPr>
        <w:rPr>
          <w:rFonts w:asciiTheme="majorHAnsi" w:hAnsiTheme="majorHAnsi"/>
          <w:b/>
          <w:sz w:val="28"/>
          <w:szCs w:val="28"/>
        </w:rPr>
      </w:pPr>
      <w:r w:rsidRPr="00EB7343">
        <w:rPr>
          <w:rFonts w:asciiTheme="majorHAnsi" w:hAnsiTheme="majorHAnsi"/>
          <w:b/>
          <w:sz w:val="28"/>
          <w:szCs w:val="28"/>
        </w:rPr>
        <w:t>Время выполнения.</w:t>
      </w:r>
    </w:p>
    <w:p w:rsidR="00EB7343" w:rsidRDefault="00EB73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оценки учебной компетентности выпускников начальной школы требуется включение в работу достаточно большого числа разнообразных заданий, построенных на основе разных текстов и ситуаций. Одного урока для адекватной оценки учебной компетентности недостаточно. Исследования </w:t>
      </w:r>
      <w:proofErr w:type="spellStart"/>
      <w:r>
        <w:rPr>
          <w:rFonts w:asciiTheme="majorHAnsi" w:hAnsiTheme="majorHAnsi"/>
          <w:sz w:val="24"/>
          <w:szCs w:val="24"/>
        </w:rPr>
        <w:t>показывают</w:t>
      </w:r>
      <w:proofErr w:type="gramStart"/>
      <w:r>
        <w:rPr>
          <w:rFonts w:asciiTheme="majorHAnsi" w:hAnsiTheme="majorHAnsi"/>
          <w:sz w:val="24"/>
          <w:szCs w:val="24"/>
        </w:rPr>
        <w:t>,ч</w:t>
      </w:r>
      <w:proofErr w:type="gramEnd"/>
      <w:r>
        <w:rPr>
          <w:rFonts w:asciiTheme="majorHAnsi" w:hAnsiTheme="majorHAnsi"/>
          <w:sz w:val="24"/>
          <w:szCs w:val="24"/>
        </w:rPr>
        <w:t>то</w:t>
      </w:r>
      <w:proofErr w:type="spellEnd"/>
      <w:r>
        <w:rPr>
          <w:rFonts w:asciiTheme="majorHAnsi" w:hAnsiTheme="majorHAnsi"/>
          <w:sz w:val="24"/>
          <w:szCs w:val="24"/>
        </w:rPr>
        <w:t xml:space="preserve"> оптимальным временем для достижения поставленной цели, с учетом возрастных особенностей выпускников начальной школы, является 90 мин. Поэтому на </w:t>
      </w:r>
      <w:r w:rsidR="00A4595B">
        <w:rPr>
          <w:rFonts w:asciiTheme="majorHAnsi" w:hAnsiTheme="majorHAnsi"/>
          <w:sz w:val="24"/>
          <w:szCs w:val="24"/>
        </w:rPr>
        <w:t>выполнение всей комплексной работы отводится 2 урока с перерывом в 10-15 мин. Время выполнения каждой части составляет один урок (40 мин.) Выполнение отдельных комплексных заданий занимает от 10 до 40 мин.</w:t>
      </w:r>
    </w:p>
    <w:p w:rsidR="00A4595B" w:rsidRDefault="00A4595B">
      <w:pPr>
        <w:rPr>
          <w:rFonts w:asciiTheme="majorHAnsi" w:hAnsiTheme="majorHAnsi"/>
          <w:b/>
          <w:sz w:val="28"/>
          <w:szCs w:val="28"/>
        </w:rPr>
      </w:pPr>
      <w:r w:rsidRPr="00A4595B">
        <w:rPr>
          <w:rFonts w:asciiTheme="majorHAnsi" w:hAnsiTheme="majorHAnsi"/>
          <w:b/>
          <w:sz w:val="28"/>
          <w:szCs w:val="28"/>
        </w:rPr>
        <w:t>Оценка выполнения отдельных заданий и работы в целом.</w:t>
      </w:r>
    </w:p>
    <w:p w:rsidR="00575D70" w:rsidRDefault="00575D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Выполнение  учащимися работы в целом оценивается итоговым баллом. </w:t>
      </w:r>
      <w:r w:rsidR="00210D47">
        <w:rPr>
          <w:rFonts w:asciiTheme="majorHAnsi" w:hAnsiTheme="majorHAnsi"/>
          <w:sz w:val="24"/>
          <w:szCs w:val="24"/>
        </w:rPr>
        <w:t>Результаты выполнения комплексной работы представляются для каждого ученика по 100-балльной шкале как процент от максимального балла за выполнение заданий всей работы.</w:t>
      </w:r>
    </w:p>
    <w:p w:rsidR="00210D47" w:rsidRDefault="00210D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Принятый по статистике минимальный критерий освоения учебного материала находится в пределах от 50 до 65%.</w:t>
      </w:r>
    </w:p>
    <w:p w:rsidR="00210D47" w:rsidRDefault="00210D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зависимости от степени введения стандарта в практику начальной школы, каждая школа устанавливает свой минимальный балл. Для первого этапа введения комплексных работ можно ограничит</w:t>
      </w:r>
      <w:r w:rsidR="009D4155">
        <w:rPr>
          <w:rFonts w:asciiTheme="majorHAnsi" w:hAnsiTheme="majorHAnsi"/>
          <w:sz w:val="24"/>
          <w:szCs w:val="24"/>
        </w:rPr>
        <w:t>ь</w:t>
      </w:r>
      <w:r>
        <w:rPr>
          <w:rFonts w:asciiTheme="majorHAnsi" w:hAnsiTheme="majorHAnsi"/>
          <w:sz w:val="24"/>
          <w:szCs w:val="24"/>
        </w:rPr>
        <w:t>ся минимальным критерием в 40% от максимального балла. В этом случае минимальный критерий выполнения работы составит 20 первичных баллов.</w:t>
      </w:r>
    </w:p>
    <w:p w:rsidR="00210D47" w:rsidRDefault="00210D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Вывод по результатам выполнения комплексной работы делается с учетом полученного балла. Если выпускник начальной школы получает за выполнение всей работы число баллов ниже заданного минимального критерия освоения учебного материала, то можно сделать вывод о том, сто он имеет недостаточную подготовку для продолжения обучения в основной школе. При такой подготовке можно прогнозировать трудности у ученика в изучении отдельных предметов в основной школе.</w:t>
      </w:r>
    </w:p>
    <w:p w:rsidR="00210D47" w:rsidRDefault="00210D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Если ученик </w:t>
      </w:r>
      <w:r w:rsidR="009D4155">
        <w:rPr>
          <w:rFonts w:asciiTheme="majorHAnsi" w:hAnsiTheme="majorHAnsi"/>
          <w:sz w:val="24"/>
          <w:szCs w:val="24"/>
        </w:rPr>
        <w:t>набрал</w:t>
      </w:r>
      <w:r>
        <w:rPr>
          <w:rFonts w:asciiTheme="majorHAnsi" w:hAnsiTheme="majorHAnsi"/>
          <w:sz w:val="24"/>
          <w:szCs w:val="24"/>
        </w:rPr>
        <w:t xml:space="preserve"> число баллов, равное или </w:t>
      </w:r>
      <w:r w:rsidR="009D4155">
        <w:rPr>
          <w:rFonts w:asciiTheme="majorHAnsi" w:hAnsiTheme="majorHAnsi"/>
          <w:sz w:val="24"/>
          <w:szCs w:val="24"/>
        </w:rPr>
        <w:t>превышающее</w:t>
      </w:r>
      <w:r>
        <w:rPr>
          <w:rFonts w:asciiTheme="majorHAnsi" w:hAnsiTheme="majorHAnsi"/>
          <w:sz w:val="24"/>
          <w:szCs w:val="24"/>
        </w:rPr>
        <w:t xml:space="preserve"> заданный минимальный критерий освоения учебного материала </w:t>
      </w:r>
      <w:r w:rsidR="009D4155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от 20 до 37 баллов), то можно сделать вывод о том, что учащийся демонстрирует овладение основными учебными действиями, необходи</w:t>
      </w:r>
      <w:r w:rsidR="009D4155">
        <w:rPr>
          <w:rFonts w:asciiTheme="majorHAnsi" w:hAnsiTheme="majorHAnsi"/>
          <w:sz w:val="24"/>
          <w:szCs w:val="24"/>
        </w:rPr>
        <w:t>мыми для продолжения образования на следующей ступени, на уровне правильно выполнения основных учебных действий.</w:t>
      </w:r>
    </w:p>
    <w:p w:rsidR="00316D4A" w:rsidRPr="00575D70" w:rsidRDefault="00316D4A">
      <w:pPr>
        <w:rPr>
          <w:rFonts w:asciiTheme="majorHAnsi" w:hAnsiTheme="majorHAnsi"/>
          <w:sz w:val="24"/>
          <w:szCs w:val="24"/>
        </w:rPr>
      </w:pPr>
      <w:r w:rsidRPr="009908F3">
        <w:rPr>
          <w:rFonts w:asciiTheme="majorHAnsi" w:hAnsiTheme="majorHAnsi"/>
          <w:sz w:val="24"/>
          <w:szCs w:val="24"/>
        </w:rPr>
        <w:t xml:space="preserve">Проведение комплексной письменной работы важно потому, что она позволяет определить </w:t>
      </w:r>
      <w:proofErr w:type="spellStart"/>
      <w:r w:rsidRPr="009908F3"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 w:rsidRPr="009908F3">
        <w:rPr>
          <w:rFonts w:asciiTheme="majorHAnsi" w:hAnsiTheme="majorHAnsi"/>
          <w:sz w:val="24"/>
          <w:szCs w:val="24"/>
        </w:rPr>
        <w:t xml:space="preserve"> умения переноса знаний и способов учебных действий, полученных в одних предметах, на </w:t>
      </w:r>
      <w:r>
        <w:rPr>
          <w:rFonts w:asciiTheme="majorHAnsi" w:hAnsiTheme="majorHAnsi"/>
          <w:sz w:val="24"/>
          <w:szCs w:val="24"/>
        </w:rPr>
        <w:t>другие учебные ситуации и задачи</w:t>
      </w:r>
      <w:r w:rsidRPr="009908F3">
        <w:rPr>
          <w:rFonts w:asciiTheme="majorHAnsi" w:hAnsiTheme="majorHAnsi"/>
          <w:sz w:val="24"/>
          <w:szCs w:val="24"/>
        </w:rPr>
        <w:t>, т.е.</w:t>
      </w:r>
      <w:r>
        <w:rPr>
          <w:rFonts w:asciiTheme="majorHAnsi" w:hAnsiTheme="majorHAnsi"/>
          <w:sz w:val="24"/>
          <w:szCs w:val="24"/>
        </w:rPr>
        <w:t xml:space="preserve"> </w:t>
      </w:r>
      <w:r w:rsidRPr="009908F3">
        <w:rPr>
          <w:rFonts w:asciiTheme="majorHAnsi" w:hAnsiTheme="majorHAnsi"/>
          <w:sz w:val="24"/>
          <w:szCs w:val="24"/>
        </w:rPr>
        <w:t xml:space="preserve">способствовать </w:t>
      </w:r>
      <w:proofErr w:type="gramStart"/>
      <w:r>
        <w:rPr>
          <w:rFonts w:asciiTheme="majorHAnsi" w:hAnsiTheme="majorHAnsi"/>
          <w:sz w:val="24"/>
          <w:szCs w:val="24"/>
        </w:rPr>
        <w:t>выявлению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9908F3">
        <w:rPr>
          <w:rFonts w:asciiTheme="majorHAnsi" w:hAnsiTheme="majorHAnsi"/>
          <w:sz w:val="24"/>
          <w:szCs w:val="24"/>
        </w:rPr>
        <w:t xml:space="preserve">как разнообразных важнейших предметных аспектов обучения, так и в определенном смысле выявлению меры </w:t>
      </w:r>
      <w:proofErr w:type="spellStart"/>
      <w:r w:rsidRPr="009908F3"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 w:rsidRPr="009908F3">
        <w:rPr>
          <w:rFonts w:asciiTheme="majorHAnsi" w:hAnsiTheme="majorHAnsi"/>
          <w:sz w:val="24"/>
          <w:szCs w:val="24"/>
        </w:rPr>
        <w:t xml:space="preserve"> уровня компетентности ребенка в решении разнообразных проблем.</w:t>
      </w:r>
      <w:bookmarkStart w:id="0" w:name="_GoBack"/>
      <w:bookmarkEnd w:id="0"/>
    </w:p>
    <w:p w:rsidR="00A4595B" w:rsidRPr="00A4595B" w:rsidRDefault="00A4595B">
      <w:pPr>
        <w:rPr>
          <w:rFonts w:asciiTheme="majorHAnsi" w:hAnsiTheme="majorHAnsi"/>
          <w:sz w:val="24"/>
          <w:szCs w:val="24"/>
        </w:rPr>
      </w:pPr>
    </w:p>
    <w:p w:rsidR="00616ADD" w:rsidRPr="00DA13CD" w:rsidRDefault="00616ADD">
      <w:pPr>
        <w:rPr>
          <w:rFonts w:asciiTheme="majorHAnsi" w:hAnsiTheme="majorHAnsi"/>
          <w:sz w:val="24"/>
          <w:szCs w:val="24"/>
        </w:rPr>
      </w:pPr>
    </w:p>
    <w:p w:rsidR="00977312" w:rsidRDefault="00977312">
      <w:pPr>
        <w:rPr>
          <w:rFonts w:asciiTheme="majorHAnsi" w:hAnsiTheme="majorHAnsi"/>
          <w:sz w:val="24"/>
          <w:szCs w:val="24"/>
        </w:rPr>
      </w:pPr>
    </w:p>
    <w:p w:rsidR="00D27D76" w:rsidRPr="00D27D76" w:rsidRDefault="00D27D76">
      <w:pPr>
        <w:rPr>
          <w:rFonts w:asciiTheme="majorHAnsi" w:hAnsiTheme="majorHAnsi"/>
          <w:sz w:val="24"/>
          <w:szCs w:val="24"/>
        </w:rPr>
      </w:pPr>
    </w:p>
    <w:sectPr w:rsidR="00D27D76" w:rsidRPr="00D2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AF"/>
    <w:rsid w:val="00022ABE"/>
    <w:rsid w:val="00023BA4"/>
    <w:rsid w:val="000262F0"/>
    <w:rsid w:val="000311FC"/>
    <w:rsid w:val="000417BF"/>
    <w:rsid w:val="0005208C"/>
    <w:rsid w:val="00055A63"/>
    <w:rsid w:val="00071DEA"/>
    <w:rsid w:val="00085240"/>
    <w:rsid w:val="000B5146"/>
    <w:rsid w:val="000D1FAB"/>
    <w:rsid w:val="000D37AE"/>
    <w:rsid w:val="000E401A"/>
    <w:rsid w:val="00100B4D"/>
    <w:rsid w:val="00194F79"/>
    <w:rsid w:val="001B37ED"/>
    <w:rsid w:val="001D13F2"/>
    <w:rsid w:val="001F0B84"/>
    <w:rsid w:val="00210D47"/>
    <w:rsid w:val="00231695"/>
    <w:rsid w:val="00231704"/>
    <w:rsid w:val="002328EB"/>
    <w:rsid w:val="0023684B"/>
    <w:rsid w:val="00267AD9"/>
    <w:rsid w:val="0027460A"/>
    <w:rsid w:val="00292592"/>
    <w:rsid w:val="002F12B2"/>
    <w:rsid w:val="002F4DF1"/>
    <w:rsid w:val="00304107"/>
    <w:rsid w:val="00316D4A"/>
    <w:rsid w:val="00324457"/>
    <w:rsid w:val="00325A5F"/>
    <w:rsid w:val="003416AF"/>
    <w:rsid w:val="003442EA"/>
    <w:rsid w:val="0034511A"/>
    <w:rsid w:val="00346682"/>
    <w:rsid w:val="00350006"/>
    <w:rsid w:val="0037415A"/>
    <w:rsid w:val="00384C64"/>
    <w:rsid w:val="0038678D"/>
    <w:rsid w:val="003878DE"/>
    <w:rsid w:val="003A5E3C"/>
    <w:rsid w:val="003E24A1"/>
    <w:rsid w:val="003E586F"/>
    <w:rsid w:val="00404ED1"/>
    <w:rsid w:val="0044556E"/>
    <w:rsid w:val="004751FB"/>
    <w:rsid w:val="00495BE5"/>
    <w:rsid w:val="004B073F"/>
    <w:rsid w:val="004C61FD"/>
    <w:rsid w:val="004D21F9"/>
    <w:rsid w:val="004F2F7E"/>
    <w:rsid w:val="004F381B"/>
    <w:rsid w:val="00502FE4"/>
    <w:rsid w:val="005211E9"/>
    <w:rsid w:val="0052246C"/>
    <w:rsid w:val="005239D8"/>
    <w:rsid w:val="00541BD0"/>
    <w:rsid w:val="005522B6"/>
    <w:rsid w:val="00557ECD"/>
    <w:rsid w:val="00561154"/>
    <w:rsid w:val="00575D70"/>
    <w:rsid w:val="00581EAA"/>
    <w:rsid w:val="005A68B3"/>
    <w:rsid w:val="005B2D02"/>
    <w:rsid w:val="005B5057"/>
    <w:rsid w:val="005F742B"/>
    <w:rsid w:val="00604A2F"/>
    <w:rsid w:val="00616ADD"/>
    <w:rsid w:val="006214C7"/>
    <w:rsid w:val="00622837"/>
    <w:rsid w:val="006427F4"/>
    <w:rsid w:val="00644846"/>
    <w:rsid w:val="0067352B"/>
    <w:rsid w:val="006751F4"/>
    <w:rsid w:val="00691346"/>
    <w:rsid w:val="006B5099"/>
    <w:rsid w:val="006D7B4D"/>
    <w:rsid w:val="00714F1F"/>
    <w:rsid w:val="00730DE1"/>
    <w:rsid w:val="00734D7D"/>
    <w:rsid w:val="007565CD"/>
    <w:rsid w:val="00765F2E"/>
    <w:rsid w:val="007666EE"/>
    <w:rsid w:val="007717F6"/>
    <w:rsid w:val="0079406C"/>
    <w:rsid w:val="007A4FB6"/>
    <w:rsid w:val="007B6655"/>
    <w:rsid w:val="007C755A"/>
    <w:rsid w:val="0080777F"/>
    <w:rsid w:val="00817B1D"/>
    <w:rsid w:val="00826406"/>
    <w:rsid w:val="00867AF4"/>
    <w:rsid w:val="00877243"/>
    <w:rsid w:val="00883736"/>
    <w:rsid w:val="00893639"/>
    <w:rsid w:val="00893EF4"/>
    <w:rsid w:val="008C36AC"/>
    <w:rsid w:val="008C60F1"/>
    <w:rsid w:val="008C6EC9"/>
    <w:rsid w:val="00901EE4"/>
    <w:rsid w:val="0095597B"/>
    <w:rsid w:val="009641A6"/>
    <w:rsid w:val="00964C5A"/>
    <w:rsid w:val="0097256F"/>
    <w:rsid w:val="00972796"/>
    <w:rsid w:val="00977312"/>
    <w:rsid w:val="00977385"/>
    <w:rsid w:val="009A515C"/>
    <w:rsid w:val="009C1D15"/>
    <w:rsid w:val="009C62E9"/>
    <w:rsid w:val="009C7D89"/>
    <w:rsid w:val="009D4155"/>
    <w:rsid w:val="009E65E2"/>
    <w:rsid w:val="00A135E9"/>
    <w:rsid w:val="00A154D6"/>
    <w:rsid w:val="00A16CFE"/>
    <w:rsid w:val="00A17D87"/>
    <w:rsid w:val="00A21482"/>
    <w:rsid w:val="00A4595B"/>
    <w:rsid w:val="00A507FB"/>
    <w:rsid w:val="00A82316"/>
    <w:rsid w:val="00A84FD9"/>
    <w:rsid w:val="00A97ABA"/>
    <w:rsid w:val="00AA5BF3"/>
    <w:rsid w:val="00AB5D4C"/>
    <w:rsid w:val="00AF6572"/>
    <w:rsid w:val="00B1194D"/>
    <w:rsid w:val="00B12802"/>
    <w:rsid w:val="00B3083D"/>
    <w:rsid w:val="00B51B06"/>
    <w:rsid w:val="00B53827"/>
    <w:rsid w:val="00B64B52"/>
    <w:rsid w:val="00B86CC4"/>
    <w:rsid w:val="00B92599"/>
    <w:rsid w:val="00B96483"/>
    <w:rsid w:val="00BB6754"/>
    <w:rsid w:val="00BD3069"/>
    <w:rsid w:val="00BD5C81"/>
    <w:rsid w:val="00BD60C1"/>
    <w:rsid w:val="00C1338A"/>
    <w:rsid w:val="00C16814"/>
    <w:rsid w:val="00C35041"/>
    <w:rsid w:val="00C56BE5"/>
    <w:rsid w:val="00C82801"/>
    <w:rsid w:val="00C83313"/>
    <w:rsid w:val="00CD6A7E"/>
    <w:rsid w:val="00CD76D8"/>
    <w:rsid w:val="00CE2597"/>
    <w:rsid w:val="00CE4A22"/>
    <w:rsid w:val="00D27D76"/>
    <w:rsid w:val="00D30EB9"/>
    <w:rsid w:val="00D32BC8"/>
    <w:rsid w:val="00D63EBC"/>
    <w:rsid w:val="00D72D8D"/>
    <w:rsid w:val="00D74F4A"/>
    <w:rsid w:val="00DA13CD"/>
    <w:rsid w:val="00DD08F3"/>
    <w:rsid w:val="00DD33D3"/>
    <w:rsid w:val="00DE2B98"/>
    <w:rsid w:val="00E701F1"/>
    <w:rsid w:val="00E762A6"/>
    <w:rsid w:val="00E8309C"/>
    <w:rsid w:val="00EA0A77"/>
    <w:rsid w:val="00EA7453"/>
    <w:rsid w:val="00EB7343"/>
    <w:rsid w:val="00EC50F9"/>
    <w:rsid w:val="00EC68C0"/>
    <w:rsid w:val="00EE3808"/>
    <w:rsid w:val="00F023C4"/>
    <w:rsid w:val="00F04D51"/>
    <w:rsid w:val="00F076E2"/>
    <w:rsid w:val="00F07D44"/>
    <w:rsid w:val="00F12979"/>
    <w:rsid w:val="00F138F5"/>
    <w:rsid w:val="00F15890"/>
    <w:rsid w:val="00F45B97"/>
    <w:rsid w:val="00F52D2F"/>
    <w:rsid w:val="00F57AD5"/>
    <w:rsid w:val="00F81D93"/>
    <w:rsid w:val="00F976D6"/>
    <w:rsid w:val="00FB00E6"/>
    <w:rsid w:val="00FB1E1C"/>
    <w:rsid w:val="00FC4391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2015-08-19T10:33:00Z</dcterms:created>
  <dcterms:modified xsi:type="dcterms:W3CDTF">2015-08-19T10:33:00Z</dcterms:modified>
</cp:coreProperties>
</file>