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75" w:rsidRDefault="00CA4275" w:rsidP="00CA4275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CA4275">
        <w:rPr>
          <w:rStyle w:val="a3"/>
          <w:rFonts w:ascii="Times New Roman" w:hAnsi="Times New Roman" w:cs="Times New Roman"/>
          <w:color w:val="000000"/>
          <w:sz w:val="28"/>
          <w:szCs w:val="28"/>
        </w:rPr>
        <w:t>Использование игровых технологий на уроках русского языка</w:t>
      </w:r>
    </w:p>
    <w:p w:rsidR="00CA4275" w:rsidRPr="00CA4275" w:rsidRDefault="00CA4275" w:rsidP="00CA4275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31A4C" w:rsidRPr="00A31A4C" w:rsidRDefault="00A31A4C" w:rsidP="00CA42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1A4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Требования современного образования подразумевают формирование и развитие </w:t>
      </w:r>
      <w:proofErr w:type="gramStart"/>
      <w:r w:rsidRPr="00A31A4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коммуникативных</w:t>
      </w:r>
      <w:proofErr w:type="gramEnd"/>
      <w:r w:rsidRPr="00A31A4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УУД. Перед учителем стоит непростая задача, ведь высказывания учеников страдают бедностью языка, обилием ошибок, имеют  композиционные недостатки. Усугубляет ситуацию также отсутствие у детей интереса к урокам русского языка, который часто считается самым скучным предметом в школьном курсе.</w:t>
      </w:r>
    </w:p>
    <w:p w:rsidR="00A31A4C" w:rsidRPr="00A31A4C" w:rsidRDefault="00A31A4C" w:rsidP="00CA4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помнить, что в младшем школьном возрасте закладывается тот опыт, на основании  которого ребенок будет выстраивать свои отношения с предметом в дальнейшем. Многие учителя сталкиваются с тем, что русский язык воспринимается детьми как самый скучный предмет в школе. Однообразные и скучные виды заданий способствуют такому восприятию. Поэтому одной из важнейших задач учителя начальных классов является создание атмосферы, которая в свою очередь даст возможность каждому ребенку испытать положительный опыт знакомства с русским языком, будет способствовать развитию его творческого потенциала.</w:t>
      </w:r>
    </w:p>
    <w:p w:rsidR="00A31A4C" w:rsidRPr="00C85D3E" w:rsidRDefault="00A31A4C" w:rsidP="00CA4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Речь учащихся начальной школы в основном изучается </w:t>
      </w:r>
      <w:proofErr w:type="spellStart"/>
      <w:r w:rsidRPr="00C85D3E">
        <w:rPr>
          <w:rFonts w:ascii="Times New Roman" w:hAnsi="Times New Roman" w:cs="Times New Roman"/>
          <w:sz w:val="28"/>
          <w:szCs w:val="28"/>
          <w:shd w:val="clear" w:color="auto" w:fill="FFFFFF"/>
        </w:rPr>
        <w:t>поаспектно</w:t>
      </w:r>
      <w:proofErr w:type="spellEnd"/>
      <w:r w:rsidRPr="00C85D3E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например, исследуется частотность</w:t>
      </w:r>
      <w:r w:rsidRPr="00C85D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5D3E">
        <w:rPr>
          <w:rStyle w:val="hl"/>
          <w:rFonts w:ascii="Times New Roman" w:hAnsi="Times New Roman" w:cs="Times New Roman"/>
          <w:sz w:val="28"/>
          <w:szCs w:val="28"/>
        </w:rPr>
        <w:t>детского</w:t>
      </w:r>
      <w:r w:rsidRPr="00C85D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словаря (П. И. </w:t>
      </w:r>
      <w:proofErr w:type="spellStart"/>
      <w:r w:rsidRPr="00C85D3E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Харакоз</w:t>
      </w:r>
      <w:proofErr w:type="spellEnd"/>
      <w:r w:rsidRPr="00C85D3E">
        <w:rPr>
          <w:rFonts w:ascii="Times New Roman" w:hAnsi="Times New Roman" w:cs="Times New Roman"/>
          <w:sz w:val="28"/>
          <w:szCs w:val="28"/>
          <w:shd w:val="clear" w:color="auto" w:fill="FFFFFF"/>
        </w:rPr>
        <w:t>), развитие словаря письменной речи (</w:t>
      </w:r>
      <w:r w:rsidRPr="00C85D3E">
        <w:rPr>
          <w:rStyle w:val="hl"/>
          <w:rFonts w:ascii="Times New Roman" w:hAnsi="Times New Roman" w:cs="Times New Roman"/>
          <w:sz w:val="28"/>
          <w:szCs w:val="28"/>
        </w:rPr>
        <w:t>Баранов</w:t>
      </w:r>
      <w:r w:rsidRPr="00C85D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5D3E">
        <w:rPr>
          <w:rFonts w:ascii="Times New Roman" w:hAnsi="Times New Roman" w:cs="Times New Roman"/>
          <w:sz w:val="28"/>
          <w:szCs w:val="28"/>
          <w:shd w:val="clear" w:color="auto" w:fill="FFFFFF"/>
        </w:rPr>
        <w:t>М.Т.), развитие грамматического строя (</w:t>
      </w:r>
      <w:r w:rsidRPr="00C85D3E">
        <w:rPr>
          <w:rStyle w:val="hl"/>
          <w:rFonts w:ascii="Times New Roman" w:hAnsi="Times New Roman" w:cs="Times New Roman"/>
          <w:sz w:val="28"/>
          <w:szCs w:val="28"/>
        </w:rPr>
        <w:t>Львов</w:t>
      </w:r>
      <w:r w:rsidRPr="00C85D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М.Р.), развитие синтаксического строя и словаря учащихся 3-7 </w:t>
      </w:r>
      <w:proofErr w:type="spellStart"/>
      <w:r w:rsidRPr="00C85D3E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C85D3E">
        <w:rPr>
          <w:rFonts w:ascii="Times New Roman" w:hAnsi="Times New Roman" w:cs="Times New Roman"/>
          <w:sz w:val="28"/>
          <w:szCs w:val="28"/>
          <w:shd w:val="clear" w:color="auto" w:fill="FFFFFF"/>
        </w:rPr>
        <w:t>. на основе сочинения по одной и той же картине (Н.И.</w:t>
      </w:r>
      <w:r w:rsidRPr="00C85D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85D3E">
        <w:rPr>
          <w:rStyle w:val="hl"/>
          <w:rFonts w:ascii="Times New Roman" w:hAnsi="Times New Roman" w:cs="Times New Roman"/>
          <w:sz w:val="28"/>
          <w:szCs w:val="28"/>
        </w:rPr>
        <w:t>Жинкин</w:t>
      </w:r>
      <w:proofErr w:type="spellEnd"/>
      <w:r w:rsidRPr="00C8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развитие связной устной речи 5-7 </w:t>
      </w:r>
      <w:proofErr w:type="spellStart"/>
      <w:r w:rsidRPr="00C85D3E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C85D3E">
        <w:rPr>
          <w:rFonts w:ascii="Times New Roman" w:hAnsi="Times New Roman" w:cs="Times New Roman"/>
          <w:sz w:val="28"/>
          <w:szCs w:val="28"/>
          <w:shd w:val="clear" w:color="auto" w:fill="FFFFFF"/>
        </w:rPr>
        <w:t>. и (Т.А.</w:t>
      </w:r>
      <w:r w:rsidRPr="00C85D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85D3E">
        <w:rPr>
          <w:rStyle w:val="hl"/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C85D3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A31A4C" w:rsidRPr="00A31A4C" w:rsidRDefault="00A31A4C" w:rsidP="00CA42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A31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 к проблеме развития речи школьников подкрепляется и тем, что степень успешности освоения навыков связной речи обуславливает  хорошие показатели во всех сферах деятельности ребенка. Дети, умеющие осмысленно читать и выражать свои мысли, легче справляются с трудностями в работе по всем школьным предметам. Общее умственное развитие ребенка основывается на грамотной,  логически четкой речи. Кроме того, особенно сегодня актуально развитие творческих способностей подрастающего поколения. Они формируются и на уроках русского языка, особенно если говорить о развитии речи учащихся. </w:t>
      </w:r>
    </w:p>
    <w:p w:rsidR="00A31A4C" w:rsidRPr="00A31A4C" w:rsidRDefault="00A31A4C" w:rsidP="00CA4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4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Потребность общения возникает у ребенка в раннем детстве. Таким образом, речь возникает как социальное явление, а позже становится  средством познания окружающего мира. Со временем ребенок осваивает сложные языковые средства.  </w:t>
      </w:r>
      <w:r w:rsidRPr="00A3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деятельность – процесс словесного общения с целью передачи и усвоения общественно-исторического опыта, установление коммуникации, планирования своих действий.</w:t>
      </w:r>
    </w:p>
    <w:p w:rsidR="00A31A4C" w:rsidRPr="00A31A4C" w:rsidRDefault="00A31A4C" w:rsidP="00CA4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учащиеся должны овладеть умением  давать полные, развернутые ответы, рассказывать по определенному плану, не повторяться, говорить правильно, законченными предложениями, связно пересказывать большой по объему материал</w:t>
      </w:r>
      <w:r w:rsidRPr="00A31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3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грамматического строя языка способствует новая форма речевой деятельности - письменная речь. </w:t>
      </w:r>
      <w:r w:rsidRPr="00A3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Необходимость быть понятым в письменном изложении заставляет учащегося грамматически правильно строить свою речь.</w:t>
      </w:r>
    </w:p>
    <w:p w:rsidR="00A31A4C" w:rsidRPr="00A31A4C" w:rsidRDefault="00A31A4C" w:rsidP="00CA42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1A4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Чтобы на уроках дети не просто получали определенный набор знаний, но и были активными участниками учебного процесса, учителю необходимо заинтересовать ребенка в предмете. В этом случае педагог должен целенаправленно и системно воздействовать на  школьников, создавать определенные условия педагогической среды, применяя педагогические технологии.</w:t>
      </w:r>
    </w:p>
    <w:p w:rsidR="00A31A4C" w:rsidRPr="00A31A4C" w:rsidRDefault="00A31A4C" w:rsidP="00CA42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1A4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При использовании игровых технологий полезно учитывать следующие требования:</w:t>
      </w:r>
    </w:p>
    <w:p w:rsidR="00A31A4C" w:rsidRPr="00A31A4C" w:rsidRDefault="00A31A4C" w:rsidP="00CA4275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1A4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соответствие игры возрасту ребенка;</w:t>
      </w:r>
    </w:p>
    <w:p w:rsidR="00A31A4C" w:rsidRPr="00A31A4C" w:rsidRDefault="00A31A4C" w:rsidP="00CA4275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1A4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соотнесение игры тем целям, которые ставятся на уроке;</w:t>
      </w:r>
    </w:p>
    <w:p w:rsidR="00A31A4C" w:rsidRPr="00A31A4C" w:rsidRDefault="00A31A4C" w:rsidP="00CA4275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1A4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умеренность в применении игры.</w:t>
      </w:r>
    </w:p>
    <w:p w:rsidR="00A31A4C" w:rsidRPr="00A31A4C" w:rsidRDefault="00A31A4C" w:rsidP="00CA4275">
      <w:pPr>
        <w:spacing w:after="0" w:line="240" w:lineRule="auto"/>
        <w:ind w:left="360"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31A4C" w:rsidRPr="00A31A4C" w:rsidRDefault="00A31A4C" w:rsidP="00CA42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1A4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Урок может быть полностью проведен в виде игры, но будет полезно  на каждом уроке давать подобные задания, они помогут в усвоении  материала. </w:t>
      </w:r>
    </w:p>
    <w:p w:rsidR="00A31A4C" w:rsidRPr="00A31A4C" w:rsidRDefault="00A31A4C" w:rsidP="00CA4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игр может быть основана на разных принципах. </w:t>
      </w:r>
      <w:proofErr w:type="gramStart"/>
      <w:r w:rsidRPr="00A3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на тематическом, когда игры связаны с изучением определенного раздела науки о языке: фонетические («замени звук», «найди пару»), морфемные и словообразовательные («собери слово», «слова по схеме»), лексические («найди лишнее слово», «собери фразеологизмы»), также сюда можно отнести игры на развитие орфографической зоркости («орфографическое лото»), игры для закрепления знаний по морфологии и синтаксису («составь предложение», «узнай часть речи»). </w:t>
      </w:r>
      <w:proofErr w:type="gramEnd"/>
    </w:p>
    <w:p w:rsidR="00A31A4C" w:rsidRPr="00A31A4C" w:rsidRDefault="00A31A4C" w:rsidP="00CA4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Классификация, построенная по иному принципу, </w:t>
      </w:r>
      <w:r w:rsidR="0000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</w:t>
      </w:r>
      <w:bookmarkStart w:id="0" w:name="_GoBack"/>
      <w:bookmarkEnd w:id="0"/>
      <w:r w:rsidRPr="00A3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книге Л.В. </w:t>
      </w:r>
      <w:proofErr w:type="spellStart"/>
      <w:r w:rsidRPr="00A3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Петрановской</w:t>
      </w:r>
      <w:proofErr w:type="spellEnd"/>
      <w:r w:rsidRPr="00A3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«Игры на уроке русского языка». Автор выделяет учебные, комбинаторные, аналитические, ассоциативные, контекстные, языковые и творческие игры. Также можно распределять на группы игры по характеру педагогического процесса, по игровой среде.</w:t>
      </w:r>
    </w:p>
    <w:p w:rsidR="00A31A4C" w:rsidRPr="00A31A4C" w:rsidRDefault="00A31A4C" w:rsidP="00CA4275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A3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о видах урока, связанных с подачей материала в виде игры, то можно назвать следующие: урок с использованием игровых заданий (КВН), занятие с элементами ролевой игры (инсценировки), игровая организация урока с использованием традиционный заданий по темам, включение элементов игры на определенном этапе урока, внеклассная работа </w:t>
      </w:r>
      <w:proofErr w:type="gramStart"/>
      <w:r w:rsidRPr="00A3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3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олимпиады, вечера, </w:t>
      </w:r>
      <w:proofErr w:type="spellStart"/>
      <w:r w:rsidRPr="00A3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брейн-ринги</w:t>
      </w:r>
      <w:proofErr w:type="spellEnd"/>
      <w:r w:rsidRPr="00A3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31A4C" w:rsidRPr="000837DE" w:rsidRDefault="00A31A4C" w:rsidP="00CA42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1A4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Включение в ход урока элементов игры может качественно изменить отношение учащихся к самому учебному предмету, открыть для него богатства родного языка в доступной и интересной форме.</w:t>
      </w:r>
    </w:p>
    <w:p w:rsidR="00C361B7" w:rsidRDefault="00C361B7" w:rsidP="00CA4275">
      <w:pPr>
        <w:spacing w:after="0" w:line="240" w:lineRule="auto"/>
        <w:ind w:firstLine="709"/>
      </w:pPr>
    </w:p>
    <w:sectPr w:rsidR="00C361B7" w:rsidSect="00A31A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52238"/>
    <w:multiLevelType w:val="hybridMultilevel"/>
    <w:tmpl w:val="D38E8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A4C"/>
    <w:rsid w:val="00004BA7"/>
    <w:rsid w:val="00A31A4C"/>
    <w:rsid w:val="00C361B7"/>
    <w:rsid w:val="00C85D3E"/>
    <w:rsid w:val="00CA4275"/>
    <w:rsid w:val="00EF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1A4C"/>
    <w:rPr>
      <w:b/>
      <w:bCs/>
    </w:rPr>
  </w:style>
  <w:style w:type="character" w:customStyle="1" w:styleId="apple-converted-space">
    <w:name w:val="apple-converted-space"/>
    <w:basedOn w:val="a0"/>
    <w:rsid w:val="00A31A4C"/>
  </w:style>
  <w:style w:type="character" w:customStyle="1" w:styleId="hl">
    <w:name w:val="hl"/>
    <w:basedOn w:val="a0"/>
    <w:rsid w:val="00A31A4C"/>
  </w:style>
  <w:style w:type="paragraph" w:styleId="a4">
    <w:name w:val="List Paragraph"/>
    <w:basedOn w:val="a"/>
    <w:uiPriority w:val="34"/>
    <w:qFormat/>
    <w:rsid w:val="00A31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1A4C"/>
    <w:rPr>
      <w:b/>
      <w:bCs/>
    </w:rPr>
  </w:style>
  <w:style w:type="character" w:customStyle="1" w:styleId="apple-converted-space">
    <w:name w:val="apple-converted-space"/>
    <w:basedOn w:val="a0"/>
    <w:rsid w:val="00A31A4C"/>
  </w:style>
  <w:style w:type="character" w:customStyle="1" w:styleId="hl">
    <w:name w:val="hl"/>
    <w:basedOn w:val="a0"/>
    <w:rsid w:val="00A31A4C"/>
  </w:style>
  <w:style w:type="paragraph" w:styleId="a4">
    <w:name w:val="List Paragraph"/>
    <w:basedOn w:val="a"/>
    <w:uiPriority w:val="34"/>
    <w:qFormat/>
    <w:rsid w:val="00A31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4242</Characters>
  <Application>Microsoft Office Word</Application>
  <DocSecurity>0</DocSecurity>
  <Lines>35</Lines>
  <Paragraphs>9</Paragraphs>
  <ScaleCrop>false</ScaleCrop>
  <Company>Gerasimenko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5</cp:revision>
  <dcterms:created xsi:type="dcterms:W3CDTF">2015-09-28T18:23:00Z</dcterms:created>
  <dcterms:modified xsi:type="dcterms:W3CDTF">2015-10-05T08:43:00Z</dcterms:modified>
</cp:coreProperties>
</file>