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Понятие и структура  специальных образовательных условий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инклюзивной образовательной среды, направленной на развитие личности ребенка и признающей его уникальность, неповторимость и право на качественное образование опирается, в первую очередь, на модернизацию образовательной системы  образовательной организации.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переструктурирования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учета особых образовательных потребностей каждого включаемого ребенка.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Инклюзивная образовательная среда характеризуется системой ценностного отношения к обучению, воспитанию и личностному развитию любого ребенка, совокупностью ресурсов (средств, внутренних и внешних условий) для организации их образования в массовых общеобразовательных учреждениях и направленностью на индивидуальные образовательные потребности  обучающихся.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показателей эффективной работы педагогического коллектива в области реализации инклюзивной практики является гибкий, индивидуализированный подход к созданию специальных условий обучения и воспитания для ребенка с ограниченными возможностями здоровья. Такой подход проявляется, прежде всего, в разработке вариативного индивидуального образовательного маршрута ребенка с ОВЗ в рамках образовательного учреждения, разработкой адаптированной образовательной программы, созданием инклюзивной образовательной среды, специальных образовательных условий, соответствующих потребностям разных категорий детей с ОВЗ. Образование детей с ОВЗ в образовательных учреждениях общего типа является образовательной инновацией и требует методологического анализа, проведения научных исследований, научно-методических разработок.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всеобъемлющих условий для получения образования всеми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необходимых условий для адекватного возможностям ребенка с ОВЗ, ребенка-инвалида образования опирается на решения заседания президиума Совета при Президенте Российской Федерации по реализации приоритетных национальных проектов и демографической политике (раздел III п.5 протокола от 18 апреля 2008 г.) и изложены в  Письме Министерства образования и науки РФ от 18 апреля 2008 г. № АФ-150/06 «О создании условий для получения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детьми с ограниченными возможностями здоровья и детьми-инвалидами».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в общество.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специальными условиями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образования обучающимися с ограниченными возможностями здоровья в </w:t>
      </w: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Федеральном </w:t>
      </w:r>
      <w:proofErr w:type="spellStart"/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законе</w:t>
      </w:r>
      <w:proofErr w:type="gramStart"/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"О</w:t>
      </w:r>
      <w:proofErr w:type="gramEnd"/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spellEnd"/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</w:t>
      </w:r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индивидуального пользования, предоставление услуг ассистента (помощника), оказывающего обучающимся </w:t>
      </w:r>
      <w:proofErr w:type="gramStart"/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Значительное разнообразие  особых образовательных потребностей детей с ОВЗ определяет и значительную вариативность специальных образовательных условий распределенных по различным ресурсным сферам (материально-техническое обеспечение, включая и архитектурные условия, кадровое, информационное, программно-методическое и т.п.).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говорить о целостной системе специальных образовательных условий: начиная с предельно общих, необходимых для всех категорий детей с ОВЗ, до индивидуальных, определяющих эффективность реализации образовательного процесса и социальной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соответствии с его особенностями и образовательными возможностями.</w:t>
      </w:r>
      <w:proofErr w:type="gramEnd"/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образовательных условий, необходимых для детей с ОВЗ всех категорий, подразделяются на следующие общие направления организационное обеспечение, психолого-педагогическое обеспечение, кадровое обеспечение.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Организационное обеспечение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включает в себя  создание  нормативно-правовой базы инклюзивного образования в образовательной организации, организации сетевого взаимодействия с внешними организациями, организация различных форм обучения в образовательной организации, организация питания и медицинского обслуживания, необходимого для поддержки ребенка с ОВЗ в образовательном процессе, финансовое обеспечение, информационное обеспечение, материально-техническое обеспечение.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Нормативно-правовая база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создания специальных условий образования для детей с ОВЗ, прежде всего, базируется на нормативно-правовой базе. Создание этих условий должно обеспечить, не только реализацию образовательных прав самого ребенка на получение соответствующего его возможностям образования, но и реализацию прав всех остальных детей, включенных наравне с особым ребенком в инклюзивное образовательное пространство. Поэтому помимо нормативной базы, фиксирующей права ребенка с ОВЗ, необходима разработка соответствующих локальных актов, обеспечивающих эффективное образование и других детей. Наиболее важным локальным нормативным документом следует рассматривать Договор с родителями, в котором будут фиксированы как права, так и обязанности всех субъектов инклюзивного пространства, предусмотрены правовые механизмы изменения образовательного маршрута в соответствии с особенностями и возможностями ребенка, в том числе новыми, возникающими в процессе образования.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Организации сетевого взаимодействия с внешними организациями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организована система взаимодействия и поддержки образовательного учреждения со стороны «внешних» социальных партнеров – территориальной ПМПК, методического центра, ППМС-центра, Окружного и городского ресурсного центра по развитию инклюзивного образования,  специальных (коррекционных) школ, органов социальной защиты, организаций здравоохранения, общественных организаций. С этими организациями надо простроить отношения на основе договоров. Реализация этого 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условия позволяет обеспечить для ребенка максимально адекватный при его особенностях развития образовательный маршрут, позволяет максимально полно и ресурсоемко обеспечить обучение и воспитание ребенка. Важным компонентом этого условия является наличие разнообразных учреждений образования (включая учреждения дополнительного образования) в шаговой доступности.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медицинского обслуживания и питания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определенных категорий детей важным является организация питания и медицинского сопровождения.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выступает  как одна из задач  образовательного процесса, поэтому медицинское сопровождение школьников с ОВЗ является обязательным условием создания специальных образовательных условий. Основным направлением медицинского сопровождения является и ранней диагностики заболеваний органов слуха, зрения, опорно-двигательного аппарата и других соматических заболеваний, что  обуславливает необходимость диспансеризации школьников и организацию в образовательных учреждениях системы профилактических мероприятий. Диагностические, профилактические или реабилитационные мероприятия могут быть организованны как на базе образовательной организации, так и по договору с медицинскими организациями.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детям требуется особое питание. В школе необходимо предусмотреть возможность организации питания пищей, принесенной из дома, организация особого места для питания и специальных приспособлений для приема пищи.  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Финансовое обеспечение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условия должны обеспечивать образовательному учреждению возможность исполнения требований, включенных в рекомендации ПМПК и разработанной на основе этих рекомендаций адаптированной образовательной программы, в том числе основания для оплаты специалистов, реализующих сопровождение, обучение и воспитание ребенка с ОВЗ. Финансово-экономические условия должны обеспечивать достижения планируемых в ИОП результатов. 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Информационное обеспечение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базы данных, коммуникационные каналы, программные продукты, созданные с учетом особых образовательных потребностей детей с ОВЗ, включая формирование жизненной компетенции, социализации и др.); культурные и организационные формы информационного взаимодействия с учетом особых образовательных потребностей детей с ОВЗ, компетентность участников образовательного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развивающих и коррекционных задач обучения детей с ОВЗ с применением информационно-коммуникационных технологий (ИКТ), а также наличие служб поддержки применения ИКТ.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Материально-техническое (включая архитектурное) обеспечение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 соблюдение: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-гигиенических норм образовательного процесса с учетом потребностей детей с ОВЗ, обучающихся в данном учреждении (требования к водоснабжению, канализации, освещению, воздушно-тепловому режиму и т. д.);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-бытовых условий с учетом потребностей детей с ОВЗ, обучающихся в данном учреждении  (наличие оборудованных гардеробов, санузлов, мест личной гигиены и т. д.);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-бытовых условий с учетом конкретных потребностей ребенка с ОВЗ, обучающегося в данном учреждении (наличие адекватно оборудованного пространства школьного учреждения, рабочего места ребенка, и т.д.);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электробезопасности, с учетом потребностей детей с ОВЗ, обучающихся в данном учреждении.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особым образовательным потребностям группы детей с ограниченными возможностями здоровья в целом и каждой категории в отдельности. В связи с этим в структуре материально-технического обеспечения должна быть отражена специфика требований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1.Организации пространства, в котором обучается ребенок с ограниченными возможностями здоровья;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2.Организации временного режима обучения;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3.Организации рабочего места ребенка с ограниченными возможностями здоровья;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4.Техническим средствам обеспечения комфортного доступа ребенка с ограниченными возможностями здоровья к образованию (ассистирующие средства и технологии);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5.Техническим средствам обучения для каждой категории детей с ограниченными возможностями здоровья (включая специализированные компьютерные инструменты обучения, ориентированные на удовлетворение особых образовательных потребностей).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задача постепенно решается в рамках Федеральной целевой программы развития образования на 2011-2015 годы, государственной программы «Доступная среда» на 2011-2015 годы, утвержденной постановлением Правительства Российской Федерации от 17 марта 2011г. №175, а также соответствующих региональных программ развития сферы образования детей с ограниченными возможностями здоровья.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субъектов Российской Федерации за счет средств федерального и бюджетов субъектов Российской Федерации проведены работы по созданию универсальной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образовательных учреждениях, включающие в себя приспособление зданий, а именно:</w:t>
      </w:r>
      <w:proofErr w:type="gramEnd"/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пандусов;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дверных проемов;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напольных покрытий;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дверных порогов; 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перил вдоль стен внутри здания; устройство разметки;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санитарно-гигиенических помещений;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переоборудование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приспособление раздевалок, спортивных залов, столовых, классных комнат, кабинетов педагогов-психологов, учителей-логопедов, комнат психологической разгрузки, медицинских кабинетов;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уголков с учетом особых потребностей детей-инвалидов;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подъёмных устройств и др..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мероприятия по оснащению образовательных учреждений специальным, в том числе учебным, реабилитационным, компьютерным оборудованием и автотранспортом для организации коррекционной работы и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инвалидов по слуху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зрению и с нарушениями опорно-двигательного 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аппарата субъектами Российской Федерации приобретается специальное, в том числе учебное, реабилитационное, компьютерное оборудование и автотранспорт, программное обеспечение: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мебель, в том числе столы с регулируемой высотой, наклоном столешницы, стулья, регулируемые по высоте;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аппаратно-программные комплексы для детей-инвалидов;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логопедические, психологические программы для работы с детьми-инвалидами;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для работы педагога-психолога, учителя-логопеда для работы с детьми с нарушениями речи, нарушениями познавательных процессов, эмоционально-волевой сферы;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методик для определения уровня речевого и моторного развития;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сенсорных комнат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-эмоциональной коррекции;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мультисенсорного и ультрафиолетового оборудования для сенсомоторной реабилитации и коррекции;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с проекторами, ноутбуками и экранами;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oкомплектыкомпьютерного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елекоммуникационного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программного обеспечения;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оборудование: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концентраторы и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коктейлеры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тренажеры (эллиптические эргометры, велоэргометры,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виброплатформы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беговые и массажные дорожки);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реабилитационные многофункциональные оздоровительные комплексы;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логотерапевтический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и коррекции психоэмоционального состояния;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устройства для чтения;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«говорящие» книги на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-картах SD;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-камеры с компьютерами для зрительного увеличения мелких предметов и текста;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для чтения плоскопечатных текстов;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увеличительные устройства;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модульные системы для работы с текстом и управления различными компонентами информационного пространства;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тренажеры «Соло-01В» (М);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oаудиоклассы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АК-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М) «Сонет-01-1»;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лингводидактические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 и ГАЗЕЛЬ и др.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материально-техническому обеспечению должны быть ориентированы не только на ребенка, но и на всех участников процесса образования. Это обусловлено необходимостью индивидуализации процесса образования детей с ограниченными возможностями здоровья. Специфика данной группы требований состоит в том, что все вовлеченные в процесс образования взрослые должны иметь неограниченный доступ к организационной технике, где можно осуществлять подготовку необходимых индивидуализированных материалов для процесса обучения ребенка с ограниченными возможностями здоровья. Должна быть 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обеспечена материально-техническая поддержка процесса координации и взаимодействия специалистов разного профиля и родителей, вовлеченных в процессе образования. </w:t>
      </w:r>
    </w:p>
    <w:p w:rsidR="007C0A60" w:rsidRPr="004D7F6F" w:rsidRDefault="007C0A60" w:rsidP="004D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Психолого-педагогическое обеспеч</w:t>
      </w:r>
      <w:r w:rsidR="004D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ение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Программно-методическое обеспе</w:t>
      </w:r>
      <w:r w:rsid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чение образовательного процесса</w:t>
      </w: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должно быть ориентировано на полноценное и эффективное получение образования всеми учащимися образовательного учреждения, реализующего инклюзивную практику.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инклюзивного образовательного процесса отражается в трех документах – программе коррекционной работы, являющейся составной частью основной образовательной программы, разрабатываемой образовательной организацией на основе рекомендуемого перечня общеобразовательных программ,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ребенка.</w:t>
      </w:r>
      <w:proofErr w:type="gramEnd"/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19.8. ФГОС начального образования </w:t>
      </w: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коррекционной работы в образовательном учреждении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обеспечить: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письме Министерства образования и науки РФ от 19 апреля 2011 г. N 03-255 "О введении федерального государственного образовательного стандарта общего образования"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дано разъяснение,  что стандарт учитывает образовательные потребности детей с ограниченными возможностями здоровья.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ФГОС, 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и др..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End"/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основная образовательная программа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образовательная программа, адаптированная для обучения определенных категорий лиц с ограниченными возможностями здоровья, в том числе с инвалидностью, т.е.      образовательная программа специальных (коррекционных) образовательных учреждений I-V</w:t>
      </w:r>
      <w:r w:rsid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видов (ФЗ, ст.2, </w:t>
      </w:r>
      <w:proofErr w:type="spellStart"/>
      <w:r w:rsid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. 28).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образовательная программа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образовательная программа, адаптированная для обучения ребенка с ОВЗ (в том числе с инвалидностью), разрабатывается на базе основной общеобразовательной программы, с учетом адаптированной основной образовательной программы и в соответствии с  психофизическими особенностями и особыми образовательными потребностями категории лиц с ОВЗ.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инклюзивного образовательного процесса необходимо применение адекватных возможностям и потребностям обучающихся сов</w:t>
      </w:r>
      <w:bookmarkStart w:id="0" w:name="_GoBack"/>
      <w:bookmarkEnd w:id="0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ременных технологий, методов, приемов, форм организации учебной работы (в рамках разработки АОП), а также адаптация содержания учебного материала, выделение необходимого и достаточного для освоения ребенком с ОВЗ, адаптация имеющихся или разработка необходимых учебных и дидактических материалов и др. Важным компонентом является создание условий для адаптации детей с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ограниченнымивозможностями</w:t>
      </w:r>
      <w:proofErr w:type="spellEnd"/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в группе сверстников, школьном сообществе, организация уроков,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внеклассных мероприятий с использованием интерактивных форм деятельности детей, организация программ дополнительного образования,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способов оценки их учебных достижений, продуктов учебной и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  <w:proofErr w:type="gramEnd"/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адаптированной образовательной программы образовательное учреждение должно быть обеспечено удовлетворяющими особым  образовательным потребностям детей с ОВЗ учебниками, в том числе, учебниками с электронными приложениями, являющимися их  составной  частью, соответствующей учебно-методической литературой и материалами по всем учебным предметам основной образовательной программы.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учреждение, специалисты сопровождения должны иметь доступ к печатным и электронным образовательным ресурсам (ЭОР), в том числе к электронным образовательным ресурсам, предназначенным для детей с ОВЗ. Библиотека образовательного учреждения должна быть укомплектована общими и специализированными для детей с ОВЗ печатными образовательными ресурсами и ЭОР по всем учебным предметам учебного плана,  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образовательного учреждения, где обучаются дети с ОВЗ,  должна быть укомплектована научно-методической литературой по специальной психологии и коррекционной (специальной) педагогике, печатными образовательными ресурсами и ЭОР, включая  формирование «академических» знаний и жизненной компетенции ребенка с ОВЗ, а также иметь фонд дополнительной литературы по актуальным проблемам обучения и воспитания разных категорий детей с ОВЗ, обучающихся в данной школе.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дополнительный фонд должен включать  научно-методическую 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литературу, справочно-библиографические и периодические издания, сопровождающие обучение ребенка с ОВЗ.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Психолого-педагогическое сопровождение детей с ОВЗ в образовательном учреждении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образовательной организации. Для этого надо: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 штатном расписании или по договору с ППМС-центром специалистов психолого-педагогического сопровождения для детей с ОВЗ и инвалидностью, нуждающихся в нем;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специалистов в форме консилиума для выявления, обследования детей, разработку адаптированной  образовательной программы;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соответствии с разработанной программой процесс сопровождения детей.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Кадровое обеспечение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кадровым условиям реализации  инклюзивного образования включают следующие положения: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укомплектованность образовательного учреждения педагогическими и руководящими работниками, компетентными в понимании особых образовательных потребностей детей с ОВЗ,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 уровень квалификации педагогических и иных работников образовательного учреждения в области образования детей с ОВЗ,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 непрерывность профессионального развития педагогических работников образовательного учреждения в сфере коррекционной (специальной) педагогики, специальной психологии и клинической детской психологии.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профессионального развития работников образовательного учреждения, должна обеспечиваться освоением работниками дополнительных профессиональных образовательных программ в области коррекционной педагогики в достаточном объеме, не реже чем каждые пять лет в научных и образовательных учреждениях, имеющих лицензию на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вида образовательной деятельности.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общеобразовательную школу ребенка с ОВЗ определенной категории: (с нарушением слуха, зрения, расстройствами аутистического спектра и т.д.) обязательным является освоение руководящими лицами, специалистами и педагогами школы дополнительных профессиональных образовательных программ в области коррекционного обучения данной категории детей в достаточном объеме.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имеющие особенности физического и психического развития, или ограниченные возможности здоровья, как правило, нуждаются в сопровождении специалистами.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дефектолога заключается в коррекции и компенсации имеющихся у ребенка отклонений в развитии. Прежде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проводит диагностику высших психических функций (мышление, внимание, память, речь, восприятие, воображение). В зависимости от специализации дефектолога, он акцентирует внимание на слухе, зрении, речи, двигательных функциях, мыслительных операциях, особенностях эмоционально-волевой сферы и т.п. После диагностики дефектологу необходимо определиться с направлениями коррекционной работы, выбрать нужные методы, приемы, разработать перспективный план коррекционного воздействия. Коррекционная работа с учащимися, имеющими интеллектуальную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недостаточность в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 нуждается в наличии дефектологов –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олигофренопедагогов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слуха – сурдопедагогов,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зрениния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тифлопедагогов.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психолога в общеобразовательном учреждении заключается в проведении психологической диагностики; осуществлении коррекционной работы; консультировании родителей и учителей; психологическом просвещении и профилактике. В ходе коррекционных занятий психолог может скорректировать особенности поведения, коммуникации, эмоциональной сферы.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эти занятия направлены на развитие познавательных процессов (память, внимание, мышление.</w:t>
      </w:r>
      <w:proofErr w:type="gramEnd"/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логопеда является диагностика и коррекция проблем, связанных с речью.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такие специалисты отсутствуют, образовательное учреждение должно  быть включено в систему комплексного взаимодействия учреждений образования различного уровня с целью восполнения недостающих кадровых ресурсов, обеспечения медицинского обслуживания, получения своевременной квалифицированной консультативной помощи всеми нуждающимися субъектами образовательной деятельности. Невозможно говорить об инклюзивной практике в школе, если отсутствует взаимодействие со специалистами.</w:t>
      </w:r>
      <w:r w:rsidRPr="004D7F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7C0A60" w:rsidRPr="004D7F6F" w:rsidRDefault="007C0A60" w:rsidP="004D7F6F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7C0A60" w:rsidRPr="004D7F6F" w:rsidRDefault="007C0A60" w:rsidP="004D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Создание специальных образовательных условий в образовательной организации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выявления детей, нуждающихся в специальных образовательных условиях, определение этих условий и их создание организуется следующим образом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Детям с ОВЗ необходимо получить в медицинских организациях медицинские заключения с рекомендациями по организации образовательного процесса.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Окружное ПМПК проводит комплексное психолого-медико-педагогическое обследование детей в целях своевременного выявления особенностей в физическом и (или) психическом развитии и (или) отклонений в поведении детей, готовит по результатам обследования детей рекомендации по созданию специальных условий образования, а также подтверждает, уточняет или изменяет ранее данные рекомендации.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Консилиум организации определяет характер, продолжительность и эффективность создания специальных образовательных условий, составляет коллегиальное заключение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(если это необходимо), обобщающую рекомендации специалистов.  Заключения специалистов, коллегиальное заключение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Педагогические работники совместно составляют программу коррекционной работы, представляют ее для обсуждения и согласования Управляющему Совету школы, а впоследствии реализуют. Любая программа постоянно нуждается в оценке реализации, коррекции и доработке.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для комплексного взаимодействия общеобразовательных, специальных (коррекционных) и научных учреждений, обеспечивающих возможность 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 детей с ОВЗ, использования научно обоснованных и достоверных инновационных разработок в области коррекционной педагогики.</w:t>
      </w:r>
      <w:proofErr w:type="gramEnd"/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различных категорий детей с ОВЗ в зависимости от их особенностей каждый из приведенных выше компонентов специальных условий, обеспечивающих реализацию необходимого уровня и качества образования, а также необходимую социализацию этой категории детей,  должен будет реализовываться в различной степени выраженности, в различном качестве и объеме.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материально-техническое обеспечение как один из неотъемлемых компонентов в максимально степени будет присутствовать при создании инклюзивного образовательного пространства для детей с нарушениями слуха и зрения за счет такой важной для их обучения и воспитания составляющей как технические средства обучения, в то время как для детей с различными расстройствами аутистического спектра ТСО не будут иметь такого превалирующего значения.</w:t>
      </w:r>
      <w:proofErr w:type="gram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для последних «центр тяжести» специальных условий будет сдвигаться на наличие специальным образом подготовленных сопровождающих (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другие организационно-педагогические условия. </w:t>
      </w:r>
      <w:proofErr w:type="gram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детей с нарушениями опорно-двигательного аппарата (при этом при отсутствии, как правило, сопутствующих нарушений слуха или зрения)  на первый план помимо создания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архитектурной среды, как важнейшего для них условия организации образовательных условий, выходит особенности построения программно-методического обеспечения, в частности, организация педагогического процесса в соответствии с операционально-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деятельностными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ребенка-инвалида вследствие ДЦП. </w:t>
      </w:r>
      <w:proofErr w:type="gramEnd"/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Таким образом, при создании индивидуально ориентированных условий реализации образовательного процесса для конкретного ребенка с какими-либо ограниченными возможностями здоровья и особыми потребностями «проявляется» вся общая спецификация образовательных условий, которая каждый раз должна быть модифицирована, индивидуализирована в соответствии возможностями и особенностями данного ребенка. Именно такой процесс варьирования, индивидуализации специальных условий реализации заданного индивидуального образовательного маршрута должен лежать как в основе деятельности психолого-медико-педагогических комиссий – в его итоговом заключении, определяющем образовательный маршрут и условия его реализации, так и в деятельности консилиума образовательного учреждения. Наиболее важно, чтобы подобным образом разрабатываемые условия были включены в адаптированную с учетом индивидуальных особенностей детей  образовательную программу в качестве одного из ее компонентов. Точно также важно,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индивидуальными особенностями и возможностями.</w:t>
      </w:r>
    </w:p>
    <w:p w:rsidR="00963DBA" w:rsidRPr="004D7F6F" w:rsidRDefault="00963DBA" w:rsidP="004D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A60" w:rsidRPr="004D7F6F" w:rsidRDefault="007C0A60" w:rsidP="004D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A60" w:rsidRPr="004D7F6F" w:rsidRDefault="007C0A60" w:rsidP="004D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A60" w:rsidRPr="004D7F6F" w:rsidRDefault="007C0A60" w:rsidP="004D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A60" w:rsidRPr="004D7F6F" w:rsidRDefault="007C0A60" w:rsidP="004D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A60" w:rsidRPr="004D7F6F" w:rsidRDefault="007C0A60" w:rsidP="004D7F6F">
      <w:pPr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 по созданию специальных условий получения образования обучающихся с нарушениями слуха</w:t>
      </w:r>
    </w:p>
    <w:p w:rsidR="007C0A60" w:rsidRPr="004D7F6F" w:rsidRDefault="007C0A60" w:rsidP="004D7F6F">
      <w:pPr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60" w:rsidRPr="004D7F6F" w:rsidRDefault="007C0A60" w:rsidP="004D7F6F">
      <w:pPr>
        <w:spacing w:after="0" w:line="360" w:lineRule="auto"/>
        <w:ind w:firstLine="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детей с нарушениями слуха</w:t>
      </w:r>
    </w:p>
    <w:p w:rsidR="007C0A60" w:rsidRPr="004D7F6F" w:rsidRDefault="007C0A60" w:rsidP="004D7F6F">
      <w:pPr>
        <w:spacing w:after="0" w:line="360" w:lineRule="auto"/>
        <w:ind w:firstLine="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60" w:rsidRPr="004D7F6F" w:rsidRDefault="007C0A60" w:rsidP="004D7F6F">
      <w:pPr>
        <w:spacing w:after="0" w:line="360" w:lineRule="auto"/>
        <w:ind w:left="8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Выделяют две основные категории детей со стойкими нарушениями 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слуха: </w:t>
      </w:r>
    </w:p>
    <w:p w:rsidR="007C0A60" w:rsidRPr="004D7F6F" w:rsidRDefault="007C0A60" w:rsidP="004D7F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глухие </w:t>
      </w:r>
    </w:p>
    <w:p w:rsidR="007C0A60" w:rsidRPr="004D7F6F" w:rsidRDefault="007C0A60" w:rsidP="004D7F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слабослышащие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(тугоухие).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Глухие дети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реагировать на голос повышенной громкости около уха,  но при этом без специального обучения не понимают слова и фразы. Для глухих детей использование слухового аппарата или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кохлеарного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обязательно. Однако даже при использовании слуховых аппаратов или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кохлеарных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имплантов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глухие дети испытывают трудности в восприятии и понимании речи окружающих. Устная речь этих детей самостоятельно не развивается, поэтому они включаются в длительную систематическую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–развивающую работу. Основными направлениями такой деятельности являются: развитие речи (лексической, грамматической и синтаксической структуры), развитие слухового восприятия, в том числе речевого слуха, и формирование произношения. В единстве с формированием словесной речи (в устной и письменной формах) идет процесс развития познавательной деятельности детей и развития всех сторон личности ребенка.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Слабослышащие дети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имеют разные степени нарушения слуха (легкую, умеренную, значительную, тяжелую) - от незначительных трудностей в восприятии шепотной речи до резкого ограничения возможности воспринимать речь разговорной громкости. Необходимость и порядок использования слуховых аппаратов, особенно на занятиях и уроках, определяется специалистами (врачом-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сурдологом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сурдопедагогом). Слабослышащие дети по сравнению с глухими могут самостоятельно,  хотя бы в минимальной степени, накапливать словарный  запас и овладевать устной речью. Однако для полноценного развития речи этих детей также требуются специальные коррекционно-развивающие занятия с сурдопедагогом, включающие вышеперечисленные направления слухоречевого развития. </w:t>
      </w:r>
    </w:p>
    <w:p w:rsidR="007C0A60" w:rsidRPr="004D7F6F" w:rsidRDefault="007C0A60" w:rsidP="004D7F6F">
      <w:pPr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слухового восприятия и возникающее в результате этого недоразвитие речи создают своеобразие в развитии такого ребенка. </w:t>
      </w:r>
    </w:p>
    <w:p w:rsidR="007C0A60" w:rsidRPr="004D7F6F" w:rsidRDefault="007C0A60" w:rsidP="004D7F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общеобразовательное учреждение дети с нарушениями слуха имеют разный уровень психического и речевого развития, который зависит от степени снижения слуха и времени его возникновения, адекватности медицинской коррекции слуха, наличия своевременной, квалифицированной и систематической психолого-педагогической помощи, особенностей ребенка и его воспитания в семье. Включение таких детей в общеобразовательные учреждения требует учитывать их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разноуровневую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на момент поступления для создания специальных условий. </w:t>
      </w:r>
    </w:p>
    <w:p w:rsidR="007C0A60" w:rsidRPr="004D7F6F" w:rsidRDefault="007C0A60" w:rsidP="004D7F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Pr="004D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особые образовательные потребности</w:t>
      </w: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нарушениями слуха, учитель должен быть готов к выполнению обязательных правил:</w:t>
      </w:r>
    </w:p>
    <w:p w:rsidR="007C0A60" w:rsidRPr="004D7F6F" w:rsidRDefault="007C0A60" w:rsidP="004D7F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сурдопедагогом и родителями ребёнка;</w:t>
      </w:r>
    </w:p>
    <w:p w:rsidR="007C0A60" w:rsidRPr="004D7F6F" w:rsidRDefault="007C0A60" w:rsidP="004D7F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полноценное взаимодействие глухого/слабослышащего ребенка со сверстниками и способствовать скорейшей и наиболее полной адаптации его в детском коллективе;</w:t>
      </w:r>
    </w:p>
    <w:p w:rsidR="007C0A60" w:rsidRPr="004D7F6F" w:rsidRDefault="007C0A60" w:rsidP="004D7F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необходимые методические требования (месторасположение относительно ученика с нарушенным слухом; требования к речи взрослого; наличие наглядного и дидактического материала на всех этапах урока; контроль понимания ребёнком заданий и инструкций до их выполнения и т.д.);</w:t>
      </w:r>
    </w:p>
    <w:p w:rsidR="007C0A60" w:rsidRPr="004D7F6F" w:rsidRDefault="007C0A60" w:rsidP="004D7F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рабочее пространство ученика с нарушением слуха (подготовить его место; проверить наличие исправных слуховых аппаратов/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кохлеарного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проверить индивидуальные дидактические пособия и т.д.);</w:t>
      </w:r>
    </w:p>
    <w:p w:rsidR="007C0A60" w:rsidRPr="004D7F6F" w:rsidRDefault="007C0A60" w:rsidP="004D7F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глухого/слабослышащего ребёнка в обучение на уроке, используя специальные методы, приемы и средства, учитывая возможности ученика и избегая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задерживая при этом темп проведения урока;</w:t>
      </w:r>
    </w:p>
    <w:p w:rsidR="007C0A60" w:rsidRPr="004D7F6F" w:rsidRDefault="007C0A60" w:rsidP="004D7F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ряд задач коррекционной направленности в процессе урока (стимулировать </w:t>
      </w:r>
      <w:proofErr w:type="spellStart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-зрительное внимание; исправлять речевые ошибки и закреплять навыки грамматически правильной речи; расширять словарный запас; оказывать специальную помощь при написании изложений, диктантов, при составлении пересказов и т.д.).</w:t>
      </w:r>
    </w:p>
    <w:p w:rsidR="007C0A60" w:rsidRPr="004D7F6F" w:rsidRDefault="007C0A60" w:rsidP="004D7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условий для организации образования детей с нарушениями слуха в общеобразовательной школе представлены  ниже.</w:t>
      </w:r>
    </w:p>
    <w:p w:rsidR="007C0A60" w:rsidRPr="004D7F6F" w:rsidRDefault="007C0A60" w:rsidP="004D7F6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 специальных условий для получения образования обучающимися с нарушениями слуха</w:t>
      </w:r>
      <w:proofErr w:type="gramEnd"/>
    </w:p>
    <w:p w:rsidR="007C0A60" w:rsidRPr="004D7F6F" w:rsidRDefault="007C0A60" w:rsidP="004D7F6F">
      <w:pPr>
        <w:spacing w:after="0" w:line="360" w:lineRule="auto"/>
        <w:ind w:left="540" w:hanging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 Организационное обеспечение </w:t>
      </w:r>
    </w:p>
    <w:p w:rsidR="007C0A60" w:rsidRPr="004D7F6F" w:rsidRDefault="007C0A60" w:rsidP="004D7F6F">
      <w:pPr>
        <w:spacing w:after="0" w:line="360" w:lineRule="auto"/>
        <w:ind w:left="540" w:hanging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7" w:type="dxa"/>
        <w:jc w:val="center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394"/>
        <w:gridCol w:w="5231"/>
      </w:tblGrid>
      <w:tr w:rsidR="007C0A60" w:rsidRPr="004D7F6F" w:rsidTr="007C0A60">
        <w:trPr>
          <w:tblCellSpacing w:w="0" w:type="dxa"/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организационного обеспечения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акты образовательной организации</w:t>
            </w:r>
          </w:p>
        </w:tc>
      </w:tr>
      <w:tr w:rsidR="007C0A60" w:rsidRPr="004D7F6F" w:rsidTr="007C0A60">
        <w:trPr>
          <w:tblCellSpacing w:w="0" w:type="dxa"/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 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1.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Внесение изменений в Устав в части совместного обучения (воспитания), включая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организацию совместных учебных занятий, досуга, различных видов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дополнительного образования, лиц с ограниченными возможностями здоровья 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лиц, не имеющих таких ограничений. </w:t>
            </w:r>
          </w:p>
          <w:p w:rsidR="007C0A60" w:rsidRPr="004D7F6F" w:rsidRDefault="007C0A60" w:rsidP="004D7F6F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коррекционной работы в структуре основной общеобразовательной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адаптированной образовательной программы и/или индивидуального учебного плана </w:t>
            </w:r>
          </w:p>
          <w:p w:rsidR="007C0A60" w:rsidRPr="004D7F6F" w:rsidRDefault="007C0A60" w:rsidP="004D7F6F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3.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об организации инклюзивной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практики или Положения об организации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детей с ОВЗ.</w:t>
            </w:r>
          </w:p>
          <w:p w:rsidR="007C0A60" w:rsidRPr="004D7F6F" w:rsidRDefault="007C0A60" w:rsidP="004D7F6F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4.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Положение о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психолого-медико-педагогическом консилиуме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образовательного учреждения. </w:t>
            </w:r>
            <w:proofErr w:type="gramEnd"/>
          </w:p>
        </w:tc>
      </w:tr>
      <w:tr w:rsidR="007C0A60" w:rsidRPr="004D7F6F" w:rsidTr="007C0A60">
        <w:trPr>
          <w:tblCellSpacing w:w="0" w:type="dxa"/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психолого-педагогического сопровождения ребенка с нарушениями слуха</w:t>
            </w:r>
          </w:p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Договор о сотрудничестве с ППМС-центром (при необходимости)</w:t>
            </w:r>
          </w:p>
          <w:p w:rsidR="007C0A60" w:rsidRPr="004D7F6F" w:rsidRDefault="007C0A60" w:rsidP="004D7F6F">
            <w:pPr>
              <w:spacing w:after="0" w:line="36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 о сотрудничестве с со специальным (коррекционным общеобразовательным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учреждением I-II вида (при необходимости)</w:t>
            </w:r>
            <w:proofErr w:type="gramEnd"/>
          </w:p>
        </w:tc>
      </w:tr>
      <w:tr w:rsidR="007C0A60" w:rsidRPr="004D7F6F" w:rsidTr="007C0A60">
        <w:trPr>
          <w:tblCellSpacing w:w="0" w:type="dxa"/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обслуживания </w:t>
            </w:r>
          </w:p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договору с учреждением </w:t>
            </w:r>
            <w:r w:rsidRPr="004D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(организацией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дравоохранения:</w:t>
            </w:r>
          </w:p>
          <w:p w:rsidR="007C0A60" w:rsidRPr="004D7F6F" w:rsidRDefault="007C0A60" w:rsidP="004D7F6F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диспансеризацию школьников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скрининга слуха по договору с медицинским учреждением.</w:t>
            </w:r>
          </w:p>
          <w:p w:rsidR="007C0A60" w:rsidRPr="004D7F6F" w:rsidRDefault="007C0A60" w:rsidP="004D7F6F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медицинское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сурдологическое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аудиологическое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сопровождение детей с нарушениями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слуха</w:t>
            </w:r>
          </w:p>
        </w:tc>
      </w:tr>
      <w:tr w:rsidR="007C0A60" w:rsidRPr="004D7F6F" w:rsidTr="007C0A60">
        <w:trPr>
          <w:tblCellSpacing w:w="0" w:type="dxa"/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особенностей, по основному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меню образовательной организации</w:t>
            </w:r>
          </w:p>
        </w:tc>
      </w:tr>
      <w:tr w:rsidR="007C0A60" w:rsidRPr="004D7F6F" w:rsidTr="007C0A60">
        <w:trPr>
          <w:tblCellSpacing w:w="0" w:type="dxa"/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родителями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договора о предоставлении образования школой</w:t>
            </w:r>
          </w:p>
        </w:tc>
      </w:tr>
    </w:tbl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Материально-техническая база общеобразовательного учреждения</w:t>
      </w: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9" w:type="dxa"/>
        <w:jc w:val="center"/>
        <w:tblCellSpacing w:w="0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20"/>
        <w:gridCol w:w="5640"/>
        <w:gridCol w:w="28"/>
        <w:gridCol w:w="60"/>
      </w:tblGrid>
      <w:tr w:rsidR="007C0A60" w:rsidRPr="004D7F6F" w:rsidTr="007C0A60">
        <w:trPr>
          <w:tblCellSpacing w:w="0" w:type="dxa"/>
          <w:jc w:val="center"/>
        </w:trPr>
        <w:tc>
          <w:tcPr>
            <w:tcW w:w="10483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среды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A60" w:rsidRPr="004D7F6F" w:rsidTr="007C0A60">
        <w:trPr>
          <w:tblCellSpacing w:w="0" w:type="dxa"/>
          <w:jc w:val="center"/>
        </w:trPr>
        <w:tc>
          <w:tcPr>
            <w:tcW w:w="4786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пространство</w:t>
            </w:r>
          </w:p>
        </w:tc>
        <w:tc>
          <w:tcPr>
            <w:tcW w:w="56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пространство класса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A60" w:rsidRPr="004D7F6F" w:rsidTr="007C0A60">
        <w:trPr>
          <w:tblCellSpacing w:w="0" w:type="dxa"/>
          <w:jc w:val="center"/>
        </w:trPr>
        <w:tc>
          <w:tcPr>
            <w:tcW w:w="476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C0A60" w:rsidRPr="004D7F6F" w:rsidRDefault="007C0A60" w:rsidP="004D7F6F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«Бегущая строка» (на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этажах).</w:t>
            </w:r>
          </w:p>
          <w:p w:rsidR="007C0A60" w:rsidRPr="004D7F6F" w:rsidRDefault="007C0A60" w:rsidP="004D7F6F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на стенах образовательного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 с представленным на них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наглядным материалом о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поведения, правилах безопасности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т.д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C0A60" w:rsidRPr="004D7F6F" w:rsidRDefault="007C0A60" w:rsidP="004D7F6F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Звукоизолированный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 учителя-дефектолога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(сурдопедагога) для проведения индивидуальных и групповых занятий (не менее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C0A60" w:rsidRPr="004D7F6F" w:rsidRDefault="007C0A60" w:rsidP="004D7F6F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индивидуальных занятий со специалистами</w:t>
            </w:r>
          </w:p>
        </w:tc>
        <w:tc>
          <w:tcPr>
            <w:tcW w:w="5689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парта/стол (около окна и учительского стола).</w:t>
            </w:r>
          </w:p>
          <w:p w:rsidR="007C0A60" w:rsidRPr="004D7F6F" w:rsidRDefault="007C0A60" w:rsidP="004D7F6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и другое мультимедийное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оборудование.</w:t>
            </w:r>
          </w:p>
          <w:p w:rsidR="007C0A60" w:rsidRPr="004D7F6F" w:rsidRDefault="007C0A60" w:rsidP="004D7F6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c колонками и выходом в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A60" w:rsidRPr="004D7F6F" w:rsidRDefault="007C0A60" w:rsidP="004D7F6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хранения и переноса информации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(USB накопители), принтер, сканер.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A60" w:rsidRPr="004D7F6F" w:rsidTr="007C0A60">
        <w:trPr>
          <w:tblCellSpacing w:w="0" w:type="dxa"/>
          <w:jc w:val="center"/>
        </w:trPr>
        <w:tc>
          <w:tcPr>
            <w:tcW w:w="10483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и дидактическое обеспечение</w:t>
            </w:r>
          </w:p>
        </w:tc>
        <w:tc>
          <w:tcPr>
            <w:tcW w:w="15" w:type="dxa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7C0A60" w:rsidRPr="004D7F6F" w:rsidRDefault="007C0A60" w:rsidP="004D7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A60" w:rsidRPr="004D7F6F" w:rsidTr="007C0A60">
        <w:trPr>
          <w:trHeight w:val="411"/>
          <w:tblCellSpacing w:w="0" w:type="dxa"/>
          <w:jc w:val="center"/>
        </w:trPr>
        <w:tc>
          <w:tcPr>
            <w:tcW w:w="10499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Световая индикация начала и окончания урока в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классах и помещениях общего пользования (залы, рекреации, столовая,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 и т.д.).</w:t>
            </w:r>
          </w:p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 в кабинете для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индивидуальных/групповых занятий(SMART- доска/SMART- столик/интерактивная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плазменная панель с программным обеспечением к ним).</w:t>
            </w:r>
          </w:p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компьютер с необходимыми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переферическими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устройствами (колонки, микрофон, наушники, миди-синтезатор 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т.д.) и выходом в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кабинете для индивидуальных/групповых занятий.</w:t>
            </w:r>
          </w:p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хранения и переноса информации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(USB накопители), принтер, сканер в кабинете для индивидуальных/групповых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занятий.</w:t>
            </w:r>
          </w:p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Беспроводные системы (FM-система) для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индивидуальной и групповой работы (в условиях класса, зала, кабинета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учителя-дефектолог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сурдопедагога)).</w:t>
            </w:r>
          </w:p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аудиовизуальные приборы и компьютерные программы для работы над произношением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развитием слухового восприятия ( например, индикатор звучания ИНЗ,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Speech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 и др., сурдологопедический тренажер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«Дэльфа142» и </w:t>
            </w:r>
            <w:proofErr w:type="spellStart"/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с набором аудиодисков со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звуками живой и неживой природы, музыкальными записями, аудиокниги.</w:t>
            </w:r>
          </w:p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 педагогической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диагностики и оценки состояния и динамики развития слухового восприятия речи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неречевых звучаний,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речи, произносительной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стороны.</w:t>
            </w:r>
          </w:p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изучаемым темам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(иллюстрации, презентации, учебные фильмы).</w:t>
            </w:r>
          </w:p>
          <w:p w:rsidR="007C0A60" w:rsidRPr="004D7F6F" w:rsidRDefault="007C0A60" w:rsidP="004D7F6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 литература по сурдопедагогике 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сурдопсихологии</w:t>
            </w:r>
            <w:proofErr w:type="spellEnd"/>
          </w:p>
        </w:tc>
      </w:tr>
    </w:tbl>
    <w:p w:rsidR="007C0A60" w:rsidRPr="004D7F6F" w:rsidRDefault="007C0A60" w:rsidP="004D7F6F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3.1. Программно-методическое обеспечение образовательного процесса</w:t>
      </w:r>
    </w:p>
    <w:tbl>
      <w:tblPr>
        <w:tblW w:w="74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825"/>
        <w:gridCol w:w="3971"/>
      </w:tblGrid>
      <w:tr w:rsidR="007C0A60" w:rsidRPr="004D7F6F" w:rsidTr="007C0A60">
        <w:trPr>
          <w:trHeight w:val="1146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Учебно-дидактическое обеспечение. </w:t>
            </w:r>
          </w:p>
        </w:tc>
      </w:tr>
      <w:tr w:rsidR="007C0A60" w:rsidRPr="004D7F6F" w:rsidTr="007C0A60">
        <w:trPr>
          <w:trHeight w:val="1146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 общего образования, основного общего образования и среднего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(полного) общего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школы</w:t>
            </w:r>
          </w:p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школы</w:t>
            </w:r>
          </w:p>
        </w:tc>
      </w:tr>
      <w:tr w:rsidR="007C0A60" w:rsidRPr="004D7F6F" w:rsidTr="007C0A60">
        <w:trPr>
          <w:trHeight w:val="1146"/>
          <w:tblHeader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разработки Программы коррекционной работы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структуре основной общеобразовательной программы для каждой ступени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адаптированной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программа, включающей индивидуальный учебный план можно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следующие программы и учебно-методические комплексы:</w:t>
            </w:r>
          </w:p>
        </w:tc>
      </w:tr>
      <w:tr w:rsidR="007C0A60" w:rsidRPr="004D7F6F" w:rsidTr="007C0A60">
        <w:trPr>
          <w:trHeight w:val="1146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Программа для специальных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(коррекционных) образовательных учреждений I вида/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Т.С.Зыкова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- М.: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Просвещение, 2005.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федерального перечня учебников, рекомендованных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Министерством образования и науки РФ, в том числе для специальных (коррекционных) образовательных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</w:t>
            </w:r>
            <w:proofErr w:type="spellStart"/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вида</w:t>
            </w:r>
            <w:proofErr w:type="spellEnd"/>
          </w:p>
        </w:tc>
      </w:tr>
      <w:tr w:rsidR="007C0A60" w:rsidRPr="004D7F6F" w:rsidTr="007C0A60">
        <w:trPr>
          <w:trHeight w:val="1146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специальных (коррекционных) образовательных учреждений II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вида/</w:t>
            </w:r>
            <w:hyperlink r:id="rId7" w:tooltip="А.Г. Зикеев" w:history="1">
              <w:r w:rsidRPr="004D7F6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А.Г. </w:t>
              </w:r>
              <w:proofErr w:type="spellStart"/>
              <w:r w:rsidRPr="004D7F6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Зикеев</w:t>
              </w:r>
              <w:proofErr w:type="spellEnd"/>
            </w:hyperlink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8" w:tooltip="Л.И. Тигранова" w:history="1">
              <w:r w:rsidRPr="004D7F6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Л.И. </w:t>
              </w:r>
              <w:proofErr w:type="spellStart"/>
              <w:r w:rsidRPr="004D7F6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Тигранова</w:t>
              </w:r>
              <w:proofErr w:type="spellEnd"/>
            </w:hyperlink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М.: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Просвещение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федерального перечня учебников, рекомендованных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Министерством образования и науки РФ, в том числе для специальных (коррекционных) образовательных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II вида</w:t>
            </w:r>
          </w:p>
        </w:tc>
      </w:tr>
    </w:tbl>
    <w:p w:rsidR="007C0A60" w:rsidRPr="004D7F6F" w:rsidRDefault="007C0A60" w:rsidP="004D7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 коррекционной работы</w:t>
      </w:r>
    </w:p>
    <w:tbl>
      <w:tblPr>
        <w:tblW w:w="8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830"/>
        <w:gridCol w:w="3819"/>
      </w:tblGrid>
      <w:tr w:rsidR="007C0A60" w:rsidRPr="004D7F6F" w:rsidTr="007C0A60">
        <w:trPr>
          <w:cantSplit/>
          <w:trHeight w:val="18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7C0A60" w:rsidRPr="004D7F6F" w:rsidTr="007C0A60">
        <w:trPr>
          <w:cantSplit/>
          <w:trHeight w:val="792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Гилевич И.М.,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Зикеев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Коровин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К.Г.Картинный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русского языка. 2-3 класс. В 2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частях. М.: Просвещение, 2008.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Гилевич И. М. Раз словечко,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словечко... Рабочая тетрадь по русскому языку для учащихся 1 класса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специальных (коррекционных) образовательных учреждений II вида (1-е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отделение). В 2 частях Просвещение, 2008.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Зикеев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 Читай! Размышляй! Пиши! Часть 1-3: пособие по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развитию речи для 3-6 классов специальных (коррекционных) образовательных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I и II вида. М.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.2005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Зикеев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А.Г. Развитие речи учащихся специальных (коррекционных) образовательных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 - М.: Академия, 2000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К.В. Методика обучения русскому языку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 для слабослышащих детей: Учеб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вузов. 2-е изд.,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Изд. дом «ОНИКС 21 век», 2005.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К.Г. Моя грамматика. Рабочая тетрадь по русскому языку. М.,2003.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К.Г. Практическая грамматика в системе специального обучения слабослышащих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языку. М.,1976.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русского языка в школе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глухих детей: Учебное пособие для студентов / Быков Л.М., Горбунова Е.А., Зыкова Т.С.,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Л.П.– М.: ВЛАДОС, 2000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М.И. Уроки чтения в школе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слабослышащих детей. М., 1991.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Туджанова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И. Развитие самостоятельной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письменной речи слабослышащих учащихся. М., 1997.</w:t>
            </w:r>
          </w:p>
          <w:p w:rsidR="007C0A60" w:rsidRPr="004D7F6F" w:rsidRDefault="007C0A60" w:rsidP="004D7F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Туджанова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И. Характерные особенности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письменной речи у слабослышащих учащихся. Воронеж, 2001</w:t>
            </w:r>
          </w:p>
        </w:tc>
      </w:tr>
      <w:tr w:rsidR="007C0A60" w:rsidRPr="004D7F6F" w:rsidTr="007C0A60">
        <w:trPr>
          <w:cantSplit/>
          <w:trHeight w:val="18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слухового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-зрительного восприятия речи 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и коррекция произношения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К. А., Денисова О. А., Казанская В. Л., Методика обучения глухих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 произношению. Серия: Коррекционная педагогика. М: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2008 г.</w:t>
            </w:r>
          </w:p>
          <w:p w:rsidR="007C0A60" w:rsidRPr="004D7F6F" w:rsidRDefault="007C0A60" w:rsidP="004D7F6F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И.В.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Кохлеарная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 глухих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и взрослых. – С.-Пб.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аро,2008</w:t>
            </w:r>
          </w:p>
          <w:p w:rsidR="007C0A60" w:rsidRPr="004D7F6F" w:rsidRDefault="007C0A60" w:rsidP="004D7F6F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Т.К.,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Пфафенродт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«Развитие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слухового восприятия слабослышащих детей» – М.: ВЛАДОС, 2004</w:t>
            </w:r>
          </w:p>
          <w:p w:rsidR="007C0A60" w:rsidRPr="004D7F6F" w:rsidRDefault="007C0A60" w:rsidP="004D7F6F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Е.П. Методика развития слухового восприятия глухих учащихся: 1-12 классы: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пособие для учителя, М., Просвещение,1991</w:t>
            </w:r>
          </w:p>
          <w:p w:rsidR="007C0A60" w:rsidRPr="004D7F6F" w:rsidRDefault="007C0A60" w:rsidP="004D7F6F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Е.П., Яхнина Е.З. Обучение глухих детей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воспряитияю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воспроизведению устной речи / под ред. Назаровой Н.М. – М.: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Академия, 2011</w:t>
            </w:r>
          </w:p>
          <w:p w:rsidR="007C0A60" w:rsidRPr="004D7F6F" w:rsidRDefault="007C0A60" w:rsidP="004D7F6F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Э.В.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внезапно оглохших (детей и взрослых) восприятию устной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речи/учебно-методическое пособие. М.2000.</w:t>
            </w:r>
          </w:p>
          <w:p w:rsidR="007C0A60" w:rsidRPr="004D7F6F" w:rsidRDefault="007C0A60" w:rsidP="004D7F6F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Назарова Л.П. Методика развития слухового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восприятия у детей с нарушениями слуха. – М.: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</w:t>
            </w:r>
          </w:p>
          <w:p w:rsidR="007C0A60" w:rsidRPr="004D7F6F" w:rsidRDefault="007C0A60" w:rsidP="004D7F6F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Ф.Ф.,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Слезина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Методика обучения произношению в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школе глухих – М.: Просвещение, 1981</w:t>
            </w:r>
          </w:p>
        </w:tc>
      </w:tr>
      <w:tr w:rsidR="007C0A60" w:rsidRPr="004D7F6F" w:rsidTr="007C0A60">
        <w:trPr>
          <w:cantSplit/>
          <w:trHeight w:val="18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Формирование/совершенствование коммуникативных компетенций </w:t>
            </w:r>
          </w:p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Т.Г.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Сурдопсихология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2002.</w:t>
            </w:r>
          </w:p>
          <w:p w:rsidR="007C0A60" w:rsidRPr="004D7F6F" w:rsidRDefault="007C0A60" w:rsidP="004D7F6F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Зикеев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Развитие речи учащихся специальных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(коррекционных) образовательных учреждений - М.: Академия, 2000</w:t>
            </w:r>
          </w:p>
          <w:p w:rsidR="007C0A60" w:rsidRPr="004D7F6F" w:rsidRDefault="007C0A60" w:rsidP="004D7F6F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Т.С., Зыкова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А.. Методика предметно-практичес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 глухих. - М.: «Академия», 2002</w:t>
            </w:r>
          </w:p>
          <w:p w:rsidR="007C0A60" w:rsidRPr="004D7F6F" w:rsidRDefault="007C0A60" w:rsidP="004D7F6F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Т.С.,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Хотеева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 Социально-бытовая ориентиров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 специальных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(коррекционных) образовательных учреждени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I и II вида. - М., 2003.</w:t>
            </w:r>
          </w:p>
          <w:p w:rsidR="007C0A60" w:rsidRPr="004D7F6F" w:rsidRDefault="007C0A60" w:rsidP="004D7F6F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О.А.Развитие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младших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слабослышащих школьников на уроках литературного чтения. Издательство: КАРО ,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2005 год</w:t>
            </w:r>
          </w:p>
          <w:p w:rsidR="007C0A60" w:rsidRPr="004D7F6F" w:rsidRDefault="007C0A60" w:rsidP="004D7F6F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Тигранова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Умственное развитие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слабослышащих детей (младший школьный возраст). М., 1978.</w:t>
            </w:r>
          </w:p>
          <w:p w:rsidR="007C0A60" w:rsidRPr="004D7F6F" w:rsidRDefault="007C0A60" w:rsidP="004D7F6F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М.Л., Полякова М.В. </w:t>
            </w:r>
            <w:hyperlink r:id="rId9" w:history="1">
              <w:r w:rsidRPr="004D7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«Исследование</w:t>
              </w:r>
              <w:r w:rsidRPr="004D7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особенностей взаимодействия триады: ученик с нарушением слуха – здоровый</w:t>
              </w:r>
              <w:r w:rsidRPr="004D7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ученик – учитель, в условиях интегрированного школьного обучения»</w:t>
              </w:r>
            </w:hyperlink>
            <w:r w:rsidRPr="004D7F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образования и науки. 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Медицина.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Международный научный журнал. Выпуск 2(4), 2012.</w:t>
            </w:r>
          </w:p>
        </w:tc>
      </w:tr>
      <w:tr w:rsidR="007C0A60" w:rsidRPr="004D7F6F" w:rsidTr="007C0A60">
        <w:trPr>
          <w:cantSplit/>
          <w:trHeight w:val="18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Яхнина Е.З.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музыкально-ритмических занятий с детьми, имеющими нарушения слуха.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2003</w:t>
            </w:r>
          </w:p>
        </w:tc>
      </w:tr>
    </w:tbl>
    <w:p w:rsidR="007C0A60" w:rsidRPr="004D7F6F" w:rsidRDefault="007C0A60" w:rsidP="004D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Психолого-педагогическое сопровождение</w:t>
      </w:r>
    </w:p>
    <w:p w:rsidR="007C0A60" w:rsidRPr="004D7F6F" w:rsidRDefault="007C0A60" w:rsidP="004D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726"/>
        <w:gridCol w:w="4546"/>
      </w:tblGrid>
      <w:tr w:rsidR="007C0A60" w:rsidRPr="004D7F6F" w:rsidTr="007C0A60"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7C0A60" w:rsidRPr="004D7F6F" w:rsidTr="007C0A60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 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участников образовательного процесса в рамках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Психолого-медико-педагогического консилиума или специалистами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психолого-педагогического 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или Окружного ресурсного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 по развитию инклюзивного образования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специальных образовательных условий для детей с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ограниченными возможностями здоровья в общеобразовательных учреждениях.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рекомендации  для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руководителей образовательных учреждений. Серия Инклюзивное образование».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МГППУ 2012 </w:t>
            </w:r>
          </w:p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Леогард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Э.И., Самсонова Е.Г.,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Иванова Е.А. Нормализация условий воспитания и обучения детей с ограниченными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возможностями в условиях инклюзивного образования. Серия инклюзивное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образование. МГППУ.2011</w:t>
            </w:r>
          </w:p>
        </w:tc>
      </w:tr>
      <w:tr w:rsidR="007C0A60" w:rsidRPr="004D7F6F" w:rsidTr="007C0A60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тьютором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рекомендациям ПМПК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детей с ОВЗ в условиях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инклюзивной практики в образовательных учреждениях» Серия Инклюзивное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образование. МГППУ.2012</w:t>
            </w:r>
          </w:p>
        </w:tc>
      </w:tr>
      <w:tr w:rsidR="007C0A60" w:rsidRPr="004D7F6F" w:rsidTr="007C0A60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(индивидуальные или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подгрупповые) с психологом по формированию коммуникативных навыков, навыков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функционирования  и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  2-х часов в неделю.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Т.К.,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Пфафенродт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слухового восприятия слабослышащих детей» – М.: ВЛАДОС, 2004</w:t>
            </w:r>
          </w:p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Е.В., Любимова М.М.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психолого-педагогического сопровождения детей с нарушениями 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слуха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общеобразовательной школе/Сб. Инклюзивное образование, выпуск 1.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М.:Центр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«Школьная книга»,2010.</w:t>
            </w:r>
          </w:p>
        </w:tc>
      </w:tr>
      <w:tr w:rsidR="007C0A60" w:rsidRPr="004D7F6F" w:rsidTr="007C0A60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(индивидуальные или подгрупповые)  с дефектологом по формированию необходимых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навыков не менее 4-х часов в неделю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Е.В., Комлева Г.М.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деятельности учителя-дефектолога (сурдопедагога) в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общеобразовательной школе. Сборник методических материалов. ЗОУО ДО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осквы.2010 </w:t>
            </w:r>
          </w:p>
        </w:tc>
      </w:tr>
      <w:tr w:rsidR="007C0A60" w:rsidRPr="004D7F6F" w:rsidTr="007C0A60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логопедом (индивидуальные или подгрупповые) по развитию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коммуникативных функций речи, пониманию речи, коррекции специфических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нарушений устной и письменной речи не менее 9 часов в неделю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К. А., Денисова О.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А.,  Казанская В. Л., Методика обучения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глухих детей произношению. Серия: Коррекционная педагогика. – М: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2008 </w:t>
            </w:r>
          </w:p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Е.П., Яхнина Е.З.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глухих детей восприятию и воспроизведению устной речи. – М.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Академия,2011</w:t>
            </w:r>
          </w:p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Е.Л. Нарушения речи при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минимальных расстройствах слуховой функции (диагностика и коррекция): Учебное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пособие для студентов педагогических университетов по специальности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«Дефектология». – М.: АРКТИ, 2003</w:t>
            </w:r>
          </w:p>
        </w:tc>
      </w:tr>
    </w:tbl>
    <w:p w:rsidR="007C0A60" w:rsidRPr="004D7F6F" w:rsidRDefault="007C0A60" w:rsidP="004D7F6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Кадровое обеспечение образовательного процесса ребенка с нарушенным слухом</w:t>
      </w:r>
    </w:p>
    <w:p w:rsidR="007C0A60" w:rsidRPr="004D7F6F" w:rsidRDefault="007C0A60" w:rsidP="004D7F6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8"/>
      </w:tblGrid>
      <w:tr w:rsidR="007C0A60" w:rsidRPr="004D7F6F" w:rsidTr="007C0A60">
        <w:tc>
          <w:tcPr>
            <w:tcW w:w="10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</w:t>
            </w:r>
            <w:r w:rsidRPr="004D7F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педагогических работников, прошедших повышение квалификации в области</w:t>
            </w:r>
            <w:r w:rsidRPr="004D7F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инклюзивного образования не менее   72</w:t>
            </w:r>
            <w:r w:rsidRPr="004D7F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часов:</w:t>
            </w:r>
          </w:p>
          <w:p w:rsidR="007C0A60" w:rsidRPr="004D7F6F" w:rsidRDefault="007C0A60" w:rsidP="004D7F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 учитель-дефектолог (сурдопедагог), педагог-психолог, учитель-логопед, 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функциями </w:t>
            </w:r>
            <w:proofErr w:type="spellStart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4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необходимости), координатор по инклюзии.</w:t>
            </w:r>
          </w:p>
        </w:tc>
      </w:tr>
    </w:tbl>
    <w:p w:rsidR="004D7F6F" w:rsidRDefault="004D7F6F" w:rsidP="004D7F6F">
      <w:pPr>
        <w:pStyle w:val="a3"/>
        <w:spacing w:before="0" w:beforeAutospacing="0" w:after="0" w:afterAutospacing="0" w:line="360" w:lineRule="auto"/>
        <w:ind w:left="540"/>
        <w:jc w:val="center"/>
        <w:rPr>
          <w:b/>
          <w:bCs/>
        </w:rPr>
      </w:pPr>
    </w:p>
    <w:p w:rsidR="004D7F6F" w:rsidRDefault="004D7F6F" w:rsidP="004D7F6F">
      <w:pPr>
        <w:pStyle w:val="a3"/>
        <w:spacing w:before="0" w:beforeAutospacing="0" w:after="0" w:afterAutospacing="0" w:line="360" w:lineRule="auto"/>
        <w:ind w:left="540"/>
        <w:jc w:val="center"/>
        <w:rPr>
          <w:b/>
          <w:bCs/>
        </w:rPr>
      </w:pPr>
    </w:p>
    <w:p w:rsidR="004D7F6F" w:rsidRDefault="004D7F6F" w:rsidP="004D7F6F">
      <w:pPr>
        <w:pStyle w:val="a3"/>
        <w:spacing w:before="0" w:beforeAutospacing="0" w:after="0" w:afterAutospacing="0" w:line="360" w:lineRule="auto"/>
        <w:ind w:left="540"/>
        <w:jc w:val="center"/>
        <w:rPr>
          <w:b/>
          <w:bCs/>
        </w:rPr>
      </w:pPr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ind w:left="540"/>
        <w:jc w:val="center"/>
      </w:pPr>
      <w:r w:rsidRPr="004D7F6F">
        <w:rPr>
          <w:b/>
          <w:bCs/>
        </w:rPr>
        <w:lastRenderedPageBreak/>
        <w:t>Термины</w:t>
      </w:r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jc w:val="both"/>
      </w:pPr>
      <w:r w:rsidRPr="004D7F6F">
        <w:rPr>
          <w:i/>
          <w:iCs/>
        </w:rPr>
        <w:t>Адаптированная образовательная программа</w:t>
      </w:r>
      <w:r w:rsidRPr="004D7F6F"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ind w:left="270"/>
        <w:jc w:val="both"/>
      </w:pPr>
      <w:r w:rsidRPr="004D7F6F">
        <w:rPr>
          <w:i/>
          <w:iCs/>
        </w:rPr>
        <w:t>Адаптированная основная образовательная программа</w:t>
      </w:r>
      <w:r w:rsidRPr="004D7F6F">
        <w:rPr>
          <w:b/>
          <w:bCs/>
        </w:rPr>
        <w:t xml:space="preserve"> -</w:t>
      </w:r>
      <w:r w:rsidRPr="004D7F6F">
        <w:t xml:space="preserve"> образовательная программа, адаптированная для обучения определенных категорий лиц с ограниченными возможностями здоровья, в том числе с инвалидностью, т.е. образовательная программа специальных (коррекционных) образовательных учреждений I-VIII видов (ФЗ, ст.2, </w:t>
      </w:r>
      <w:proofErr w:type="spellStart"/>
      <w:r w:rsidRPr="004D7F6F">
        <w:t>п.п</w:t>
      </w:r>
      <w:proofErr w:type="spellEnd"/>
      <w:r w:rsidRPr="004D7F6F">
        <w:t>. 28).</w:t>
      </w:r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ind w:left="270"/>
        <w:jc w:val="both"/>
      </w:pPr>
      <w:proofErr w:type="gramStart"/>
      <w:r w:rsidRPr="004D7F6F">
        <w:rPr>
          <w:i/>
          <w:iCs/>
        </w:rPr>
        <w:t>Обучающийся</w:t>
      </w:r>
      <w:proofErr w:type="gramEnd"/>
      <w:r w:rsidRPr="004D7F6F">
        <w:rPr>
          <w:i/>
          <w:iCs/>
        </w:rPr>
        <w:t xml:space="preserve"> с ограниченными возможностями здоровья - </w:t>
      </w:r>
      <w:r w:rsidRPr="004D7F6F"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 </w:t>
      </w:r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ind w:left="270"/>
        <w:jc w:val="both"/>
      </w:pPr>
      <w:r w:rsidRPr="004D7F6F">
        <w:rPr>
          <w:i/>
          <w:iCs/>
        </w:rPr>
        <w:t>Индивидуальный учебный план</w:t>
      </w:r>
      <w:r w:rsidRPr="004D7F6F"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ind w:left="270"/>
        <w:jc w:val="both"/>
      </w:pPr>
      <w:r w:rsidRPr="004D7F6F">
        <w:rPr>
          <w:i/>
          <w:iCs/>
        </w:rPr>
        <w:t>Инклюзивное образование</w:t>
      </w:r>
      <w:r w:rsidRPr="004D7F6F"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ind w:left="270"/>
        <w:jc w:val="both"/>
      </w:pPr>
      <w:r w:rsidRPr="004D7F6F">
        <w:rPr>
          <w:i/>
          <w:iCs/>
        </w:rPr>
        <w:t>Инвалид</w:t>
      </w:r>
      <w:r w:rsidRPr="004D7F6F"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ind w:left="270"/>
        <w:jc w:val="both"/>
      </w:pPr>
      <w:r w:rsidRPr="004D7F6F">
        <w:rPr>
          <w:i/>
          <w:iCs/>
        </w:rPr>
        <w:t>Образовательная организация</w:t>
      </w:r>
      <w:r w:rsidRPr="004D7F6F"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ind w:firstLine="426"/>
        <w:jc w:val="both"/>
      </w:pPr>
      <w:r w:rsidRPr="004D7F6F">
        <w:t xml:space="preserve">Под </w:t>
      </w:r>
      <w:r w:rsidRPr="004D7F6F">
        <w:rPr>
          <w:i/>
          <w:iCs/>
        </w:rPr>
        <w:t xml:space="preserve">специальными </w:t>
      </w:r>
      <w:proofErr w:type="gramStart"/>
      <w:r w:rsidRPr="004D7F6F">
        <w:rPr>
          <w:i/>
          <w:iCs/>
        </w:rPr>
        <w:t>условиями</w:t>
      </w:r>
      <w:proofErr w:type="gramEnd"/>
      <w:r w:rsidRPr="004D7F6F">
        <w:t xml:space="preserve"> для получения образования обучающимися с ограниченными возможностями здоровья в </w:t>
      </w:r>
      <w:r w:rsidRPr="004D7F6F">
        <w:rPr>
          <w:b/>
          <w:bCs/>
        </w:rPr>
        <w:t>Федеральном законе</w:t>
      </w:r>
      <w:r w:rsidRPr="004D7F6F">
        <w:t xml:space="preserve"> "Об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4D7F6F">
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7C0A60" w:rsidRPr="004D7F6F" w:rsidRDefault="007C0A60" w:rsidP="004D7F6F">
      <w:pPr>
        <w:pStyle w:val="a3"/>
        <w:spacing w:before="0" w:beforeAutospacing="0" w:after="0" w:afterAutospacing="0" w:line="360" w:lineRule="auto"/>
        <w:jc w:val="both"/>
      </w:pPr>
      <w:r w:rsidRPr="004D7F6F">
        <w:rPr>
          <w:i/>
          <w:iCs/>
        </w:rPr>
        <w:t>Федеральный государственный образовательный стандарт</w:t>
      </w:r>
      <w:r w:rsidRPr="004D7F6F"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C0A60" w:rsidRPr="004D7F6F" w:rsidRDefault="007C0A60" w:rsidP="004D7F6F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7C0A60" w:rsidRPr="004D7F6F" w:rsidRDefault="007C0A60" w:rsidP="004D7F6F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7C0A60" w:rsidRPr="004D7F6F" w:rsidRDefault="007C0A60" w:rsidP="004D7F6F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7C0A60" w:rsidRPr="004D7F6F" w:rsidRDefault="007C0A60" w:rsidP="004D7F6F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7F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7C0A60" w:rsidRPr="004D7F6F" w:rsidRDefault="007C0A60" w:rsidP="004D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C0A60" w:rsidRPr="004D7F6F" w:rsidSect="007C0A6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8BA"/>
    <w:multiLevelType w:val="multilevel"/>
    <w:tmpl w:val="BE10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7075C"/>
    <w:multiLevelType w:val="multilevel"/>
    <w:tmpl w:val="1FE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F3636"/>
    <w:multiLevelType w:val="multilevel"/>
    <w:tmpl w:val="D69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D53DF"/>
    <w:multiLevelType w:val="multilevel"/>
    <w:tmpl w:val="A97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76EC5"/>
    <w:multiLevelType w:val="multilevel"/>
    <w:tmpl w:val="878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B6594"/>
    <w:multiLevelType w:val="multilevel"/>
    <w:tmpl w:val="7556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820AB"/>
    <w:multiLevelType w:val="multilevel"/>
    <w:tmpl w:val="0EF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51C7A"/>
    <w:multiLevelType w:val="multilevel"/>
    <w:tmpl w:val="39D2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E01F2"/>
    <w:multiLevelType w:val="multilevel"/>
    <w:tmpl w:val="81E6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843AF"/>
    <w:multiLevelType w:val="multilevel"/>
    <w:tmpl w:val="BCB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4D7F6F"/>
    <w:rsid w:val="00500486"/>
    <w:rsid w:val="007C0A60"/>
    <w:rsid w:val="0086705B"/>
    <w:rsid w:val="009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ru/author/tigranova-3569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.ru/author/zikeev-366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go.mskzapad.ru/collective/pedagogical_collective/personalpages/nauchno-metodicheskij_otdel/lyubimov_mihail_l_vovich/materials/issledovanie_osobennostej_vzaimodejstviya_triady_uchenik_s_narusheniem_sluha_zdorovyj_uchenik_uchitel_v_usloviyah_integrirovan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3EDC-D4B8-4843-AE85-EC6CA8B7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7504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4</cp:revision>
  <cp:lastPrinted>2015-09-30T05:45:00Z</cp:lastPrinted>
  <dcterms:created xsi:type="dcterms:W3CDTF">2015-05-09T12:06:00Z</dcterms:created>
  <dcterms:modified xsi:type="dcterms:W3CDTF">2015-09-30T05:46:00Z</dcterms:modified>
</cp:coreProperties>
</file>