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1B" w:rsidRPr="00FC2C1B" w:rsidRDefault="00FC2C1B" w:rsidP="00FC2C1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2C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Использование </w:t>
      </w:r>
      <w:proofErr w:type="spellStart"/>
      <w:r w:rsidRPr="00FC2C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пескотерапии</w:t>
      </w:r>
      <w:proofErr w:type="spellEnd"/>
      <w:r w:rsidRPr="00FC2C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коррекционно-развивающей работе учителя-логопеда</w:t>
      </w:r>
    </w:p>
    <w:p w:rsidR="00FC2C1B" w:rsidRDefault="00FC2C1B" w:rsidP="00FC2C1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7C17">
        <w:rPr>
          <w:rFonts w:ascii="Times New Roman" w:hAnsi="Times New Roman"/>
          <w:bCs/>
          <w:color w:val="000000"/>
          <w:sz w:val="28"/>
          <w:szCs w:val="28"/>
        </w:rPr>
        <w:t>Терапевтический эффект игры с песком впервые был замечен швейцарским психологом и философом Карлом Густавом Юнгом. Казалось бы, всё очень просто – ребенок строит что-то из песка, без сожаления разрушает созданные им самим творения, и снова строит</w:t>
      </w:r>
      <w:proofErr w:type="gramStart"/>
      <w:r w:rsidRPr="00BE7C17">
        <w:rPr>
          <w:rFonts w:ascii="Times New Roman" w:hAnsi="Times New Roman"/>
          <w:bCs/>
          <w:color w:val="000000"/>
          <w:sz w:val="28"/>
          <w:szCs w:val="28"/>
        </w:rPr>
        <w:t>… Н</w:t>
      </w:r>
      <w:proofErr w:type="gramEnd"/>
      <w:r w:rsidRPr="00BE7C17">
        <w:rPr>
          <w:rFonts w:ascii="Times New Roman" w:hAnsi="Times New Roman"/>
          <w:bCs/>
          <w:color w:val="000000"/>
          <w:sz w:val="28"/>
          <w:szCs w:val="28"/>
        </w:rPr>
        <w:t>о именно это простое действие хранит уникальную тайну - нет ничего такого, что было бы непоправимо разрушено — на смену старому всегда приходит новое. Многократно проживая эту тайну, малыш достигает состояния равновесия, уходят тревога и страх. Еще одно важнейшее психотерапевтическое свойство песка -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</w:t>
      </w:r>
    </w:p>
    <w:p w:rsidR="00FC2C1B" w:rsidRPr="00BE7C17" w:rsidRDefault="00FC2C1B" w:rsidP="00FC2C1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7C17">
        <w:rPr>
          <w:rFonts w:ascii="Times New Roman" w:hAnsi="Times New Roman"/>
          <w:bCs/>
          <w:color w:val="000000"/>
          <w:sz w:val="28"/>
          <w:szCs w:val="28"/>
        </w:rPr>
        <w:t>Игра с песком -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- он приобретает бесценный опыт символического разрешения множества жизненных ситуаций, ведь в настоящей сказке все заканчивается хорошо.</w:t>
      </w:r>
    </w:p>
    <w:p w:rsidR="00FC2C1B" w:rsidRPr="00BE7C17" w:rsidRDefault="00FC2C1B" w:rsidP="00FC2C1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7C17">
        <w:rPr>
          <w:rFonts w:ascii="Times New Roman" w:hAnsi="Times New Roman"/>
          <w:bCs/>
          <w:color w:val="000000"/>
          <w:sz w:val="28"/>
          <w:szCs w:val="28"/>
        </w:rPr>
        <w:t>Наблюдения психологов показывают, что именно первые совместные игры детей в песочнице могут наглядно показать родителям особенности поведения и развития их детей. Родители видят, что ребенок становится излишне агрессивным или робким в общении со сверстниками - это может стать поводом для размышлений о системе воспитания.</w:t>
      </w:r>
    </w:p>
    <w:p w:rsidR="00FC2C1B" w:rsidRPr="00BE7C17" w:rsidRDefault="00FC2C1B" w:rsidP="00FC2C1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7C17">
        <w:rPr>
          <w:rFonts w:ascii="Times New Roman" w:hAnsi="Times New Roman"/>
          <w:bCs/>
          <w:color w:val="000000"/>
          <w:sz w:val="28"/>
          <w:szCs w:val="28"/>
        </w:rPr>
        <w:t xml:space="preserve">Поиграйте в песок вместе с ребенком. Положите ладони на песок и расскажите ему о своих ощущениях: «Мне приятно. Я чувствую тепло (прохладу) песка. Когда я двигаю руками, я ощущаю маленькие песчинки. А </w:t>
      </w:r>
      <w:r w:rsidRPr="00BE7C1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что чувствуешь ты?» Пусть ребенок попробует сам рассказать о том, что он чувствует. </w:t>
      </w:r>
      <w:proofErr w:type="gramStart"/>
      <w:r w:rsidRPr="00BE7C17">
        <w:rPr>
          <w:rFonts w:ascii="Times New Roman" w:hAnsi="Times New Roman"/>
          <w:bCs/>
          <w:color w:val="000000"/>
          <w:sz w:val="28"/>
          <w:szCs w:val="28"/>
        </w:rPr>
        <w:t>Сделайте отпечатки ладошек, кулачков, ребер ладоней, создавая узоры (солнышко, цветок, и т.д.); «пройдитесь» по песку каждым пальчиком поочередно.</w:t>
      </w:r>
      <w:proofErr w:type="gramEnd"/>
      <w:r w:rsidRPr="00BE7C17">
        <w:rPr>
          <w:rFonts w:ascii="Times New Roman" w:hAnsi="Times New Roman"/>
          <w:bCs/>
          <w:color w:val="000000"/>
          <w:sz w:val="28"/>
          <w:szCs w:val="28"/>
        </w:rPr>
        <w:t xml:space="preserve"> Эти незатейливые упражнения обладают колоссальным значением для развития психики ребенка. Они стабилизируют эмоциональное состояние малыша, учат его прислушиваться к себе и проговаривать свои ощущения. А это способствует развитию речи, произвольного внимания и памяти, что очень важно для детей с нарушениями речи. Но главное – ребенок получает первый опыт самоанализа, учится понимать себя и других.</w:t>
      </w:r>
    </w:p>
    <w:p w:rsidR="00FC2C1B" w:rsidRPr="00BE7C17" w:rsidRDefault="00FC2C1B" w:rsidP="00FC2C1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7C17">
        <w:rPr>
          <w:rFonts w:ascii="Times New Roman" w:hAnsi="Times New Roman"/>
          <w:bCs/>
          <w:color w:val="000000"/>
          <w:sz w:val="28"/>
          <w:szCs w:val="28"/>
        </w:rPr>
        <w:t xml:space="preserve">Игры с песком разнообразны: обучающие игры обеспечивают процесс обучения чтению, письму, счету, грамоте; познавательные игры дают возможность детям узнать о многообразии окружающего мира, об истории своего города, страны и т.д.; </w:t>
      </w:r>
      <w:proofErr w:type="spellStart"/>
      <w:r w:rsidRPr="00BE7C17">
        <w:rPr>
          <w:rFonts w:ascii="Times New Roman" w:hAnsi="Times New Roman"/>
          <w:bCs/>
          <w:color w:val="000000"/>
          <w:sz w:val="28"/>
          <w:szCs w:val="28"/>
        </w:rPr>
        <w:t>проэктивные</w:t>
      </w:r>
      <w:proofErr w:type="spellEnd"/>
      <w:r w:rsidRPr="00BE7C17">
        <w:rPr>
          <w:rFonts w:ascii="Times New Roman" w:hAnsi="Times New Roman"/>
          <w:bCs/>
          <w:color w:val="000000"/>
          <w:sz w:val="28"/>
          <w:szCs w:val="28"/>
        </w:rPr>
        <w:t xml:space="preserve"> игры откроют потенциальные возможности ребенка, разовьют его творчество и фантазию.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7C17">
        <w:rPr>
          <w:rFonts w:ascii="Times New Roman" w:hAnsi="Times New Roman"/>
          <w:bCs/>
          <w:color w:val="000000"/>
          <w:sz w:val="28"/>
          <w:szCs w:val="28"/>
        </w:rPr>
        <w:t>Игры с песком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7C17">
        <w:rPr>
          <w:rFonts w:ascii="Times New Roman" w:hAnsi="Times New Roman" w:cs="Times New Roman"/>
          <w:bCs/>
          <w:sz w:val="28"/>
          <w:szCs w:val="28"/>
        </w:rPr>
        <w:t>  развивают тактильно-кинетичес</w:t>
      </w:r>
      <w:r w:rsidRPr="00BE7C17">
        <w:rPr>
          <w:rFonts w:ascii="Times New Roman" w:hAnsi="Times New Roman"/>
          <w:bCs/>
          <w:sz w:val="28"/>
          <w:szCs w:val="28"/>
        </w:rPr>
        <w:t>кую чувствительность и мелкую моторику рук;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7C17">
        <w:rPr>
          <w:rFonts w:ascii="Times New Roman" w:hAnsi="Times New Roman" w:cs="Times New Roman"/>
          <w:bCs/>
          <w:sz w:val="28"/>
          <w:szCs w:val="28"/>
        </w:rPr>
        <w:t>  снимают мышечную напряжённость;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7C17">
        <w:rPr>
          <w:rFonts w:ascii="Times New Roman" w:hAnsi="Times New Roman" w:cs="Times New Roman"/>
          <w:bCs/>
          <w:sz w:val="28"/>
          <w:szCs w:val="28"/>
        </w:rPr>
        <w:t>  помогают ребёнку чувствовать себя защищённым, в комфортной для него среде;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7C17">
        <w:rPr>
          <w:rFonts w:ascii="Times New Roman" w:hAnsi="Times New Roman" w:cs="Times New Roman"/>
          <w:bCs/>
          <w:sz w:val="28"/>
          <w:szCs w:val="28"/>
        </w:rPr>
        <w:t>  развивают активность, расширяют жизненный опыт, передаваемый педагогом в близкой для ребёнка фор</w:t>
      </w:r>
      <w:r w:rsidRPr="00BE7C17">
        <w:rPr>
          <w:rFonts w:ascii="Times New Roman" w:hAnsi="Times New Roman"/>
          <w:bCs/>
          <w:sz w:val="28"/>
          <w:szCs w:val="28"/>
        </w:rPr>
        <w:t>ме (принцип доступности информации);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7C17">
        <w:rPr>
          <w:rFonts w:ascii="Times New Roman" w:hAnsi="Times New Roman" w:cs="Times New Roman"/>
          <w:bCs/>
          <w:sz w:val="28"/>
          <w:szCs w:val="28"/>
        </w:rPr>
        <w:t>  стабилизируют эмоциональные состояния, поглощая негативную энергию;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7C17">
        <w:rPr>
          <w:rFonts w:ascii="Times New Roman" w:hAnsi="Times New Roman" w:cs="Times New Roman"/>
          <w:bCs/>
          <w:sz w:val="28"/>
          <w:szCs w:val="28"/>
        </w:rPr>
        <w:t xml:space="preserve">  позволяют ребёнку соотносить игры с реальной жизнью, осмыслить происходящее, найти способы </w:t>
      </w:r>
      <w:proofErr w:type="gramStart"/>
      <w:r w:rsidRPr="00BE7C17">
        <w:rPr>
          <w:rFonts w:ascii="Times New Roman" w:hAnsi="Times New Roman" w:cs="Times New Roman"/>
          <w:bCs/>
          <w:sz w:val="28"/>
          <w:szCs w:val="28"/>
        </w:rPr>
        <w:t>решения проблемной ситуации</w:t>
      </w:r>
      <w:proofErr w:type="gramEnd"/>
      <w:r w:rsidRPr="00BE7C17">
        <w:rPr>
          <w:rFonts w:ascii="Times New Roman" w:hAnsi="Times New Roman" w:cs="Times New Roman"/>
          <w:bCs/>
          <w:sz w:val="28"/>
          <w:szCs w:val="28"/>
        </w:rPr>
        <w:t>;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7C17">
        <w:rPr>
          <w:rFonts w:ascii="Times New Roman" w:hAnsi="Times New Roman" w:cs="Times New Roman"/>
          <w:bCs/>
          <w:sz w:val="28"/>
          <w:szCs w:val="28"/>
        </w:rPr>
        <w:t xml:space="preserve">  преодолевают комплекс </w:t>
      </w:r>
      <w:r w:rsidRPr="00BE7C17">
        <w:rPr>
          <w:rFonts w:ascii="Times New Roman" w:hAnsi="Times New Roman"/>
          <w:bCs/>
          <w:sz w:val="28"/>
          <w:szCs w:val="28"/>
        </w:rPr>
        <w:t>«плохого художника», создавая художественные композиции из песка при помощи готовых фигурок;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7C17">
        <w:rPr>
          <w:rFonts w:ascii="Times New Roman" w:hAnsi="Times New Roman" w:cs="Times New Roman"/>
          <w:bCs/>
          <w:sz w:val="28"/>
          <w:szCs w:val="28"/>
        </w:rPr>
        <w:t>  развивают творческие (</w:t>
      </w:r>
      <w:proofErr w:type="spellStart"/>
      <w:proofErr w:type="gramStart"/>
      <w:r w:rsidRPr="00BE7C17">
        <w:rPr>
          <w:rFonts w:ascii="Times New Roman" w:hAnsi="Times New Roman" w:cs="Times New Roman"/>
          <w:bCs/>
          <w:sz w:val="28"/>
          <w:szCs w:val="28"/>
        </w:rPr>
        <w:t>креативные</w:t>
      </w:r>
      <w:proofErr w:type="spellEnd"/>
      <w:r w:rsidRPr="00BE7C17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End"/>
      <w:r w:rsidRPr="00BE7C17">
        <w:rPr>
          <w:rFonts w:ascii="Times New Roman" w:hAnsi="Times New Roman" w:cs="Times New Roman"/>
          <w:bCs/>
          <w:sz w:val="28"/>
          <w:szCs w:val="28"/>
        </w:rPr>
        <w:t>действия, находят нестандартные решения, приводящие к успешному результату;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7C17">
        <w:rPr>
          <w:rFonts w:ascii="Times New Roman" w:hAnsi="Times New Roman" w:cs="Times New Roman"/>
          <w:bCs/>
          <w:sz w:val="28"/>
          <w:szCs w:val="28"/>
        </w:rPr>
        <w:lastRenderedPageBreak/>
        <w:t>  совершенствуют зрительно-пространственную ориен</w:t>
      </w:r>
      <w:r w:rsidRPr="00BE7C17">
        <w:rPr>
          <w:rFonts w:ascii="Times New Roman" w:hAnsi="Times New Roman"/>
          <w:bCs/>
          <w:sz w:val="28"/>
          <w:szCs w:val="28"/>
        </w:rPr>
        <w:t>тировку, речевые возможности;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7C17">
        <w:rPr>
          <w:rFonts w:ascii="Times New Roman" w:hAnsi="Times New Roman" w:cs="Times New Roman"/>
          <w:bCs/>
          <w:sz w:val="28"/>
          <w:szCs w:val="28"/>
        </w:rPr>
        <w:t>  способствуют расширению словарного запаса;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7C17">
        <w:rPr>
          <w:rFonts w:ascii="Times New Roman" w:hAnsi="Times New Roman" w:cs="Times New Roman"/>
          <w:bCs/>
          <w:sz w:val="28"/>
          <w:szCs w:val="28"/>
        </w:rPr>
        <w:t xml:space="preserve">  помогают освоить навыки </w:t>
      </w:r>
      <w:proofErr w:type="spellStart"/>
      <w:r w:rsidRPr="00BE7C17">
        <w:rPr>
          <w:rFonts w:ascii="Times New Roman" w:hAnsi="Times New Roman" w:cs="Times New Roman"/>
          <w:bCs/>
          <w:sz w:val="28"/>
          <w:szCs w:val="28"/>
        </w:rPr>
        <w:t>звуко-слогового</w:t>
      </w:r>
      <w:proofErr w:type="spellEnd"/>
      <w:r w:rsidRPr="00BE7C17">
        <w:rPr>
          <w:rFonts w:ascii="Times New Roman" w:hAnsi="Times New Roman" w:cs="Times New Roman"/>
          <w:bCs/>
          <w:sz w:val="28"/>
          <w:szCs w:val="28"/>
        </w:rPr>
        <w:t xml:space="preserve"> анализа и синтеза;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7C17">
        <w:rPr>
          <w:rFonts w:ascii="Times New Roman" w:hAnsi="Times New Roman" w:cs="Times New Roman"/>
          <w:bCs/>
          <w:sz w:val="28"/>
          <w:szCs w:val="28"/>
        </w:rPr>
        <w:t>  позволяют развивать фонематический слух и восприятие;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7C17">
        <w:rPr>
          <w:rFonts w:ascii="Times New Roman" w:hAnsi="Times New Roman" w:cs="Times New Roman"/>
          <w:bCs/>
          <w:sz w:val="28"/>
          <w:szCs w:val="28"/>
        </w:rPr>
        <w:t>  способствуют развитию связной речи, лексико-грамматических</w:t>
      </w:r>
      <w:r w:rsidRPr="00BE7C17">
        <w:rPr>
          <w:rFonts w:ascii="Times New Roman" w:hAnsi="Times New Roman"/>
          <w:bCs/>
          <w:sz w:val="28"/>
          <w:szCs w:val="28"/>
        </w:rPr>
        <w:t xml:space="preserve"> представлений;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7C17">
        <w:rPr>
          <w:rFonts w:ascii="Times New Roman" w:hAnsi="Times New Roman" w:cs="Times New Roman"/>
          <w:bCs/>
          <w:sz w:val="28"/>
          <w:szCs w:val="28"/>
        </w:rPr>
        <w:t>  помогают в изучении букв, освоении навыков чтения и письма.</w:t>
      </w:r>
    </w:p>
    <w:p w:rsidR="00FC2C1B" w:rsidRPr="00BE7C17" w:rsidRDefault="00FC2C1B" w:rsidP="00FC2C1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BE7C17">
        <w:rPr>
          <w:rFonts w:ascii="Times New Roman" w:hAnsi="Times New Roman"/>
          <w:bCs/>
          <w:color w:val="000000"/>
          <w:sz w:val="28"/>
          <w:szCs w:val="28"/>
        </w:rPr>
        <w:t>Играть в песок можно не только на улице – можно устроить мини-песочницу дома, в дет саду, в логопедическом кабинете.</w:t>
      </w:r>
      <w:proofErr w:type="gramEnd"/>
    </w:p>
    <w:p w:rsidR="00D75A16" w:rsidRDefault="00D75A16"/>
    <w:sectPr w:rsidR="00D75A16" w:rsidSect="00D7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C1B"/>
    <w:rsid w:val="00D75A16"/>
    <w:rsid w:val="00FC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16"/>
  </w:style>
  <w:style w:type="paragraph" w:styleId="1">
    <w:name w:val="heading 1"/>
    <w:basedOn w:val="a"/>
    <w:link w:val="10"/>
    <w:uiPriority w:val="9"/>
    <w:qFormat/>
    <w:rsid w:val="00FC2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C1B"/>
    <w:rPr>
      <w:b/>
      <w:bCs/>
    </w:rPr>
  </w:style>
  <w:style w:type="character" w:customStyle="1" w:styleId="apple-converted-space">
    <w:name w:val="apple-converted-space"/>
    <w:basedOn w:val="a0"/>
    <w:rsid w:val="00FC2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2015-09-18T18:32:00Z</dcterms:created>
  <dcterms:modified xsi:type="dcterms:W3CDTF">2015-09-18T18:34:00Z</dcterms:modified>
</cp:coreProperties>
</file>