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83" w:rsidRDefault="006F2C83" w:rsidP="006F2C83">
      <w:pPr>
        <w:tabs>
          <w:tab w:val="left" w:pos="2025"/>
        </w:tabs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80706D">
        <w:rPr>
          <w:rFonts w:ascii="Times New Roman" w:hAnsi="Times New Roman" w:cs="Times New Roman"/>
          <w:b/>
          <w:sz w:val="32"/>
          <w:szCs w:val="32"/>
        </w:rPr>
        <w:t>Круглый стол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F2C83" w:rsidRDefault="006F2C83" w:rsidP="006F2C83">
      <w:pPr>
        <w:tabs>
          <w:tab w:val="left" w:pos="2025"/>
        </w:tabs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06D">
        <w:rPr>
          <w:rFonts w:ascii="Times New Roman" w:hAnsi="Times New Roman" w:cs="Times New Roman"/>
          <w:b/>
          <w:sz w:val="32"/>
          <w:szCs w:val="32"/>
        </w:rPr>
        <w:t>с родите</w:t>
      </w:r>
      <w:r>
        <w:rPr>
          <w:rFonts w:ascii="Times New Roman" w:hAnsi="Times New Roman" w:cs="Times New Roman"/>
          <w:b/>
          <w:sz w:val="32"/>
          <w:szCs w:val="32"/>
        </w:rPr>
        <w:t>лями, учителями и педагогами МБДОУ ЦРР детского сада №2 «Солнышко»</w:t>
      </w:r>
    </w:p>
    <w:p w:rsidR="006F2C83" w:rsidRDefault="006F2C83" w:rsidP="006F2C83">
      <w:pPr>
        <w:tabs>
          <w:tab w:val="left" w:pos="2025"/>
        </w:tabs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C83" w:rsidRDefault="006F2C83" w:rsidP="006F2C83">
      <w:pPr>
        <w:tabs>
          <w:tab w:val="left" w:pos="2025"/>
        </w:tabs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C83" w:rsidRDefault="006F2C83" w:rsidP="006F2C83">
      <w:pPr>
        <w:tabs>
          <w:tab w:val="left" w:pos="2025"/>
        </w:tabs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C83" w:rsidRDefault="006F2C83" w:rsidP="006F2C83">
      <w:pPr>
        <w:tabs>
          <w:tab w:val="left" w:pos="2025"/>
        </w:tabs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C83" w:rsidRDefault="006F2C83" w:rsidP="006F2C83">
      <w:pPr>
        <w:tabs>
          <w:tab w:val="left" w:pos="2025"/>
        </w:tabs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Выступление на тему:</w:t>
      </w:r>
    </w:p>
    <w:p w:rsidR="006F2C83" w:rsidRDefault="006F2C83" w:rsidP="006F2C83">
      <w:pPr>
        <w:pStyle w:val="1"/>
        <w:ind w:firstLine="567"/>
        <w:jc w:val="center"/>
        <w:rPr>
          <w:b/>
          <w:bCs/>
          <w:sz w:val="36"/>
        </w:rPr>
      </w:pPr>
      <w:r w:rsidRPr="00F81BC7">
        <w:rPr>
          <w:rFonts w:ascii="Monotype Corsiva" w:hAnsi="Monotype Corsiva"/>
          <w:b/>
          <w:bCs/>
          <w:i/>
          <w:sz w:val="48"/>
          <w:szCs w:val="48"/>
        </w:rPr>
        <w:t>«</w:t>
      </w:r>
      <w:r>
        <w:rPr>
          <w:rFonts w:ascii="Monotype Corsiva" w:hAnsi="Monotype Corsiva"/>
          <w:b/>
          <w:bCs/>
          <w:i/>
          <w:sz w:val="48"/>
          <w:szCs w:val="48"/>
        </w:rPr>
        <w:t>Психологическая готовность детей к школе»</w:t>
      </w:r>
      <w:r>
        <w:rPr>
          <w:b/>
          <w:bCs/>
          <w:sz w:val="36"/>
        </w:rPr>
        <w:t xml:space="preserve"> </w:t>
      </w:r>
    </w:p>
    <w:p w:rsidR="006F2C83" w:rsidRDefault="006F2C83" w:rsidP="006F2C83">
      <w:pPr>
        <w:jc w:val="center"/>
        <w:rPr>
          <w:b/>
          <w:bCs/>
          <w:sz w:val="36"/>
        </w:rPr>
      </w:pPr>
    </w:p>
    <w:p w:rsidR="006F2C83" w:rsidRDefault="006F2C83" w:rsidP="006F2C83">
      <w:pPr>
        <w:spacing w:after="0" w:line="240" w:lineRule="auto"/>
        <w:ind w:left="181" w:firstLine="5219"/>
        <w:rPr>
          <w:rFonts w:ascii="Times New Roman" w:hAnsi="Times New Roman"/>
          <w:sz w:val="28"/>
          <w:szCs w:val="28"/>
        </w:rPr>
      </w:pPr>
      <w:r w:rsidRPr="00E31A80">
        <w:rPr>
          <w:rFonts w:ascii="Times New Roman" w:hAnsi="Times New Roman"/>
          <w:sz w:val="28"/>
          <w:szCs w:val="28"/>
        </w:rPr>
        <w:t xml:space="preserve">  </w:t>
      </w:r>
    </w:p>
    <w:p w:rsidR="006F2C83" w:rsidRDefault="006F2C83" w:rsidP="006F2C83">
      <w:pPr>
        <w:spacing w:after="0" w:line="240" w:lineRule="auto"/>
        <w:ind w:left="181" w:firstLine="5219"/>
        <w:rPr>
          <w:rFonts w:ascii="Times New Roman" w:hAnsi="Times New Roman"/>
          <w:sz w:val="28"/>
          <w:szCs w:val="28"/>
        </w:rPr>
      </w:pPr>
    </w:p>
    <w:p w:rsidR="006F2C83" w:rsidRPr="00E31A80" w:rsidRDefault="006F2C83" w:rsidP="006F2C83">
      <w:pPr>
        <w:spacing w:after="0" w:line="240" w:lineRule="auto"/>
        <w:ind w:left="181" w:firstLine="5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Подготовила</w:t>
      </w:r>
      <w:r w:rsidRPr="00E31A80">
        <w:rPr>
          <w:rFonts w:ascii="Times New Roman" w:hAnsi="Times New Roman"/>
          <w:sz w:val="28"/>
          <w:szCs w:val="28"/>
        </w:rPr>
        <w:t>:</w:t>
      </w:r>
    </w:p>
    <w:p w:rsidR="006F2C83" w:rsidRPr="00E31A80" w:rsidRDefault="006F2C83" w:rsidP="006F2C8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Булгурян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Егисапет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Амазасповна</w:t>
      </w:r>
      <w:proofErr w:type="spellEnd"/>
      <w:r w:rsidRPr="00E31A80">
        <w:rPr>
          <w:rFonts w:ascii="Times New Roman" w:hAnsi="Times New Roman"/>
          <w:sz w:val="28"/>
          <w:szCs w:val="28"/>
        </w:rPr>
        <w:t>,</w:t>
      </w:r>
    </w:p>
    <w:p w:rsidR="006F2C83" w:rsidRDefault="006F2C83" w:rsidP="006F2C83">
      <w:pPr>
        <w:spacing w:after="0" w:line="240" w:lineRule="auto"/>
        <w:ind w:left="181" w:firstLine="5219"/>
        <w:rPr>
          <w:rFonts w:ascii="Times New Roman" w:hAnsi="Times New Roman"/>
          <w:sz w:val="28"/>
          <w:szCs w:val="28"/>
        </w:rPr>
      </w:pPr>
      <w:r w:rsidRPr="00E31A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E31A80">
        <w:rPr>
          <w:rFonts w:ascii="Times New Roman" w:hAnsi="Times New Roman"/>
          <w:sz w:val="28"/>
          <w:szCs w:val="28"/>
        </w:rPr>
        <w:t>едагог-психолог</w:t>
      </w:r>
    </w:p>
    <w:p w:rsidR="006F2C83" w:rsidRPr="00E31A80" w:rsidRDefault="006F2C83" w:rsidP="006F2C83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E31A8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БДОУ ЦРР детского </w:t>
      </w:r>
      <w:r w:rsidRPr="00E31A8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ада</w:t>
      </w:r>
      <w:r w:rsidRPr="00E31A80">
        <w:rPr>
          <w:rFonts w:ascii="Times New Roman" w:hAnsi="Times New Roman"/>
          <w:sz w:val="28"/>
          <w:szCs w:val="28"/>
        </w:rPr>
        <w:t xml:space="preserve"> №2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31A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Солнышко</w:t>
      </w:r>
      <w:r w:rsidRPr="00E31A80">
        <w:rPr>
          <w:rFonts w:ascii="Times New Roman" w:hAnsi="Times New Roman"/>
          <w:sz w:val="28"/>
          <w:szCs w:val="28"/>
        </w:rPr>
        <w:t xml:space="preserve">»                                    </w:t>
      </w:r>
    </w:p>
    <w:p w:rsidR="006F2C83" w:rsidRDefault="006F2C83" w:rsidP="006F2C83">
      <w:pPr>
        <w:jc w:val="right"/>
        <w:rPr>
          <w:sz w:val="32"/>
        </w:rPr>
      </w:pPr>
    </w:p>
    <w:p w:rsidR="006F2C83" w:rsidRDefault="006F2C83" w:rsidP="006F2C83">
      <w:pPr>
        <w:jc w:val="right"/>
        <w:rPr>
          <w:sz w:val="32"/>
        </w:rPr>
      </w:pPr>
    </w:p>
    <w:p w:rsidR="006F2C83" w:rsidRDefault="006F2C83" w:rsidP="006F2C83">
      <w:pPr>
        <w:jc w:val="right"/>
        <w:rPr>
          <w:sz w:val="32"/>
        </w:rPr>
      </w:pPr>
    </w:p>
    <w:p w:rsidR="006F2C83" w:rsidRDefault="006F2C83" w:rsidP="006F2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C83" w:rsidRDefault="006F2C83" w:rsidP="006F2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C83" w:rsidRDefault="006F2C83" w:rsidP="006F2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C83" w:rsidRDefault="006F2C83" w:rsidP="006F2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C83" w:rsidRDefault="006F2C83" w:rsidP="006F2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C83" w:rsidRDefault="006F2C83" w:rsidP="006F2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C83" w:rsidRDefault="006F2C83" w:rsidP="006F2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C83" w:rsidRDefault="006F2C83" w:rsidP="006F2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C83" w:rsidRDefault="006F2C83" w:rsidP="006F2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C83" w:rsidRDefault="006F2C83" w:rsidP="006F2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C83" w:rsidRDefault="006F2C83" w:rsidP="006F2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C83" w:rsidRPr="00E31A80" w:rsidRDefault="006F2C83" w:rsidP="006F2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A80">
        <w:rPr>
          <w:rFonts w:ascii="Times New Roman" w:hAnsi="Times New Roman"/>
          <w:b/>
          <w:sz w:val="24"/>
          <w:szCs w:val="24"/>
        </w:rPr>
        <w:t>с. Чалтырь</w:t>
      </w:r>
    </w:p>
    <w:p w:rsidR="006F2C83" w:rsidRPr="00E31A80" w:rsidRDefault="006F2C83" w:rsidP="006F2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Pr="00E31A80">
        <w:rPr>
          <w:rFonts w:ascii="Times New Roman" w:hAnsi="Times New Roman"/>
          <w:b/>
          <w:sz w:val="24"/>
          <w:szCs w:val="24"/>
        </w:rPr>
        <w:t xml:space="preserve"> г.</w:t>
      </w:r>
    </w:p>
    <w:p w:rsidR="006F2C83" w:rsidRDefault="006F2C83" w:rsidP="006F2C83"/>
    <w:p w:rsidR="00F4415B" w:rsidRDefault="00272622" w:rsidP="000B5EE8">
      <w:pPr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0F7771">
        <w:object w:dxaOrig="9355" w:dyaOrig="13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9pt" o:ole="">
            <v:imagedata r:id="rId7" o:title=""/>
          </v:shape>
          <o:OLEObject Type="Embed" ProgID="Word.Document.12" ShapeID="_x0000_i1025" DrawAspect="Content" ObjectID="_1504990115" r:id="rId8"/>
        </w:object>
      </w:r>
      <w:r w:rsidR="00F4415B">
        <w:rPr>
          <w:rFonts w:ascii="Times New Roman" w:hAnsi="Times New Roman" w:cs="Times New Roman"/>
          <w:sz w:val="28"/>
          <w:szCs w:val="28"/>
        </w:rPr>
        <w:t xml:space="preserve">Здесь ведется психологическое сопровождение ребенка.  Составляется </w:t>
      </w:r>
      <w:proofErr w:type="gramStart"/>
      <w:r w:rsidR="00F4415B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="00F4415B">
        <w:rPr>
          <w:rFonts w:ascii="Times New Roman" w:hAnsi="Times New Roman" w:cs="Times New Roman"/>
          <w:sz w:val="28"/>
          <w:szCs w:val="28"/>
        </w:rPr>
        <w:t xml:space="preserve"> и проводятся индивидуальные или подгрупповые занятия. В большинстве случаев у таких детей есть и речевые нарушения</w:t>
      </w:r>
      <w:proofErr w:type="gramStart"/>
      <w:r w:rsidR="00F441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4415B">
        <w:rPr>
          <w:rFonts w:ascii="Times New Roman" w:hAnsi="Times New Roman" w:cs="Times New Roman"/>
          <w:sz w:val="28"/>
          <w:szCs w:val="28"/>
        </w:rPr>
        <w:t xml:space="preserve"> поэтому параллельно работаю и над коррекцией и развитием речи. Существует множество игр и заданий на развитие психических процессов. Например, для развития внимания и мышления мы играем в игры «Что изменилось?», «Найди различия», «Найди картинку», «Лабиринты», «</w:t>
      </w:r>
      <w:proofErr w:type="spellStart"/>
      <w:r w:rsidR="00F4415B">
        <w:rPr>
          <w:rFonts w:ascii="Times New Roman" w:hAnsi="Times New Roman" w:cs="Times New Roman"/>
          <w:sz w:val="28"/>
          <w:szCs w:val="28"/>
        </w:rPr>
        <w:t>Четвертый-лишний</w:t>
      </w:r>
      <w:proofErr w:type="spellEnd"/>
      <w:r w:rsidR="00F4415B">
        <w:rPr>
          <w:rFonts w:ascii="Times New Roman" w:hAnsi="Times New Roman" w:cs="Times New Roman"/>
          <w:sz w:val="28"/>
          <w:szCs w:val="28"/>
        </w:rPr>
        <w:t>», «Продолжи ряд»</w:t>
      </w:r>
      <w:proofErr w:type="gramStart"/>
      <w:r w:rsidR="00F441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415B">
        <w:rPr>
          <w:rFonts w:ascii="Times New Roman" w:hAnsi="Times New Roman" w:cs="Times New Roman"/>
          <w:sz w:val="28"/>
          <w:szCs w:val="28"/>
        </w:rPr>
        <w:t xml:space="preserve"> «Скопируй» и т. д. на современном этапе издается множество развивающих игр и пособий. Отрадно видеть, что некоторые родители, приобретая такие пособия, систематически занимаются с детьми и поэтому результаты заметны в развитии детей в положительную сторону.</w:t>
      </w:r>
    </w:p>
    <w:p w:rsidR="00F4415B" w:rsidRDefault="00F4415B" w:rsidP="00F441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дети двух подготовительных групп работают систематически в рабочих тетрадях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О.В.Узоровой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«350 упражнений», тем самым развиваются все психические процессы, дети учатся работать в тетради – это сенсорная ориентировка, развитие мелкой моторики, развитие мыслительных процессов. Множественные логические задания позволяют развитию у детей школьно-значимых функций, учит нестандартно мыслить.</w:t>
      </w:r>
    </w:p>
    <w:p w:rsidR="00F4415B" w:rsidRDefault="00F4415B" w:rsidP="00F441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Личностная готовность включает формирование дошкольника готовности к принятию новой социальной позиции (положение школьника, имеющего круг прав и обязанностей), и проявляется в наличии учебной мотивации, умении общаться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в способности подчинять свое поведение законам детских групп.</w:t>
      </w:r>
    </w:p>
    <w:p w:rsidR="00F4415B" w:rsidRDefault="00F4415B" w:rsidP="00F441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создает условия для развития личности ребенка. В процессе общения происходит осознание духовных и материальных ценностей, познание природного, предметного и социального миров, развитие межличностных отношений. Обследуя последнее, выявляю статус ребенка в детском коллективе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определяю отверженных детей, то провожу с ними коррекционно-развивающую работу. Игры  «Давайте поздороваемся», «Художник слова», «Вежливые слова», «Различные этюды»  позволяют гармонизации детских и детско-взрослых отношений.</w:t>
      </w:r>
    </w:p>
    <w:p w:rsidR="00F4415B" w:rsidRDefault="00F4415B" w:rsidP="00F441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общаться обеспечивает ребенку чувство психологической защищенности, создает ощущение комфорта, помогает адаптации в социуме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Определенный уровень развития коммуникативных умений способствует улучшению социального статуса ребенка в детском коллективе, помогает понимать и принимать другого человека, передавать информацию, выражать свои эмоции.</w:t>
      </w:r>
    </w:p>
    <w:p w:rsidR="00F4415B" w:rsidRDefault="00F4415B" w:rsidP="00F4415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От того, как сформированы навыки общения в детском возрасте, во многом зависит характер будущих отношений в семье, в учебном и трудовом коллективах.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свою очередь умение устанавливать и поддерживать доброжелательные отношения свидетельствуют о высоком уровне нравственной зрелости. В результате общения ребенок овладевает важнейшими средствами умственной деятельности, среди которых первое место принадлежит развитию речи, которое происходит в контактах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ровесниками как овладение важнейшей коммуникативной операцией, а затем она начинает применяться в сфере познавательной деятельности. </w:t>
      </w:r>
    </w:p>
    <w:p w:rsidR="00F4415B" w:rsidRDefault="00F4415B" w:rsidP="00F441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Готовым к школьному обучению является ребенок, которого школа привлекает не внешней стороной, а возможностью получать новые знания, что предполагает развитие познавательных интересов. Будущему школьнику необходимо управлять своим поведением и познавательной деятельностью.</w:t>
      </w:r>
    </w:p>
    <w:p w:rsidR="00F4415B" w:rsidRDefault="00F4415B" w:rsidP="00F441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Личностная готовность предполагает также определенный уровень развития эмоциональной сферы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специальных занятиях дети знакомятся с видами эмоций, учатся в какой-то мере управлять ими. Например, агрессивные, отрицательные эмоции мы можем запрятать в шарик или в сундучок.</w:t>
      </w:r>
    </w:p>
    <w:p w:rsidR="00F4415B" w:rsidRDefault="00F4415B" w:rsidP="00F441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обучения в школе у него должна быть достигнута сравнительно хорошая эмоциональная устойчивость (отсутствие импульсивных реакций, способность длительное время выполнять не очень привлекательные задания), на фоне которой возможно развитие и протекание учебной деятельности.</w:t>
      </w:r>
    </w:p>
    <w:p w:rsidR="00F4415B" w:rsidRDefault="00F4415B" w:rsidP="00F441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Физическая готовность определяется физическим развитием ребенка и его соответствием  возрастным нормам.</w:t>
      </w:r>
    </w:p>
    <w:p w:rsidR="00F4415B" w:rsidRDefault="00F4415B" w:rsidP="00F441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ребенка в школу-это переломный момент в его жизни, в формировании его личности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того, как взрослые подготовят к другому образу жизни, будут у ребенка успешно складываться новые формы деятельности.</w:t>
      </w:r>
    </w:p>
    <w:p w:rsidR="003A529F" w:rsidRDefault="003A529F"/>
    <w:p w:rsidR="00F4415B" w:rsidRDefault="00F4415B"/>
    <w:p w:rsidR="00F4415B" w:rsidRDefault="00F4415B"/>
    <w:p w:rsidR="00F4415B" w:rsidRDefault="00F4415B"/>
    <w:p w:rsidR="00EA42F9" w:rsidRDefault="00EA42F9" w:rsidP="00EA42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Здесь ведется психологическое сопровождение ребенка.  Составляется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проводятся индивидуальные или подгрупповые занятия. В большинстве случаев у таких детей есть и речевые нарушения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параллельно работаю и над коррекцией и развитием речи. Существует множество игр и заданий на развитие психических процессов. Например, для развития внимания и мышления мы играем в игры «Что изменилось?», «Найди различия», «Найди картинку», «Лабиринты»,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Четвертый-лишний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«Продолжи ряд»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«Скопируй» и т. д. на современном этапе издается множество развивающих игр и пособий. Отрадно видеть, что некоторые родители, приобретая такие пособия, систематически занимаются с детьми и поэтому результаты заметны в развитии детей в положительную сторону.</w:t>
      </w:r>
    </w:p>
    <w:p w:rsidR="00EA42F9" w:rsidRDefault="00EA42F9" w:rsidP="00EA42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дети двух подготовительных групп работают систематически в рабочих тетрадях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О.В.Узоровой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«350 упражнений», тем самым развиваются все психические процессы, дети учатся работать в тетради – это сенсорная ориентировка, развитие мелкой моторики, развитие мыслительных процессов. Множественные логические задания позволяют развитию у детей школьно-значимых функций, учит нестандартно мыслить.</w:t>
      </w:r>
    </w:p>
    <w:p w:rsidR="00EA42F9" w:rsidRDefault="00EA42F9" w:rsidP="00EA42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Личностная готовность включает формирование дошкольника готовности к принятию новой социальной позиции (положение школьника, имеющего круг прав и обязанностей), и проявляется в наличии учебной мотивации, умении общаться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в способности подчинять свое поведение законам детских групп.</w:t>
      </w:r>
    </w:p>
    <w:p w:rsidR="00EA42F9" w:rsidRDefault="00EA42F9" w:rsidP="00EA42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создает условия для развития личности ребенка. В процессе общения происходит осознание духовных и материальных ценностей, познание природного, предметного и социального миров, развитие межличностных отношений. Обследуя последнее, выявляю статус ребенка в детском коллективе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определяю отверженных детей, то провожу с ними коррекционно-развивающую работу. Игры  «Давайте поздороваемся», «Художник слова», «Вежливые слова», «Различные этюды»  позволяют гармонизации детских и детско-взрослых отношений.</w:t>
      </w:r>
    </w:p>
    <w:p w:rsidR="00EA42F9" w:rsidRDefault="00EA42F9" w:rsidP="00EA42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общаться обеспечивает ребенку чувство психологической защищенности, создает ощущение комфорта, помогает адаптации в социуме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Определенный уровень развития коммуникативных умений способствует улучшению социального статуса ребенка в детском коллективе, помогает понимать и принимать другого человека, передавать информацию, выражать свои эмоции.</w:t>
      </w:r>
    </w:p>
    <w:p w:rsidR="00EA42F9" w:rsidRDefault="00EA42F9" w:rsidP="00EA42F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От того, как сформированы навыки общения в детском возрасте, во многом зависит характер будущих отношений в семье, в учебном и трудовом коллективах.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свою очередь умение устанавливать и поддерживать доброжелательные отношения свидетельствуют о высоком уровне нравственной зрелости. В результате общения ребенок овладевает важнейшими средствами умственной деятельности, среди которых первое место принадлежит развитию речи, которое происходит в контактах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ровесниками как овладение важнейшей коммуникативной операцией, а затем она начинает применяться в сфере познавательной деятельности. </w:t>
      </w:r>
    </w:p>
    <w:p w:rsidR="00EA42F9" w:rsidRDefault="00EA42F9" w:rsidP="00EA42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Готовым к школьному обучению является ребенок, которого школа привлекает не внешней стороной, а возможностью получать новые знания, что предполагает развитие познавательных интересов. Будущему школьнику необходимо управлять своим поведением и познавательной деятельностью.</w:t>
      </w:r>
    </w:p>
    <w:p w:rsidR="00EA42F9" w:rsidRDefault="00EA42F9" w:rsidP="00EA42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Личностная готовность предполагает также определенный уровень развития эмоциональной сферы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специальных занятиях дети знакомятся с видами эмоций, учатся в какой-то мере управлять ими. Например, агрессивные, отрицательные эмоции мы можем запрятать в шарик или в сундучок.</w:t>
      </w:r>
    </w:p>
    <w:p w:rsidR="00EA42F9" w:rsidRDefault="00EA42F9" w:rsidP="00EA42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обучения в школе у него должна быть достигнута сравнительно хорошая эмоциональная устойчивость (отсутствие импульсивных реакций, способность длительное время выполнять не очень привлекательные задания), на фоне которой возможно развитие и протекание учебной деятельности.</w:t>
      </w:r>
    </w:p>
    <w:p w:rsidR="00EA42F9" w:rsidRDefault="00EA42F9" w:rsidP="00EA42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Физическая готовность определяется физическим развитием ребенка и его соответствием  возрастным нормам.</w:t>
      </w:r>
    </w:p>
    <w:p w:rsidR="00EA42F9" w:rsidRDefault="00EA42F9" w:rsidP="00EA42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ребенка в школу-это переломный момент в его жизни, в формировании его личности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того, как взрослые подготовят к другому образу жизни, будут у ребенка успешно складываться новые формы деятельности.</w:t>
      </w:r>
    </w:p>
    <w:p w:rsidR="00F4415B" w:rsidRDefault="00F4415B"/>
    <w:p w:rsidR="00EA42F9" w:rsidRDefault="00EA42F9"/>
    <w:p w:rsidR="00EA42F9" w:rsidRDefault="00EA42F9"/>
    <w:p w:rsidR="00EA42F9" w:rsidRDefault="00EA42F9"/>
    <w:p w:rsidR="00993C14" w:rsidRDefault="00993C14" w:rsidP="00993C14">
      <w:pPr>
        <w:ind w:left="-567" w:firstLine="127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Психологическая готовность ребенка к школе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в школу – чрезвычайно ответственный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самого ребенка, так и для родителей.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школе – это не только обучение чтению и счету, это функциональное развитие ребенка, которое в дальнейшем поможет ему успешно справиться со школьной программой.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готовность ребенка – стимуляция физиологических и психических процессов в организме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мелкой моторики пальцев, координации движений рук, пальцев и зрительного аппарата, внимания, памяти, мышления, воображения, речи, а также знание и понимание окружающего мира.  Большое </w:t>
      </w:r>
      <w:r w:rsidR="007E41C2">
        <w:rPr>
          <w:rFonts w:ascii="Times New Roman" w:hAnsi="Times New Roman" w:cs="Times New Roman"/>
          <w:sz w:val="28"/>
          <w:szCs w:val="28"/>
        </w:rPr>
        <w:t xml:space="preserve">влияние </w:t>
      </w:r>
      <w:r>
        <w:rPr>
          <w:rFonts w:ascii="Times New Roman" w:hAnsi="Times New Roman" w:cs="Times New Roman"/>
          <w:sz w:val="28"/>
          <w:szCs w:val="28"/>
        </w:rPr>
        <w:t>на готовность ребенка оказывают эмоциональная сфера, интеллектуальная готовность, интерес к новому и навыки общения.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у дошкольника должны быть желание идти в школу, т.е. мотивация к обучению. Важно, чтобы он хотел учиться, мог овладеть знаниями и испытывал удовольствие и радость от учебы.</w:t>
      </w:r>
    </w:p>
    <w:p w:rsidR="007E41C2" w:rsidRDefault="007E41C2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не готов к новой социальной роли – позиции школьника, если у него не сформирована мотивационная готовность к обучению, то, возможно, возникнут трудности. Можно столкнуться со стойким нежеланием идти в школу, невысоким познавательным интересом, слабой учебной активностью, низкой работоспособностью, пассивностью.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Родителям стоит задуматься, если к 6-7 годам ребенок: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негативно относится к любой умственной деятельности;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любит отвечать на вопросы, не любит чтение;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может подчиняться правилам;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может подобрать синонимы или антонимы;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может ориентироваться на заданную систему требований: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умеет слушать говорящего и воспроизводить задания;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умеет воспроизводить задание на основе зрительного восприятия образца.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предотвращения этих негативных сторон родители должны: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рассказать ребенку, что значит быть школьником и какие обязанности появятся в школе;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доступных примерах показать важность уроков, оценок, школьного распорядка;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содержанию знаний и получению новых знаний;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не говорить, что в школе неинтересно, что это напрасная трата времени и сил.</w:t>
      </w:r>
    </w:p>
    <w:p w:rsidR="00345B1B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 обычно с удовольствием изучает буквы, стремится научиться читать и писать, проявляет высокую любознательность, изводя взрослых своими «почему» и «хочу в школу».</w:t>
      </w:r>
    </w:p>
    <w:p w:rsidR="000E55A0" w:rsidRDefault="00345B1B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только умение писать, читать и считать определяют мотивационную готовность к школе. Конечно, хорошо, если до школы ребенок умеет читать и писать. Но это всего лишь такой же навык (хотя и очень важный для развития ребенка), как катание на велосипеде или игра на музыкальных инструментах. Само чтение и умение считать не являются физиологическими механизмами памяти, мышления, воображения и речи. Они развивают ребенка только лишь в том случае, когда, опираясь на этот навык, родители продолжают совершенствовать функциональные структуры организма</w:t>
      </w:r>
      <w:r w:rsidR="000E55A0">
        <w:rPr>
          <w:rFonts w:ascii="Times New Roman" w:hAnsi="Times New Roman" w:cs="Times New Roman"/>
          <w:sz w:val="28"/>
          <w:szCs w:val="28"/>
        </w:rPr>
        <w:t>. Часто наблюдается такая картина. Родители все свои силы отдают тому, чтобы научить ребенка читать и считать, и, как только он освоит задачу, заканчивают процесс обучения. Но, на самом деле работа только начинается. Ведь чтение и счет не должны становиться самоцелью. Нужно учитывать всю многогранность процесса развития ребенка, совершенствовать функциональные механизмы речи, внимания, мышления, памяти. Различие между ребенком, который рано научился читать, и тем, который научился позднее, сотрется к 3- 4-му классу, а возможно, другие дети и вовсе перегонят его.</w:t>
      </w:r>
    </w:p>
    <w:p w:rsidR="0099796F" w:rsidRDefault="000E55A0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обучение чтению и счету – важная, но не главная часть в развитии ребенка. Важнее желание узнать новое, умение включаться в игры с другими детьми, п</w:t>
      </w:r>
      <w:r w:rsidR="0099796F">
        <w:rPr>
          <w:rFonts w:ascii="Times New Roman" w:hAnsi="Times New Roman" w:cs="Times New Roman"/>
          <w:sz w:val="28"/>
          <w:szCs w:val="28"/>
        </w:rPr>
        <w:t>одчинять свои интересы требованиям взрослых, контролировать свое поведение.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</w:t>
      </w:r>
      <w:r w:rsidR="009979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готовности к школе: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сильное желание учиться (созревание учебного мотива);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 широкий круг знаний об окружающем мире;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способность к выполнению основных мыслительных операций;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определенного уровня физической и психической выносливости;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интеллектуальных, моральных и эстетических чувств;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определенный уровень речевого развития (коммуникация): ребенок должен быть вежливым 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 уметь вступать в контакт; быть дисциплинированным.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периодом для формирования многих способностей и качеств, которые входят в число необходимых предпосылок формирования учебной деятельности.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Охарактеризуем кратко каждый психический процесс.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воспроизводить, запоминать, что очень важно для обучения в школе.</w:t>
      </w:r>
      <w:r w:rsidR="0099796F">
        <w:rPr>
          <w:rFonts w:ascii="Times New Roman" w:hAnsi="Times New Roman" w:cs="Times New Roman"/>
          <w:sz w:val="28"/>
          <w:szCs w:val="28"/>
        </w:rPr>
        <w:t xml:space="preserve"> Многие родители переживают, что у их ребенка «дырявая» память (не запоминает стихи, не может вспомнить свой адрес), боятся сложностей в учебе. Действительно, в школе необходимо запоминать много информации, а без запоминания и воспроизведения предыдущего материала невозможно усвоение нового. Для школы важно, чтобы ребенок мог управлять своей памятью, ставить перед собой осознанную цель – запомнить, приложив силу и волю. А для этого ему нужно помочь освоить приемы запоминания: повторение, выделение смыслов, разделение на части, схемы. Чем больше родители будут тренировать память детей, тем легче им будет учиться</w:t>
      </w:r>
      <w:r w:rsidR="00E60400">
        <w:rPr>
          <w:rFonts w:ascii="Times New Roman" w:hAnsi="Times New Roman" w:cs="Times New Roman"/>
          <w:sz w:val="28"/>
          <w:szCs w:val="28"/>
        </w:rPr>
        <w:t>, усваивать новое. Например, рассказав сказку, можно попросить ребенка нарисовать картинки, а затем по ним пересказать сюжет.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Слух </w:t>
      </w:r>
      <w:r>
        <w:rPr>
          <w:rFonts w:ascii="Times New Roman" w:hAnsi="Times New Roman" w:cs="Times New Roman"/>
          <w:sz w:val="28"/>
          <w:szCs w:val="28"/>
        </w:rPr>
        <w:t>– почти всю информацию об окружающих предметах и явлениях дошкольник узнает на слух.</w:t>
      </w:r>
      <w:r w:rsidR="00E60400">
        <w:rPr>
          <w:rFonts w:ascii="Times New Roman" w:hAnsi="Times New Roman" w:cs="Times New Roman"/>
          <w:sz w:val="28"/>
          <w:szCs w:val="28"/>
        </w:rPr>
        <w:t xml:space="preserve"> В школе 70 % учебного времени отводится на то, чтобы слушать учителя, ответы одноклассников. Поэтому важно развивать активное слушание, способность удерживать внимание на важной информации, не отвлекаясь на посторонние звуки</w:t>
      </w:r>
      <w:proofErr w:type="gramStart"/>
      <w:r w:rsidR="00E604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0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4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60400">
        <w:rPr>
          <w:rFonts w:ascii="Times New Roman" w:hAnsi="Times New Roman" w:cs="Times New Roman"/>
          <w:sz w:val="28"/>
          <w:szCs w:val="28"/>
        </w:rPr>
        <w:t xml:space="preserve">ктивное слушание развивается при чтении вслух сказок, историй. Расскажите ребенку сказку и попросите пересказать ее любимой игрушке. Эти игры развивают слуховое внимание. Если, занимаясь с ребенком или что-то объясняя ему, вы замечаете, что он зевает, вертится, отвлекается, </w:t>
      </w:r>
      <w:r w:rsidR="009D50B6">
        <w:rPr>
          <w:rFonts w:ascii="Times New Roman" w:hAnsi="Times New Roman" w:cs="Times New Roman"/>
          <w:sz w:val="28"/>
          <w:szCs w:val="28"/>
        </w:rPr>
        <w:t>то следует изменить громкость голоса, темп речи.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>– способность к сосредоточению при выполнении определенных действий, выделение объектов среди других (знаки, рисунки, лица) необходимы для умения увидеть и удерживать образы, возникающие в процессе обучения.</w:t>
      </w:r>
      <w:r w:rsidR="009D5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0B6" w:rsidRDefault="009D50B6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D50B6">
        <w:rPr>
          <w:rFonts w:ascii="Times New Roman" w:hAnsi="Times New Roman" w:cs="Times New Roman"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по дороге из детского сада спросите у ребенка, во что были одеты его друзья, поинтересуйтесь, какого цвета был бант у подружки, куда она положила игрушку, которой играла. Эти задания научат ребенка быть наблюдательным и внимательным.</w:t>
      </w:r>
    </w:p>
    <w:p w:rsidR="00993C14" w:rsidRDefault="00993C14" w:rsidP="00993C1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Пространственная ориентация </w:t>
      </w:r>
      <w:r>
        <w:rPr>
          <w:rFonts w:ascii="Times New Roman" w:hAnsi="Times New Roman" w:cs="Times New Roman"/>
          <w:sz w:val="28"/>
          <w:szCs w:val="28"/>
        </w:rPr>
        <w:t>– Способность различать местоположение предметов, учитывать их перемещение необходимо для общей ориентировки в пространстве и на бумаге.</w:t>
      </w:r>
      <w:r w:rsidR="009D50B6">
        <w:rPr>
          <w:rFonts w:ascii="Times New Roman" w:hAnsi="Times New Roman" w:cs="Times New Roman"/>
          <w:sz w:val="28"/>
          <w:szCs w:val="28"/>
        </w:rPr>
        <w:t xml:space="preserve"> Чтобы это не вызвало затруднений у первоклассника, нужно заранее подготовить его и научить его четко ориентироваться  в пространстве. Для этого полезно поиграть с ним в игры. </w:t>
      </w:r>
      <w:proofErr w:type="gramStart"/>
      <w:r w:rsidR="009D50B6">
        <w:rPr>
          <w:rFonts w:ascii="Times New Roman" w:hAnsi="Times New Roman" w:cs="Times New Roman"/>
          <w:sz w:val="28"/>
          <w:szCs w:val="28"/>
        </w:rPr>
        <w:t>Например, спрятав что-то, направляйте его поиск командами: далеко, близко, слева, справ</w:t>
      </w:r>
      <w:r w:rsidR="00B731E8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B731E8">
        <w:rPr>
          <w:rFonts w:ascii="Times New Roman" w:hAnsi="Times New Roman" w:cs="Times New Roman"/>
          <w:sz w:val="28"/>
          <w:szCs w:val="28"/>
        </w:rPr>
        <w:t xml:space="preserve"> Идя по улице, </w:t>
      </w:r>
      <w:proofErr w:type="spellStart"/>
      <w:r w:rsidR="00B731E8">
        <w:rPr>
          <w:rFonts w:ascii="Times New Roman" w:hAnsi="Times New Roman" w:cs="Times New Roman"/>
          <w:sz w:val="28"/>
          <w:szCs w:val="28"/>
        </w:rPr>
        <w:t>порассуждайте</w:t>
      </w:r>
      <w:proofErr w:type="spellEnd"/>
      <w:r w:rsidR="00B731E8">
        <w:rPr>
          <w:rFonts w:ascii="Times New Roman" w:hAnsi="Times New Roman" w:cs="Times New Roman"/>
          <w:sz w:val="28"/>
          <w:szCs w:val="28"/>
        </w:rPr>
        <w:t>, что где находится. Эти занятия помогут ребенку уверенно ориентироваться не только в окружении, но и на бумаге.</w:t>
      </w:r>
    </w:p>
    <w:p w:rsidR="00993C14" w:rsidRDefault="00993C14" w:rsidP="00993C14">
      <w:pPr>
        <w:tabs>
          <w:tab w:val="left" w:pos="202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 xml:space="preserve"> – умение сравнивать предметы и явления, выделять важные признаки, связно отвечать на вопросы, рассуждать, продолжить незаконченное предложение.</w:t>
      </w:r>
    </w:p>
    <w:p w:rsidR="00993C14" w:rsidRDefault="00993C14" w:rsidP="00993C14">
      <w:pPr>
        <w:tabs>
          <w:tab w:val="left" w:pos="202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родители придают огромное значение физическому состоянию детей, конечно, они хотят, чтобы дети не болели. Но немногие родители уделяют внимание психическому и умственному развитию ребенка. Желательно заниматься с детьми специальными упражнениями каждый день 15-30 мин. Главное в занятиях не количество часов, а их регулярность и тематика.</w:t>
      </w:r>
    </w:p>
    <w:p w:rsidR="00993C14" w:rsidRPr="00B731E8" w:rsidRDefault="00B731E8" w:rsidP="00993C14">
      <w:pPr>
        <w:tabs>
          <w:tab w:val="left" w:pos="2025"/>
        </w:tabs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731E8">
        <w:rPr>
          <w:rFonts w:ascii="Times New Roman" w:hAnsi="Times New Roman" w:cs="Times New Roman"/>
          <w:b/>
          <w:sz w:val="28"/>
          <w:szCs w:val="28"/>
        </w:rPr>
        <w:t>Советы психолога</w:t>
      </w:r>
    </w:p>
    <w:p w:rsidR="00993C14" w:rsidRDefault="00993C14" w:rsidP="00993C14">
      <w:pPr>
        <w:tabs>
          <w:tab w:val="left" w:pos="202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Учитель-логопед, педагог-психолог </w:t>
      </w:r>
    </w:p>
    <w:p w:rsidR="00993C14" w:rsidRDefault="00993C14" w:rsidP="00993C14">
      <w:pPr>
        <w:tabs>
          <w:tab w:val="left" w:pos="202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МДОУ ЦРР - детского сада №2 «Солнышко»</w:t>
      </w:r>
    </w:p>
    <w:p w:rsidR="00993C14" w:rsidRDefault="00993C14" w:rsidP="00993C14">
      <w:pPr>
        <w:tabs>
          <w:tab w:val="left" w:pos="202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Булгурян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80706D" w:rsidRDefault="0080706D" w:rsidP="00993C14">
      <w:pPr>
        <w:tabs>
          <w:tab w:val="left" w:pos="202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0706D" w:rsidRDefault="0080706D" w:rsidP="00993C14">
      <w:pPr>
        <w:tabs>
          <w:tab w:val="left" w:pos="202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0706D" w:rsidRDefault="0080706D" w:rsidP="00993C14">
      <w:pPr>
        <w:tabs>
          <w:tab w:val="left" w:pos="202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0706D" w:rsidRDefault="0080706D" w:rsidP="00993C14">
      <w:pPr>
        <w:tabs>
          <w:tab w:val="left" w:pos="202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0706D" w:rsidRDefault="0080706D" w:rsidP="00993C14">
      <w:pPr>
        <w:tabs>
          <w:tab w:val="left" w:pos="202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0706D" w:rsidRDefault="0080706D" w:rsidP="00993C14">
      <w:pPr>
        <w:tabs>
          <w:tab w:val="left" w:pos="202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0706D" w:rsidRDefault="0080706D" w:rsidP="00993C14">
      <w:pPr>
        <w:tabs>
          <w:tab w:val="left" w:pos="202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80706D" w:rsidSect="006B0BD5">
      <w:head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BD5" w:rsidRDefault="006B0BD5" w:rsidP="006B0BD5">
      <w:pPr>
        <w:spacing w:after="0" w:line="240" w:lineRule="auto"/>
      </w:pPr>
      <w:r>
        <w:separator/>
      </w:r>
    </w:p>
  </w:endnote>
  <w:endnote w:type="continuationSeparator" w:id="0">
    <w:p w:rsidR="006B0BD5" w:rsidRDefault="006B0BD5" w:rsidP="006B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BD5" w:rsidRDefault="006B0BD5" w:rsidP="006B0BD5">
      <w:pPr>
        <w:spacing w:after="0" w:line="240" w:lineRule="auto"/>
      </w:pPr>
      <w:r>
        <w:separator/>
      </w:r>
    </w:p>
  </w:footnote>
  <w:footnote w:type="continuationSeparator" w:id="0">
    <w:p w:rsidR="006B0BD5" w:rsidRDefault="006B0BD5" w:rsidP="006B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D5" w:rsidRDefault="006B0B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7771"/>
    <w:rsid w:val="000146BF"/>
    <w:rsid w:val="000B5EE8"/>
    <w:rsid w:val="000E55A0"/>
    <w:rsid w:val="000F7771"/>
    <w:rsid w:val="00272622"/>
    <w:rsid w:val="00280177"/>
    <w:rsid w:val="00345B1B"/>
    <w:rsid w:val="003A529F"/>
    <w:rsid w:val="006052DD"/>
    <w:rsid w:val="00627240"/>
    <w:rsid w:val="006B0BD5"/>
    <w:rsid w:val="006F2C83"/>
    <w:rsid w:val="00753292"/>
    <w:rsid w:val="007E41C2"/>
    <w:rsid w:val="0080706D"/>
    <w:rsid w:val="00993C14"/>
    <w:rsid w:val="0099796F"/>
    <w:rsid w:val="009D50B6"/>
    <w:rsid w:val="00B731E8"/>
    <w:rsid w:val="00D22107"/>
    <w:rsid w:val="00E02E60"/>
    <w:rsid w:val="00E60400"/>
    <w:rsid w:val="00EA42F9"/>
    <w:rsid w:val="00F4415B"/>
    <w:rsid w:val="00FA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706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6B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BD5"/>
  </w:style>
  <w:style w:type="paragraph" w:styleId="a5">
    <w:name w:val="footer"/>
    <w:basedOn w:val="a"/>
    <w:link w:val="a6"/>
    <w:uiPriority w:val="99"/>
    <w:semiHidden/>
    <w:unhideWhenUsed/>
    <w:rsid w:val="006B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937B-286F-4867-8FF5-C10AE461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14</cp:revision>
  <cp:lastPrinted>2010-11-22T20:18:00Z</cp:lastPrinted>
  <dcterms:created xsi:type="dcterms:W3CDTF">2010-03-10T18:36:00Z</dcterms:created>
  <dcterms:modified xsi:type="dcterms:W3CDTF">2015-09-28T21:02:00Z</dcterms:modified>
</cp:coreProperties>
</file>