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7" w:rsidRPr="007A5DB7" w:rsidRDefault="007A5DB7" w:rsidP="007A5DB7">
      <w:pPr>
        <w:shd w:val="clear" w:color="auto" w:fill="FFFFFF"/>
        <w:spacing w:before="150" w:line="450" w:lineRule="atLeast"/>
        <w:jc w:val="center"/>
        <w:outlineLvl w:val="0"/>
        <w:rPr>
          <w:rFonts w:ascii="Trebuchet MS" w:hAnsi="Trebuchet MS"/>
          <w:b/>
          <w:color w:val="7030A0"/>
          <w:kern w:val="36"/>
          <w:sz w:val="38"/>
          <w:szCs w:val="38"/>
          <w:u w:val="single"/>
        </w:rPr>
      </w:pPr>
      <w:r w:rsidRPr="007A5DB7">
        <w:rPr>
          <w:rFonts w:ascii="Trebuchet MS" w:hAnsi="Trebuchet MS"/>
          <w:b/>
          <w:color w:val="7030A0"/>
          <w:kern w:val="36"/>
          <w:sz w:val="38"/>
          <w:szCs w:val="38"/>
          <w:u w:val="single"/>
        </w:rPr>
        <w:t>«Учим татарский язык, используя УМК»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В дошкольных образовательных учреждениях с сентября месяца 2012 года началось внедрение новых учебно-методических комплектов по обучению детей родному, татарскому и русскому языкам.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С 1 сентября 2013 года мы начали работать по реализации данных учебно-методических комплектов.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b/>
          <w:bCs/>
          <w:color w:val="303F50"/>
          <w:sz w:val="28"/>
          <w:szCs w:val="28"/>
        </w:rPr>
        <w:t>Основная задача</w:t>
      </w:r>
      <w:r w:rsidRPr="007A5DB7">
        <w:rPr>
          <w:color w:val="303F50"/>
          <w:sz w:val="28"/>
          <w:szCs w:val="28"/>
        </w:rPr>
        <w:t> учебно-методических комплектов - формирование первоначальных умений и навыков практического владения татарским языком в устной форме.</w:t>
      </w:r>
      <w:bookmarkStart w:id="0" w:name="_GoBack"/>
      <w:bookmarkEnd w:id="0"/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Игра является эффективной и доступной формой деятельности при обучении русских детей татарской устной речи. Дети даже не задумываются, что они учатся, сами того не замечая, намного лучше усваивают татарские слова, фразы, предложения и на этой основе у них отрабатывается правильное произношение специфических татарских звуков.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Свою образовательную деятельность я реализую при помощи следующих методов и приемов: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1. Для повышения эффективности образовательного процесса я использую </w:t>
      </w:r>
      <w:r w:rsidRPr="007A5DB7">
        <w:rPr>
          <w:b/>
          <w:bCs/>
          <w:color w:val="303F50"/>
          <w:sz w:val="28"/>
          <w:szCs w:val="28"/>
        </w:rPr>
        <w:t>информационн</w:t>
      </w:r>
      <w:proofErr w:type="gramStart"/>
      <w:r w:rsidRPr="007A5DB7">
        <w:rPr>
          <w:b/>
          <w:bCs/>
          <w:color w:val="303F50"/>
          <w:sz w:val="28"/>
          <w:szCs w:val="28"/>
        </w:rPr>
        <w:t>о-</w:t>
      </w:r>
      <w:proofErr w:type="gramEnd"/>
      <w:r w:rsidRPr="007A5DB7">
        <w:rPr>
          <w:b/>
          <w:bCs/>
          <w:color w:val="303F50"/>
          <w:sz w:val="28"/>
          <w:szCs w:val="28"/>
        </w:rPr>
        <w:t xml:space="preserve"> коммуникативные технологии</w:t>
      </w:r>
      <w:r w:rsidRPr="007A5DB7">
        <w:rPr>
          <w:color w:val="303F50"/>
          <w:sz w:val="28"/>
          <w:szCs w:val="28"/>
        </w:rPr>
        <w:t>. Например, при помощи компьютера, даю детям новую информацию (слайды), закрепляю пройденный материал при помощи различных дидактических игр. Например, «Кого нет», «Отгадай и назови», «Кто лишний?», «Посчитай», «Угости зайцев», «Сделай салат» и многие другие. При помощи магнитофона дети, например, слушают аудиозапись и подпевают: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ind w:left="450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Кишер</w:t>
      </w:r>
      <w:proofErr w:type="spellEnd"/>
      <w:r w:rsidRPr="007A5DB7">
        <w:rPr>
          <w:color w:val="303F50"/>
          <w:sz w:val="28"/>
          <w:szCs w:val="28"/>
        </w:rPr>
        <w:t xml:space="preserve">, </w:t>
      </w:r>
      <w:proofErr w:type="spellStart"/>
      <w:r w:rsidRPr="007A5DB7">
        <w:rPr>
          <w:color w:val="303F50"/>
          <w:sz w:val="28"/>
          <w:szCs w:val="28"/>
        </w:rPr>
        <w:t>кишер</w:t>
      </w:r>
      <w:proofErr w:type="spellEnd"/>
    </w:p>
    <w:p w:rsidR="007A5DB7" w:rsidRPr="007A5DB7" w:rsidRDefault="007A5DB7" w:rsidP="007A5DB7">
      <w:pPr>
        <w:shd w:val="clear" w:color="auto" w:fill="FFFFFF"/>
        <w:spacing w:before="150" w:after="150" w:line="293" w:lineRule="atLeast"/>
        <w:ind w:left="450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Тәмле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кишер</w:t>
      </w:r>
      <w:proofErr w:type="spellEnd"/>
      <w:r w:rsidRPr="007A5DB7">
        <w:rPr>
          <w:color w:val="303F50"/>
          <w:sz w:val="28"/>
          <w:szCs w:val="28"/>
        </w:rPr>
        <w:t>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ind w:left="450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Зур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кишер</w:t>
      </w:r>
      <w:proofErr w:type="spellEnd"/>
      <w:r w:rsidRPr="007A5DB7">
        <w:rPr>
          <w:color w:val="303F50"/>
          <w:sz w:val="28"/>
          <w:szCs w:val="28"/>
        </w:rPr>
        <w:t>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ind w:left="450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Баллы </w:t>
      </w:r>
      <w:proofErr w:type="spellStart"/>
      <w:r w:rsidRPr="007A5DB7">
        <w:rPr>
          <w:color w:val="303F50"/>
          <w:sz w:val="28"/>
          <w:szCs w:val="28"/>
        </w:rPr>
        <w:t>кишер</w:t>
      </w:r>
      <w:proofErr w:type="spellEnd"/>
      <w:r w:rsidRPr="007A5DB7">
        <w:rPr>
          <w:color w:val="303F50"/>
          <w:sz w:val="28"/>
          <w:szCs w:val="28"/>
        </w:rPr>
        <w:t>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Компьютер помогает повысить уровень преподавания, обеспечивая наглядность, контроль, большой объем информации, являясь стимулом в обучении. Освоение компьютерных технологий позволяет реально индивидуализировать образовательный процесс, усилить положительную мотивацию обучения, активизировать познавательную деятельность, усилить творческую составляющую </w:t>
      </w:r>
      <w:proofErr w:type="gramStart"/>
      <w:r w:rsidRPr="007A5DB7">
        <w:rPr>
          <w:color w:val="303F50"/>
          <w:sz w:val="28"/>
          <w:szCs w:val="28"/>
        </w:rPr>
        <w:t>работу</w:t>
      </w:r>
      <w:proofErr w:type="gramEnd"/>
      <w:r w:rsidRPr="007A5DB7">
        <w:rPr>
          <w:color w:val="303F50"/>
          <w:sz w:val="28"/>
          <w:szCs w:val="28"/>
        </w:rPr>
        <w:t xml:space="preserve"> как ребенка, так и воспитателя. Компьютер мне также помогает организовать просмотр мультфильмов.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2. На занятиях для развития полноценного игрового общения я использую </w:t>
      </w:r>
      <w:r w:rsidRPr="007A5DB7">
        <w:rPr>
          <w:b/>
          <w:bCs/>
          <w:color w:val="303F50"/>
          <w:sz w:val="28"/>
          <w:szCs w:val="28"/>
        </w:rPr>
        <w:t>игровые ситуации</w:t>
      </w:r>
      <w:r w:rsidRPr="007A5DB7">
        <w:rPr>
          <w:color w:val="303F50"/>
          <w:sz w:val="28"/>
          <w:szCs w:val="28"/>
        </w:rPr>
        <w:t>, в которые попадает персонаж (</w:t>
      </w:r>
      <w:proofErr w:type="spellStart"/>
      <w:r w:rsidRPr="007A5DB7">
        <w:rPr>
          <w:color w:val="303F50"/>
          <w:sz w:val="28"/>
          <w:szCs w:val="28"/>
        </w:rPr>
        <w:t>Акбай</w:t>
      </w:r>
      <w:proofErr w:type="spellEnd"/>
      <w:r w:rsidRPr="007A5DB7">
        <w:rPr>
          <w:color w:val="303F50"/>
          <w:sz w:val="28"/>
          <w:szCs w:val="28"/>
        </w:rPr>
        <w:t xml:space="preserve">, </w:t>
      </w:r>
      <w:proofErr w:type="spellStart"/>
      <w:r w:rsidRPr="007A5DB7">
        <w:rPr>
          <w:color w:val="303F50"/>
          <w:sz w:val="28"/>
          <w:szCs w:val="28"/>
        </w:rPr>
        <w:t>Мияу</w:t>
      </w:r>
      <w:proofErr w:type="spellEnd"/>
      <w:r w:rsidRPr="007A5DB7">
        <w:rPr>
          <w:color w:val="303F50"/>
          <w:sz w:val="28"/>
          <w:szCs w:val="28"/>
        </w:rPr>
        <w:t xml:space="preserve">). Через игровой сюжет можно разыграть процесс знакомства персонажа с новым предметом, детально рассмотреть его, изучить, обследовать. Игровой персонаж </w:t>
      </w:r>
      <w:r w:rsidRPr="007A5DB7">
        <w:rPr>
          <w:color w:val="303F50"/>
          <w:sz w:val="28"/>
          <w:szCs w:val="28"/>
        </w:rPr>
        <w:lastRenderedPageBreak/>
        <w:t xml:space="preserve">предоставляет воспитателю возможность поставить ребенка в позицию субъекта познавательной активности. Для старшего возраста наиболее эффективны игровые проблемные </w:t>
      </w:r>
      <w:proofErr w:type="spellStart"/>
      <w:r w:rsidRPr="007A5DB7">
        <w:rPr>
          <w:color w:val="303F50"/>
          <w:sz w:val="28"/>
          <w:szCs w:val="28"/>
        </w:rPr>
        <w:t>ситуации</w:t>
      </w:r>
      <w:proofErr w:type="gramStart"/>
      <w:r w:rsidRPr="007A5DB7">
        <w:rPr>
          <w:color w:val="303F50"/>
          <w:sz w:val="28"/>
          <w:szCs w:val="28"/>
        </w:rPr>
        <w:t>.В</w:t>
      </w:r>
      <w:proofErr w:type="spellEnd"/>
      <w:proofErr w:type="gramEnd"/>
      <w:r w:rsidRPr="007A5DB7">
        <w:rPr>
          <w:color w:val="303F50"/>
          <w:sz w:val="28"/>
          <w:szCs w:val="28"/>
        </w:rPr>
        <w:t xml:space="preserve"> этих ситуациях взрослый привлекает внимание ребёнка к своему эмоциональному состоянию и состоянию других персонажей. Активно участвуя в ситуациях-проблемах, ребёнок находит выход своим чувствам и переживаниям, учится осознавать и принимать их.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Для достижения результативности в общении с детьми на татарском языке, я изготовила дидактический материал. Так как все занятия проходят в виде игры, то самое лучшее для закрепления тем - это </w:t>
      </w:r>
      <w:r w:rsidRPr="007A5DB7">
        <w:rPr>
          <w:i/>
          <w:iCs/>
          <w:color w:val="303F50"/>
          <w:sz w:val="28"/>
          <w:szCs w:val="28"/>
        </w:rPr>
        <w:t>дидактические игры</w:t>
      </w:r>
      <w:r w:rsidRPr="007A5DB7">
        <w:rPr>
          <w:color w:val="303F50"/>
          <w:sz w:val="28"/>
          <w:szCs w:val="28"/>
        </w:rPr>
        <w:t>.      Мною изготовленные дидактические игры – «</w:t>
      </w:r>
      <w:proofErr w:type="spellStart"/>
      <w:r w:rsidRPr="007A5DB7">
        <w:rPr>
          <w:color w:val="303F50"/>
          <w:sz w:val="28"/>
          <w:szCs w:val="28"/>
        </w:rPr>
        <w:t>Нәрсә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артык</w:t>
      </w:r>
      <w:proofErr w:type="spellEnd"/>
      <w:r w:rsidRPr="007A5DB7">
        <w:rPr>
          <w:color w:val="303F50"/>
          <w:sz w:val="28"/>
          <w:szCs w:val="28"/>
        </w:rPr>
        <w:t xml:space="preserve">?», “Кем </w:t>
      </w:r>
      <w:proofErr w:type="spellStart"/>
      <w:r w:rsidRPr="007A5DB7">
        <w:rPr>
          <w:color w:val="303F50"/>
          <w:sz w:val="28"/>
          <w:szCs w:val="28"/>
        </w:rPr>
        <w:t>юк</w:t>
      </w:r>
      <w:proofErr w:type="spellEnd"/>
      <w:r w:rsidRPr="007A5DB7">
        <w:rPr>
          <w:color w:val="303F50"/>
          <w:sz w:val="28"/>
          <w:szCs w:val="28"/>
        </w:rPr>
        <w:t>?”, “</w:t>
      </w: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нәрсә</w:t>
      </w:r>
      <w:proofErr w:type="spellEnd"/>
      <w:r w:rsidRPr="007A5DB7">
        <w:rPr>
          <w:color w:val="303F50"/>
          <w:sz w:val="28"/>
          <w:szCs w:val="28"/>
        </w:rPr>
        <w:t xml:space="preserve">, </w:t>
      </w:r>
      <w:proofErr w:type="spellStart"/>
      <w:r w:rsidRPr="007A5DB7">
        <w:rPr>
          <w:color w:val="303F50"/>
          <w:sz w:val="28"/>
          <w:szCs w:val="28"/>
        </w:rPr>
        <w:t>ничә</w:t>
      </w:r>
      <w:proofErr w:type="spellEnd"/>
      <w:r w:rsidRPr="007A5DB7">
        <w:rPr>
          <w:color w:val="303F50"/>
          <w:sz w:val="28"/>
          <w:szCs w:val="28"/>
        </w:rPr>
        <w:t>?”, “</w:t>
      </w:r>
      <w:proofErr w:type="spellStart"/>
      <w:r w:rsidRPr="007A5DB7">
        <w:rPr>
          <w:color w:val="303F50"/>
          <w:sz w:val="28"/>
          <w:szCs w:val="28"/>
        </w:rPr>
        <w:t>Дөрес</w:t>
      </w:r>
      <w:proofErr w:type="spellEnd"/>
      <w:r w:rsidRPr="007A5DB7">
        <w:rPr>
          <w:color w:val="303F50"/>
          <w:sz w:val="28"/>
          <w:szCs w:val="28"/>
        </w:rPr>
        <w:t xml:space="preserve"> сана”, “Кунак </w:t>
      </w:r>
      <w:proofErr w:type="spellStart"/>
      <w:r w:rsidRPr="007A5DB7">
        <w:rPr>
          <w:color w:val="303F50"/>
          <w:sz w:val="28"/>
          <w:szCs w:val="28"/>
        </w:rPr>
        <w:t>сыйлау</w:t>
      </w:r>
      <w:proofErr w:type="spellEnd"/>
      <w:r w:rsidRPr="007A5DB7">
        <w:rPr>
          <w:color w:val="303F50"/>
          <w:sz w:val="28"/>
          <w:szCs w:val="28"/>
        </w:rPr>
        <w:t>”, “</w:t>
      </w:r>
      <w:proofErr w:type="spellStart"/>
      <w:r w:rsidRPr="007A5DB7">
        <w:rPr>
          <w:color w:val="303F50"/>
          <w:sz w:val="28"/>
          <w:szCs w:val="28"/>
        </w:rPr>
        <w:t>Уенчык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сорап</w:t>
      </w:r>
      <w:proofErr w:type="spellEnd"/>
      <w:r w:rsidRPr="007A5DB7">
        <w:rPr>
          <w:color w:val="303F50"/>
          <w:sz w:val="28"/>
          <w:szCs w:val="28"/>
        </w:rPr>
        <w:t xml:space="preserve"> ал”, “</w:t>
      </w:r>
      <w:proofErr w:type="spellStart"/>
      <w:r w:rsidRPr="007A5DB7">
        <w:rPr>
          <w:color w:val="303F50"/>
          <w:sz w:val="28"/>
          <w:szCs w:val="28"/>
        </w:rPr>
        <w:t>Бер-кү</w:t>
      </w:r>
      <w:proofErr w:type="gramStart"/>
      <w:r w:rsidRPr="007A5DB7">
        <w:rPr>
          <w:color w:val="303F50"/>
          <w:sz w:val="28"/>
          <w:szCs w:val="28"/>
        </w:rPr>
        <w:t>п</w:t>
      </w:r>
      <w:proofErr w:type="spellEnd"/>
      <w:proofErr w:type="gramEnd"/>
      <w:r w:rsidRPr="007A5DB7">
        <w:rPr>
          <w:color w:val="303F50"/>
          <w:sz w:val="28"/>
          <w:szCs w:val="28"/>
        </w:rPr>
        <w:t>”, «Какого цвета нет?», «Подарки медведя», «Найди пару», «Волшебный мешочек», «Покажи правильно» и другие.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Цель этих дидактических игр: развитие звуковой культуры речи, активизация и обогащение словарного запаса детей, согласование частей речи, развитие мелкой моторики рук.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gramStart"/>
      <w:r w:rsidRPr="007A5DB7">
        <w:rPr>
          <w:color w:val="303F50"/>
          <w:sz w:val="28"/>
          <w:szCs w:val="28"/>
        </w:rPr>
        <w:t>С целью развития и укрепления памяти использую </w:t>
      </w:r>
      <w:r w:rsidRPr="007A5DB7">
        <w:rPr>
          <w:i/>
          <w:iCs/>
          <w:color w:val="303F50"/>
          <w:sz w:val="28"/>
          <w:szCs w:val="28"/>
        </w:rPr>
        <w:t>словесные игры</w:t>
      </w:r>
      <w:r w:rsidRPr="007A5DB7">
        <w:rPr>
          <w:color w:val="303F50"/>
          <w:sz w:val="28"/>
          <w:szCs w:val="28"/>
        </w:rPr>
        <w:t>, такие как «Кто есть, кого нет?», «Возьми овощ», «Позови кошку», «Глухой телефон», «Что, какой, сколько?» и другие.</w:t>
      </w:r>
      <w:proofErr w:type="gramEnd"/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По развитию мелкой моторики провожу </w:t>
      </w:r>
      <w:r w:rsidRPr="007A5DB7">
        <w:rPr>
          <w:i/>
          <w:iCs/>
          <w:color w:val="303F50"/>
          <w:sz w:val="28"/>
          <w:szCs w:val="28"/>
        </w:rPr>
        <w:t>пальчиковые игры</w:t>
      </w:r>
      <w:r w:rsidRPr="007A5DB7">
        <w:rPr>
          <w:color w:val="303F50"/>
          <w:sz w:val="28"/>
          <w:szCs w:val="28"/>
        </w:rPr>
        <w:t>. Например,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бармак</w:t>
      </w:r>
      <w:proofErr w:type="spellEnd"/>
      <w:r w:rsidRPr="007A5DB7">
        <w:rPr>
          <w:color w:val="303F50"/>
          <w:sz w:val="28"/>
          <w:szCs w:val="28"/>
        </w:rPr>
        <w:t xml:space="preserve"> – </w:t>
      </w:r>
      <w:proofErr w:type="spellStart"/>
      <w:r w:rsidRPr="007A5DB7">
        <w:rPr>
          <w:color w:val="303F50"/>
          <w:sz w:val="28"/>
          <w:szCs w:val="28"/>
        </w:rPr>
        <w:t>бабай</w:t>
      </w:r>
      <w:proofErr w:type="spellEnd"/>
      <w:r w:rsidRPr="007A5DB7">
        <w:rPr>
          <w:color w:val="303F50"/>
          <w:sz w:val="28"/>
          <w:szCs w:val="28"/>
        </w:rPr>
        <w:t>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бармак</w:t>
      </w:r>
      <w:proofErr w:type="spellEnd"/>
      <w:r w:rsidRPr="007A5DB7">
        <w:rPr>
          <w:color w:val="303F50"/>
          <w:sz w:val="28"/>
          <w:szCs w:val="28"/>
        </w:rPr>
        <w:t xml:space="preserve"> – </w:t>
      </w:r>
      <w:proofErr w:type="spellStart"/>
      <w:r w:rsidRPr="007A5DB7">
        <w:rPr>
          <w:color w:val="303F50"/>
          <w:sz w:val="28"/>
          <w:szCs w:val="28"/>
        </w:rPr>
        <w:t>әби</w:t>
      </w:r>
      <w:proofErr w:type="spellEnd"/>
      <w:r w:rsidRPr="007A5DB7">
        <w:rPr>
          <w:color w:val="303F50"/>
          <w:sz w:val="28"/>
          <w:szCs w:val="28"/>
        </w:rPr>
        <w:t>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бармак</w:t>
      </w:r>
      <w:proofErr w:type="spellEnd"/>
      <w:r w:rsidRPr="007A5DB7">
        <w:rPr>
          <w:color w:val="303F50"/>
          <w:sz w:val="28"/>
          <w:szCs w:val="28"/>
        </w:rPr>
        <w:t xml:space="preserve"> – </w:t>
      </w:r>
      <w:proofErr w:type="spellStart"/>
      <w:r w:rsidRPr="007A5DB7">
        <w:rPr>
          <w:color w:val="303F50"/>
          <w:sz w:val="28"/>
          <w:szCs w:val="28"/>
        </w:rPr>
        <w:t>әти</w:t>
      </w:r>
      <w:proofErr w:type="spellEnd"/>
      <w:r w:rsidRPr="007A5DB7">
        <w:rPr>
          <w:color w:val="303F50"/>
          <w:sz w:val="28"/>
          <w:szCs w:val="28"/>
        </w:rPr>
        <w:t>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бармак</w:t>
      </w:r>
      <w:proofErr w:type="spellEnd"/>
      <w:r w:rsidRPr="007A5DB7">
        <w:rPr>
          <w:color w:val="303F50"/>
          <w:sz w:val="28"/>
          <w:szCs w:val="28"/>
        </w:rPr>
        <w:t xml:space="preserve"> – </w:t>
      </w:r>
      <w:proofErr w:type="spellStart"/>
      <w:r w:rsidRPr="007A5DB7">
        <w:rPr>
          <w:color w:val="303F50"/>
          <w:sz w:val="28"/>
          <w:szCs w:val="28"/>
        </w:rPr>
        <w:t>әни</w:t>
      </w:r>
      <w:proofErr w:type="spellEnd"/>
      <w:r w:rsidRPr="007A5DB7">
        <w:rPr>
          <w:color w:val="303F50"/>
          <w:sz w:val="28"/>
          <w:szCs w:val="28"/>
        </w:rPr>
        <w:t>,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proofErr w:type="spellStart"/>
      <w:r w:rsidRPr="007A5DB7">
        <w:rPr>
          <w:color w:val="303F50"/>
          <w:sz w:val="28"/>
          <w:szCs w:val="28"/>
        </w:rPr>
        <w:t>Бу</w:t>
      </w:r>
      <w:proofErr w:type="spellEnd"/>
      <w:r w:rsidRPr="007A5DB7">
        <w:rPr>
          <w:color w:val="303F50"/>
          <w:sz w:val="28"/>
          <w:szCs w:val="28"/>
        </w:rPr>
        <w:t xml:space="preserve"> </w:t>
      </w:r>
      <w:proofErr w:type="spellStart"/>
      <w:r w:rsidRPr="007A5DB7">
        <w:rPr>
          <w:color w:val="303F50"/>
          <w:sz w:val="28"/>
          <w:szCs w:val="28"/>
        </w:rPr>
        <w:t>бармак</w:t>
      </w:r>
      <w:proofErr w:type="spellEnd"/>
      <w:r w:rsidRPr="007A5DB7">
        <w:rPr>
          <w:color w:val="303F50"/>
          <w:sz w:val="28"/>
          <w:szCs w:val="28"/>
        </w:rPr>
        <w:t xml:space="preserve"> – </w:t>
      </w:r>
      <w:proofErr w:type="spellStart"/>
      <w:r w:rsidRPr="007A5DB7">
        <w:rPr>
          <w:color w:val="303F50"/>
          <w:sz w:val="28"/>
          <w:szCs w:val="28"/>
        </w:rPr>
        <w:t>малай</w:t>
      </w:r>
      <w:proofErr w:type="spellEnd"/>
      <w:r w:rsidRPr="007A5DB7">
        <w:rPr>
          <w:color w:val="303F50"/>
          <w:sz w:val="28"/>
          <w:szCs w:val="28"/>
        </w:rPr>
        <w:t xml:space="preserve"> (</w:t>
      </w:r>
      <w:proofErr w:type="spellStart"/>
      <w:r w:rsidRPr="007A5DB7">
        <w:rPr>
          <w:color w:val="303F50"/>
          <w:sz w:val="28"/>
          <w:szCs w:val="28"/>
        </w:rPr>
        <w:t>кыз</w:t>
      </w:r>
      <w:proofErr w:type="spellEnd"/>
      <w:r w:rsidRPr="007A5DB7">
        <w:rPr>
          <w:color w:val="303F50"/>
          <w:sz w:val="28"/>
          <w:szCs w:val="28"/>
        </w:rPr>
        <w:t>)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С целью развития воображения, мышления, творческих способностей, использую </w:t>
      </w:r>
      <w:r w:rsidRPr="007A5DB7">
        <w:rPr>
          <w:i/>
          <w:iCs/>
          <w:color w:val="303F50"/>
          <w:sz w:val="28"/>
          <w:szCs w:val="28"/>
        </w:rPr>
        <w:t>развивающие игры</w:t>
      </w:r>
      <w:r w:rsidRPr="007A5DB7">
        <w:rPr>
          <w:color w:val="303F50"/>
          <w:sz w:val="28"/>
          <w:szCs w:val="28"/>
        </w:rPr>
        <w:t>. Например, “Сколько, назови” или игра “О чем я подума</w:t>
      </w:r>
      <w:proofErr w:type="gramStart"/>
      <w:r w:rsidRPr="007A5DB7">
        <w:rPr>
          <w:color w:val="303F50"/>
          <w:sz w:val="28"/>
          <w:szCs w:val="28"/>
        </w:rPr>
        <w:t>л(</w:t>
      </w:r>
      <w:proofErr w:type="gramEnd"/>
      <w:r w:rsidRPr="007A5DB7">
        <w:rPr>
          <w:color w:val="303F50"/>
          <w:sz w:val="28"/>
          <w:szCs w:val="28"/>
        </w:rPr>
        <w:t>а)?”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Также в своей работе использую подвижные игры, игры-эстафеты и многие другие.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3. На занятиях также использую </w:t>
      </w:r>
      <w:r w:rsidRPr="007A5DB7">
        <w:rPr>
          <w:b/>
          <w:bCs/>
          <w:color w:val="303F50"/>
          <w:sz w:val="28"/>
          <w:szCs w:val="28"/>
        </w:rPr>
        <w:t>наглядные методы</w:t>
      </w:r>
      <w:r w:rsidRPr="007A5DB7">
        <w:rPr>
          <w:color w:val="303F50"/>
          <w:sz w:val="28"/>
          <w:szCs w:val="28"/>
        </w:rPr>
        <w:t>. К ним относятся: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- наблюдение;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- рассматривание картин, натуральных предметов;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- показ мультфильмов, таких как «Три медведя», «Веселые игрушки», «Кто что любит».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lastRenderedPageBreak/>
        <w:t>Я использую наглядные методы и для вторичного ознакомления с объектом, закрепления полученных во время наблюдений знаний, формирования связной речи. С этой целью использую такие методы, как: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- рассматривание картин со знакомым детям содержанием;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- рассматривание игрушек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>Так же дети выполняют задания в рабочих тетрадях.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Рабочая тетрадь является одним из основных компонентов УМК “Говорим по-татарски. Творческая тетрадь помогает ребенку усвоить лексику татарского языка, закрепить речевой материал, привлечь родителей активно включиться в процесс развития своего малыша. В рабочей тетради даны задания на называние, обобщение и сравнение предметов на определение их величины, размера, </w:t>
      </w:r>
      <w:proofErr w:type="spellStart"/>
      <w:r w:rsidRPr="007A5DB7">
        <w:rPr>
          <w:color w:val="303F50"/>
          <w:sz w:val="28"/>
          <w:szCs w:val="28"/>
        </w:rPr>
        <w:t>количества</w:t>
      </w:r>
      <w:proofErr w:type="gramStart"/>
      <w:r w:rsidRPr="007A5DB7">
        <w:rPr>
          <w:color w:val="303F50"/>
          <w:sz w:val="28"/>
          <w:szCs w:val="28"/>
        </w:rPr>
        <w:t>.Н</w:t>
      </w:r>
      <w:proofErr w:type="gramEnd"/>
      <w:r w:rsidRPr="007A5DB7">
        <w:rPr>
          <w:color w:val="303F50"/>
          <w:sz w:val="28"/>
          <w:szCs w:val="28"/>
        </w:rPr>
        <w:t>апример</w:t>
      </w:r>
      <w:proofErr w:type="spellEnd"/>
      <w:r w:rsidRPr="007A5DB7">
        <w:rPr>
          <w:color w:val="303F50"/>
          <w:sz w:val="28"/>
          <w:szCs w:val="28"/>
        </w:rPr>
        <w:t>, “Предложи медведям посуду”, “Найди чайную пару”, “Раскрась одежду” и другие.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В своей работе я активно использую народный фольклор. Через народные </w:t>
      </w:r>
      <w:proofErr w:type="spellStart"/>
      <w:r w:rsidRPr="007A5DB7">
        <w:rPr>
          <w:color w:val="303F50"/>
          <w:sz w:val="28"/>
          <w:szCs w:val="28"/>
        </w:rPr>
        <w:t>потешки</w:t>
      </w:r>
      <w:proofErr w:type="spellEnd"/>
      <w:r w:rsidRPr="007A5DB7">
        <w:rPr>
          <w:color w:val="303F50"/>
          <w:sz w:val="28"/>
          <w:szCs w:val="28"/>
        </w:rPr>
        <w:t>, песенки, сказки, пальчиковые игры мне быстрее удается добиваться контакта с детьми, чтобы успешнее прививать им навыки, интереснее организовать игровую деятельность.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Внедрение в учебный процесс </w:t>
      </w:r>
      <w:proofErr w:type="spellStart"/>
      <w:r w:rsidRPr="007A5DB7">
        <w:rPr>
          <w:color w:val="303F50"/>
          <w:sz w:val="28"/>
          <w:szCs w:val="28"/>
        </w:rPr>
        <w:t>здоровьесберегающих</w:t>
      </w:r>
      <w:proofErr w:type="spellEnd"/>
      <w:r w:rsidRPr="007A5DB7">
        <w:rPr>
          <w:color w:val="303F50"/>
          <w:sz w:val="28"/>
          <w:szCs w:val="28"/>
        </w:rPr>
        <w:t xml:space="preserve"> технологий позволяет добиться положительных изменений в состоянии здоровья детей. С ними провожу физкультминутки, подвижные и развивающие игры, Проведение таких игр способствует укреплению здоровья детей. Интересны рифмовки песни с движениями. Четверостишия о животных, природе, о детях легко запоминаются и делают физкультминутки увлекательными и полезными. Тексты, звучащие на физкультминутках, сопровождаются движениями рук и туловища. Также провожу зарядки для глаз.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Для удобного использования, я подготовила УМК к работе следующим образом: </w:t>
      </w:r>
      <w:proofErr w:type="gramStart"/>
      <w:r w:rsidRPr="007A5DB7">
        <w:rPr>
          <w:color w:val="303F50"/>
          <w:sz w:val="28"/>
          <w:szCs w:val="28"/>
        </w:rPr>
        <w:t>ламинировав</w:t>
      </w:r>
      <w:proofErr w:type="gramEnd"/>
      <w:r w:rsidRPr="007A5DB7">
        <w:rPr>
          <w:color w:val="303F50"/>
          <w:sz w:val="28"/>
          <w:szCs w:val="28"/>
        </w:rPr>
        <w:t>, распределила игры, демонстрационный и раздаточный материал по конвертам, файлам, папкам, обозначив название и цель, поместила их в плотные коробки.</w:t>
      </w:r>
    </w:p>
    <w:p w:rsidR="007A5DB7" w:rsidRPr="007A5DB7" w:rsidRDefault="007A5DB7" w:rsidP="007A5DB7">
      <w:pPr>
        <w:shd w:val="clear" w:color="auto" w:fill="FFFFFF"/>
        <w:spacing w:before="150" w:after="150" w:line="293" w:lineRule="atLeast"/>
        <w:jc w:val="both"/>
        <w:rPr>
          <w:color w:val="303F50"/>
          <w:sz w:val="28"/>
          <w:szCs w:val="28"/>
        </w:rPr>
      </w:pPr>
      <w:r w:rsidRPr="007A5DB7">
        <w:rPr>
          <w:color w:val="303F50"/>
          <w:sz w:val="28"/>
          <w:szCs w:val="28"/>
        </w:rPr>
        <w:t xml:space="preserve">Таким образом, УМК обеспечивает единство воспитательных, обучающих и развивающих целей и задач в процессе образования детей дошкольного возраста. Он построен на адекватных возрасту видах деятельности и формы работы с детьми. Также </w:t>
      </w:r>
      <w:proofErr w:type="gramStart"/>
      <w:r w:rsidRPr="007A5DB7">
        <w:rPr>
          <w:color w:val="303F50"/>
          <w:sz w:val="28"/>
          <w:szCs w:val="28"/>
        </w:rPr>
        <w:t>направлен</w:t>
      </w:r>
      <w:proofErr w:type="gramEnd"/>
      <w:r w:rsidRPr="007A5DB7">
        <w:rPr>
          <w:color w:val="303F50"/>
          <w:sz w:val="28"/>
          <w:szCs w:val="28"/>
        </w:rPr>
        <w:t xml:space="preserve"> на взаимопонимание с семьей в целях осуществления речевого развития детей. В данном учебном комплекте широко использована игровая, информационная, диалоговая технология и технология проблемного обучения. Использование нестандартных методических приемов способствуют развитию любознательности, активности и творческих способностей каждого ребенка. Аудио и видео приложения, эстетически оформленные наглядно-демонстрационные и раздаточные материалы обеспечивают максимальное разнообразие детской деятельности.</w:t>
      </w:r>
    </w:p>
    <w:p w:rsidR="00582FD3" w:rsidRPr="007A5DB7" w:rsidRDefault="00582FD3" w:rsidP="007A5DB7">
      <w:pPr>
        <w:jc w:val="both"/>
        <w:rPr>
          <w:sz w:val="28"/>
          <w:szCs w:val="28"/>
        </w:rPr>
      </w:pPr>
    </w:p>
    <w:sectPr w:rsidR="00582FD3" w:rsidRPr="007A5DB7" w:rsidSect="007A5DB7">
      <w:pgSz w:w="11906" w:h="16838"/>
      <w:pgMar w:top="1134" w:right="1133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C"/>
    <w:rsid w:val="0041351C"/>
    <w:rsid w:val="00582FD3"/>
    <w:rsid w:val="00586B88"/>
    <w:rsid w:val="007A5DB7"/>
    <w:rsid w:val="008370F3"/>
    <w:rsid w:val="008C1167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5D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DB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D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5DB7"/>
    <w:rPr>
      <w:b/>
      <w:bCs/>
    </w:rPr>
  </w:style>
  <w:style w:type="character" w:customStyle="1" w:styleId="apple-converted-space">
    <w:name w:val="apple-converted-space"/>
    <w:basedOn w:val="a0"/>
    <w:rsid w:val="007A5DB7"/>
  </w:style>
  <w:style w:type="character" w:styleId="a5">
    <w:name w:val="Emphasis"/>
    <w:basedOn w:val="a0"/>
    <w:uiPriority w:val="20"/>
    <w:qFormat/>
    <w:rsid w:val="007A5D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5D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DB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D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5DB7"/>
    <w:rPr>
      <w:b/>
      <w:bCs/>
    </w:rPr>
  </w:style>
  <w:style w:type="character" w:customStyle="1" w:styleId="apple-converted-space">
    <w:name w:val="apple-converted-space"/>
    <w:basedOn w:val="a0"/>
    <w:rsid w:val="007A5DB7"/>
  </w:style>
  <w:style w:type="character" w:styleId="a5">
    <w:name w:val="Emphasis"/>
    <w:basedOn w:val="a0"/>
    <w:uiPriority w:val="20"/>
    <w:qFormat/>
    <w:rsid w:val="007A5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2015-02-13T08:14:00Z</dcterms:created>
  <dcterms:modified xsi:type="dcterms:W3CDTF">2015-02-13T08:17:00Z</dcterms:modified>
</cp:coreProperties>
</file>