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1F" w:rsidRDefault="0008001F" w:rsidP="00930D1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08001F" w:rsidRPr="0008001F" w:rsidRDefault="0008001F" w:rsidP="0008001F">
      <w:pPr>
        <w:spacing w:line="240" w:lineRule="auto"/>
        <w:rPr>
          <w:rFonts w:ascii="Times New Roman" w:hAnsi="Times New Roman" w:cs="Times New Roman"/>
          <w:sz w:val="28"/>
          <w:szCs w:val="28"/>
        </w:rPr>
      </w:pPr>
      <w:r w:rsidRPr="0008001F">
        <w:rPr>
          <w:rFonts w:ascii="Times New Roman" w:hAnsi="Times New Roman" w:cs="Times New Roman"/>
          <w:sz w:val="28"/>
          <w:szCs w:val="28"/>
        </w:rPr>
        <w:t>Введение</w:t>
      </w:r>
    </w:p>
    <w:p w:rsidR="0008001F" w:rsidRDefault="0008001F" w:rsidP="0008001F">
      <w:pPr>
        <w:spacing w:line="240" w:lineRule="auto"/>
        <w:rPr>
          <w:rFonts w:ascii="Times New Roman" w:hAnsi="Times New Roman" w:cs="Times New Roman"/>
          <w:sz w:val="28"/>
          <w:szCs w:val="28"/>
        </w:rPr>
      </w:pPr>
      <w:r w:rsidRPr="0008001F">
        <w:rPr>
          <w:rFonts w:ascii="Times New Roman" w:hAnsi="Times New Roman" w:cs="Times New Roman"/>
          <w:sz w:val="28"/>
          <w:szCs w:val="28"/>
        </w:rPr>
        <w:t>1.  Отбор русских народных игр для игровой части программы по физическому воспитанию.</w:t>
      </w:r>
    </w:p>
    <w:p w:rsidR="0008001F" w:rsidRDefault="0008001F" w:rsidP="0008001F">
      <w:pPr>
        <w:spacing w:line="240" w:lineRule="auto"/>
        <w:rPr>
          <w:rFonts w:ascii="Times New Roman" w:hAnsi="Times New Roman" w:cs="Times New Roman"/>
          <w:sz w:val="28"/>
          <w:szCs w:val="28"/>
        </w:rPr>
      </w:pPr>
      <w:r w:rsidRPr="0008001F">
        <w:rPr>
          <w:rFonts w:ascii="Times New Roman" w:hAnsi="Times New Roman" w:cs="Times New Roman"/>
          <w:sz w:val="28"/>
          <w:szCs w:val="28"/>
        </w:rPr>
        <w:t>2. Подготовка мест для игры, распределение ролей.</w:t>
      </w:r>
    </w:p>
    <w:p w:rsidR="002445C0" w:rsidRPr="002445C0" w:rsidRDefault="002445C0" w:rsidP="002445C0">
      <w:pPr>
        <w:spacing w:line="240" w:lineRule="auto"/>
        <w:rPr>
          <w:rFonts w:ascii="Times New Roman" w:hAnsi="Times New Roman" w:cs="Times New Roman"/>
          <w:sz w:val="28"/>
          <w:szCs w:val="28"/>
        </w:rPr>
      </w:pPr>
      <w:r w:rsidRPr="002445C0">
        <w:rPr>
          <w:rFonts w:ascii="Times New Roman" w:hAnsi="Times New Roman" w:cs="Times New Roman"/>
          <w:sz w:val="28"/>
          <w:szCs w:val="28"/>
        </w:rPr>
        <w:t xml:space="preserve">3. </w:t>
      </w:r>
      <w:r>
        <w:rPr>
          <w:rFonts w:ascii="Times New Roman" w:hAnsi="Times New Roman" w:cs="Times New Roman"/>
          <w:sz w:val="28"/>
          <w:szCs w:val="28"/>
        </w:rPr>
        <w:t xml:space="preserve">Результативность, </w:t>
      </w:r>
      <w:r w:rsidRPr="002445C0">
        <w:rPr>
          <w:rFonts w:ascii="Times New Roman" w:hAnsi="Times New Roman" w:cs="Times New Roman"/>
          <w:sz w:val="28"/>
          <w:szCs w:val="28"/>
        </w:rPr>
        <w:t>способы оценки деятельности учащихся.</w:t>
      </w:r>
    </w:p>
    <w:p w:rsidR="0008001F" w:rsidRDefault="002445C0" w:rsidP="0008001F">
      <w:pPr>
        <w:spacing w:line="240" w:lineRule="auto"/>
        <w:rPr>
          <w:rFonts w:ascii="Times New Roman" w:hAnsi="Times New Roman" w:cs="Times New Roman"/>
          <w:sz w:val="28"/>
          <w:szCs w:val="28"/>
        </w:rPr>
      </w:pPr>
      <w:r>
        <w:rPr>
          <w:rFonts w:ascii="Times New Roman" w:hAnsi="Times New Roman" w:cs="Times New Roman"/>
          <w:sz w:val="28"/>
          <w:szCs w:val="28"/>
        </w:rPr>
        <w:t>Заключение.</w:t>
      </w:r>
    </w:p>
    <w:p w:rsidR="002445C0" w:rsidRPr="0008001F" w:rsidRDefault="002445C0" w:rsidP="0008001F">
      <w:pPr>
        <w:spacing w:line="24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08001F" w:rsidRPr="0008001F" w:rsidRDefault="0008001F" w:rsidP="0008001F">
      <w:pPr>
        <w:spacing w:line="240" w:lineRule="auto"/>
        <w:rPr>
          <w:rFonts w:ascii="Times New Roman" w:hAnsi="Times New Roman" w:cs="Times New Roman"/>
          <w:sz w:val="28"/>
          <w:szCs w:val="28"/>
        </w:rPr>
      </w:pPr>
    </w:p>
    <w:p w:rsidR="0008001F" w:rsidRPr="0008001F" w:rsidRDefault="0008001F" w:rsidP="0008001F">
      <w:pPr>
        <w:spacing w:line="240" w:lineRule="auto"/>
        <w:rPr>
          <w:rFonts w:ascii="Times New Roman" w:hAnsi="Times New Roman" w:cs="Times New Roman"/>
          <w:sz w:val="28"/>
          <w:szCs w:val="28"/>
        </w:rPr>
      </w:pPr>
    </w:p>
    <w:p w:rsidR="00075A56" w:rsidRPr="00930D19" w:rsidRDefault="00930D19" w:rsidP="00930D19">
      <w:pPr>
        <w:spacing w:line="240" w:lineRule="auto"/>
        <w:jc w:val="center"/>
        <w:rPr>
          <w:rFonts w:ascii="Times New Roman" w:hAnsi="Times New Roman" w:cs="Times New Roman"/>
          <w:b/>
          <w:sz w:val="28"/>
          <w:szCs w:val="28"/>
        </w:rPr>
      </w:pPr>
      <w:r w:rsidRPr="00930D19">
        <w:rPr>
          <w:rFonts w:ascii="Times New Roman" w:hAnsi="Times New Roman" w:cs="Times New Roman"/>
          <w:b/>
          <w:sz w:val="28"/>
          <w:szCs w:val="28"/>
        </w:rPr>
        <w:t>Введение.</w:t>
      </w:r>
    </w:p>
    <w:p w:rsidR="00930D19" w:rsidRDefault="00796A33" w:rsidP="0079525C">
      <w:pPr>
        <w:spacing w:line="240" w:lineRule="auto"/>
        <w:ind w:firstLine="993"/>
        <w:jc w:val="both"/>
        <w:rPr>
          <w:rFonts w:ascii="Times New Roman" w:hAnsi="Times New Roman" w:cs="Times New Roman"/>
          <w:sz w:val="28"/>
          <w:szCs w:val="28"/>
        </w:rPr>
      </w:pPr>
      <w:r w:rsidRPr="0017114B">
        <w:rPr>
          <w:rFonts w:ascii="Times New Roman" w:hAnsi="Times New Roman" w:cs="Times New Roman"/>
          <w:sz w:val="28"/>
          <w:szCs w:val="28"/>
        </w:rPr>
        <w:t>Народные подвижные игры являются традиционным средством педагогики. Испокон веков</w:t>
      </w:r>
      <w:r w:rsidR="00930D19">
        <w:rPr>
          <w:rFonts w:ascii="Times New Roman" w:hAnsi="Times New Roman" w:cs="Times New Roman"/>
          <w:sz w:val="28"/>
          <w:szCs w:val="28"/>
        </w:rPr>
        <w:t xml:space="preserve"> </w:t>
      </w:r>
      <w:r w:rsidRPr="0017114B">
        <w:rPr>
          <w:rFonts w:ascii="Times New Roman" w:hAnsi="Times New Roman" w:cs="Times New Roman"/>
          <w:sz w:val="28"/>
          <w:szCs w:val="28"/>
        </w:rPr>
        <w:t xml:space="preserve"> в них ярко отражался образ жизни людей, их </w:t>
      </w:r>
      <w:proofErr w:type="gramStart"/>
      <w:r w:rsidRPr="0017114B">
        <w:rPr>
          <w:rFonts w:ascii="Times New Roman" w:hAnsi="Times New Roman" w:cs="Times New Roman"/>
          <w:sz w:val="28"/>
          <w:szCs w:val="28"/>
        </w:rPr>
        <w:t xml:space="preserve">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 </w:t>
      </w:r>
      <w:proofErr w:type="gramEnd"/>
    </w:p>
    <w:p w:rsidR="00796A33" w:rsidRPr="0017114B" w:rsidRDefault="00930D19" w:rsidP="0079525C">
      <w:pPr>
        <w:spacing w:line="240" w:lineRule="auto"/>
        <w:ind w:firstLine="993"/>
        <w:jc w:val="both"/>
        <w:rPr>
          <w:rFonts w:ascii="Times New Roman" w:hAnsi="Times New Roman" w:cs="Times New Roman"/>
          <w:sz w:val="28"/>
          <w:szCs w:val="28"/>
        </w:rPr>
      </w:pPr>
      <w:r>
        <w:rPr>
          <w:rFonts w:ascii="Times New Roman" w:hAnsi="Times New Roman" w:cs="Times New Roman"/>
          <w:sz w:val="28"/>
          <w:szCs w:val="28"/>
          <w:u w:val="single"/>
        </w:rPr>
        <w:t>Историография.</w:t>
      </w:r>
      <w:r w:rsidRPr="00930D19">
        <w:rPr>
          <w:rFonts w:ascii="Times New Roman" w:hAnsi="Times New Roman" w:cs="Times New Roman"/>
          <w:sz w:val="28"/>
          <w:szCs w:val="28"/>
        </w:rPr>
        <w:t xml:space="preserve"> </w:t>
      </w:r>
      <w:r w:rsidR="00796A33" w:rsidRPr="0017114B">
        <w:rPr>
          <w:rFonts w:ascii="Times New Roman" w:hAnsi="Times New Roman" w:cs="Times New Roman"/>
          <w:sz w:val="28"/>
          <w:szCs w:val="28"/>
        </w:rPr>
        <w:t xml:space="preserve">Передовые представители культуры: К.Д. Ушинский, Ж.А. Покровский, Д.А. </w:t>
      </w:r>
      <w:proofErr w:type="spellStart"/>
      <w:r w:rsidR="00796A33" w:rsidRPr="0017114B">
        <w:rPr>
          <w:rFonts w:ascii="Times New Roman" w:hAnsi="Times New Roman" w:cs="Times New Roman"/>
          <w:sz w:val="28"/>
          <w:szCs w:val="28"/>
        </w:rPr>
        <w:t>Колоцца</w:t>
      </w:r>
      <w:proofErr w:type="spellEnd"/>
      <w:r w:rsidR="00796A33" w:rsidRPr="0017114B">
        <w:rPr>
          <w:rFonts w:ascii="Times New Roman" w:hAnsi="Times New Roman" w:cs="Times New Roman"/>
          <w:sz w:val="28"/>
          <w:szCs w:val="28"/>
        </w:rPr>
        <w:t xml:space="preserve">, Г.А. Виноградов и др., заботясь о просвещении, образовании и воспитании народных масс, призывали повсеместно собирать и описывать народные игры, чтобы донести до потомков народный колорит обычаев, оригинальность самовыражения того или иного народа, своеобразие языка, формы и содержания разговорных текстов. </w:t>
      </w:r>
    </w:p>
    <w:p w:rsidR="00796A33" w:rsidRPr="0017114B" w:rsidRDefault="00796A33" w:rsidP="0079525C">
      <w:pPr>
        <w:spacing w:line="240" w:lineRule="auto"/>
        <w:ind w:firstLine="993"/>
        <w:jc w:val="both"/>
        <w:rPr>
          <w:rFonts w:ascii="Times New Roman" w:hAnsi="Times New Roman" w:cs="Times New Roman"/>
          <w:sz w:val="28"/>
          <w:szCs w:val="28"/>
        </w:rPr>
      </w:pPr>
      <w:r w:rsidRPr="0017114B">
        <w:rPr>
          <w:rFonts w:ascii="Times New Roman" w:hAnsi="Times New Roman" w:cs="Times New Roman"/>
          <w:sz w:val="28"/>
          <w:szCs w:val="28"/>
        </w:rPr>
        <w:t xml:space="preserve">Совместная игра – уникальный вид сотрудничества. Не случайно психологи считают, что подлинно демократические отношения между взрослыми и детьми возможны только в игре. И прежде всего, положительное влияние на их взаимоотношения оказывают игры с правилами – традиционное средство народной педагогики. </w:t>
      </w:r>
    </w:p>
    <w:p w:rsidR="00796A33" w:rsidRPr="0017114B" w:rsidRDefault="00796A33" w:rsidP="0079525C">
      <w:pPr>
        <w:spacing w:line="240" w:lineRule="auto"/>
        <w:ind w:firstLine="993"/>
        <w:jc w:val="both"/>
        <w:rPr>
          <w:rFonts w:ascii="Times New Roman" w:hAnsi="Times New Roman" w:cs="Times New Roman"/>
          <w:sz w:val="28"/>
          <w:szCs w:val="28"/>
        </w:rPr>
      </w:pPr>
      <w:r w:rsidRPr="0017114B">
        <w:rPr>
          <w:rFonts w:ascii="Times New Roman" w:hAnsi="Times New Roman" w:cs="Times New Roman"/>
          <w:sz w:val="28"/>
          <w:szCs w:val="28"/>
        </w:rPr>
        <w:t xml:space="preserve">До наших дней дошло множество русских народных игр: передаваемые из поколения в поколение, они вобрали в себя лучшие национальные традиции. По играм мы можем судить о культуре и быте, о нормах поведения, существовавших на Руси. Исследователи русских народных игр отмечают, что во все времена они выполняли важные социальные функции, являясь частью досуга, давали возможность человеку отдохнуть от будничных дел и погрузиться на время в радостную атмосферу. Однако основная функция народных игр заключается в воспитании. Они </w:t>
      </w:r>
      <w:r w:rsidRPr="0017114B">
        <w:rPr>
          <w:rFonts w:ascii="Times New Roman" w:hAnsi="Times New Roman" w:cs="Times New Roman"/>
          <w:sz w:val="28"/>
          <w:szCs w:val="28"/>
        </w:rPr>
        <w:lastRenderedPageBreak/>
        <w:t xml:space="preserve">способствуют развитию мышления, воображения, воспитывают активность, сноровку, сообразительность, инициативу, умение постоять за себя. Дети учатся преодолевать неудачи, переживать неуспех. Посредством русских народных игр мудрость наших предков, копившаяся веками, передается из поколения в поколение. </w:t>
      </w:r>
    </w:p>
    <w:p w:rsidR="00796A33" w:rsidRPr="0017114B" w:rsidRDefault="00796A33" w:rsidP="0079525C">
      <w:pPr>
        <w:spacing w:line="240" w:lineRule="auto"/>
        <w:ind w:firstLine="993"/>
        <w:jc w:val="both"/>
        <w:rPr>
          <w:rFonts w:ascii="Times New Roman" w:hAnsi="Times New Roman" w:cs="Times New Roman"/>
          <w:sz w:val="28"/>
          <w:szCs w:val="28"/>
        </w:rPr>
      </w:pPr>
      <w:r w:rsidRPr="0017114B">
        <w:rPr>
          <w:rFonts w:ascii="Times New Roman" w:hAnsi="Times New Roman" w:cs="Times New Roman"/>
          <w:sz w:val="28"/>
          <w:szCs w:val="28"/>
        </w:rPr>
        <w:t xml:space="preserve">Русские народные </w:t>
      </w:r>
      <w:proofErr w:type="gramStart"/>
      <w:r w:rsidRPr="0017114B">
        <w:rPr>
          <w:rFonts w:ascii="Times New Roman" w:hAnsi="Times New Roman" w:cs="Times New Roman"/>
          <w:sz w:val="28"/>
          <w:szCs w:val="28"/>
        </w:rPr>
        <w:t>игры</w:t>
      </w:r>
      <w:proofErr w:type="gramEnd"/>
      <w:r w:rsidRPr="0017114B">
        <w:rPr>
          <w:rFonts w:ascii="Times New Roman" w:hAnsi="Times New Roman" w:cs="Times New Roman"/>
          <w:sz w:val="28"/>
          <w:szCs w:val="28"/>
        </w:rPr>
        <w:t xml:space="preserve"> несомненно должны быть включены в уроки физического воспитания д</w:t>
      </w:r>
      <w:r w:rsidR="00075A56" w:rsidRPr="0017114B">
        <w:rPr>
          <w:rFonts w:ascii="Times New Roman" w:hAnsi="Times New Roman" w:cs="Times New Roman"/>
          <w:sz w:val="28"/>
          <w:szCs w:val="28"/>
        </w:rPr>
        <w:t xml:space="preserve">етей </w:t>
      </w:r>
      <w:r w:rsidRPr="0017114B">
        <w:rPr>
          <w:rFonts w:ascii="Times New Roman" w:hAnsi="Times New Roman" w:cs="Times New Roman"/>
          <w:sz w:val="28"/>
          <w:szCs w:val="28"/>
        </w:rPr>
        <w:t xml:space="preserve"> школьного возраста. Они просты и общедоступны. В них каждый из учеников может найти себе активную роль по силам и способностям. </w:t>
      </w:r>
    </w:p>
    <w:p w:rsidR="00796A33" w:rsidRPr="0017114B" w:rsidRDefault="00796A33" w:rsidP="0079525C">
      <w:pPr>
        <w:spacing w:line="240" w:lineRule="auto"/>
        <w:ind w:firstLine="993"/>
        <w:jc w:val="both"/>
        <w:rPr>
          <w:rFonts w:ascii="Times New Roman" w:hAnsi="Times New Roman" w:cs="Times New Roman"/>
          <w:sz w:val="28"/>
          <w:szCs w:val="28"/>
        </w:rPr>
      </w:pPr>
    </w:p>
    <w:p w:rsidR="00796A33" w:rsidRPr="0017114B" w:rsidRDefault="00796A33" w:rsidP="0079525C">
      <w:pPr>
        <w:spacing w:line="240" w:lineRule="auto"/>
        <w:ind w:firstLine="993"/>
        <w:jc w:val="both"/>
        <w:rPr>
          <w:rFonts w:ascii="Times New Roman" w:hAnsi="Times New Roman" w:cs="Times New Roman"/>
          <w:sz w:val="28"/>
          <w:szCs w:val="28"/>
        </w:rPr>
      </w:pPr>
      <w:r w:rsidRPr="0017114B">
        <w:rPr>
          <w:rFonts w:ascii="Times New Roman" w:hAnsi="Times New Roman" w:cs="Times New Roman"/>
          <w:sz w:val="28"/>
          <w:szCs w:val="28"/>
        </w:rPr>
        <w:t xml:space="preserve">В играх больше, чем в других физических упражнениях, участники могут выполнять различные двигательные действия так, как им хочется, как позволяют им их индивидуальные особенности. Богатейшим разнообразием движений отличаются такие игры, как “Совушка” (после слов “День </w:t>
      </w:r>
      <w:proofErr w:type="gramStart"/>
      <w:r w:rsidRPr="0017114B">
        <w:rPr>
          <w:rFonts w:ascii="Times New Roman" w:hAnsi="Times New Roman" w:cs="Times New Roman"/>
          <w:sz w:val="28"/>
          <w:szCs w:val="28"/>
        </w:rPr>
        <w:t>наступает—все</w:t>
      </w:r>
      <w:proofErr w:type="gramEnd"/>
      <w:r w:rsidRPr="0017114B">
        <w:rPr>
          <w:rFonts w:ascii="Times New Roman" w:hAnsi="Times New Roman" w:cs="Times New Roman"/>
          <w:sz w:val="28"/>
          <w:szCs w:val="28"/>
        </w:rPr>
        <w:t xml:space="preserve"> оживает”). Одним из безусловных факторов привлекательности игр является элемент соревнования. Даже в таких простых играх, как “Пустое место” или “Лишний”, уже имеются ясно выраженные стремления играющих к победе: быстрее обежать круг, догнать партнера или успеть убежать от него. Еще более ярко соревновательный, характер носят игры, в которых участники делятся на группы, команды и где каждая труппа или команда, каждый участник команды стремится достичь лучших результатов, победить. </w:t>
      </w:r>
      <w:proofErr w:type="gramStart"/>
      <w:r w:rsidRPr="0017114B">
        <w:rPr>
          <w:rFonts w:ascii="Times New Roman" w:hAnsi="Times New Roman" w:cs="Times New Roman"/>
          <w:sz w:val="28"/>
          <w:szCs w:val="28"/>
        </w:rPr>
        <w:t>При этом в одних групповых играх двигательные действия по сигналам совершаются сразу всеми участниками (“День и ночь”, “Пятнашки маршем” и др.) и личное участие каждого из играющих не бывает в центре внимания остальных, в других играх (“Вызов номеров”, “Мяч капитану”, все игры-эстафеты и др.) за личными действиями каждого игрока с пристрастием наблюдают все остальные участники команды.</w:t>
      </w:r>
      <w:proofErr w:type="gramEnd"/>
    </w:p>
    <w:p w:rsidR="00796A33" w:rsidRPr="0017114B" w:rsidRDefault="00796A33" w:rsidP="0079525C">
      <w:pPr>
        <w:spacing w:line="240" w:lineRule="auto"/>
        <w:ind w:firstLine="993"/>
        <w:jc w:val="both"/>
        <w:rPr>
          <w:rFonts w:ascii="Times New Roman" w:hAnsi="Times New Roman" w:cs="Times New Roman"/>
          <w:sz w:val="28"/>
          <w:szCs w:val="28"/>
        </w:rPr>
      </w:pPr>
      <w:r w:rsidRPr="0017114B">
        <w:rPr>
          <w:rFonts w:ascii="Times New Roman" w:hAnsi="Times New Roman" w:cs="Times New Roman"/>
          <w:sz w:val="28"/>
          <w:szCs w:val="28"/>
        </w:rPr>
        <w:t>Итак, народные игры в комплексе с другими элементами уро</w:t>
      </w:r>
      <w:r w:rsidR="00075A56" w:rsidRPr="0017114B">
        <w:rPr>
          <w:rFonts w:ascii="Times New Roman" w:hAnsi="Times New Roman" w:cs="Times New Roman"/>
          <w:sz w:val="28"/>
          <w:szCs w:val="28"/>
        </w:rPr>
        <w:t xml:space="preserve">ка физкультуры </w:t>
      </w:r>
      <w:r w:rsidRPr="0017114B">
        <w:rPr>
          <w:rFonts w:ascii="Times New Roman" w:hAnsi="Times New Roman" w:cs="Times New Roman"/>
          <w:sz w:val="28"/>
          <w:szCs w:val="28"/>
        </w:rPr>
        <w:t xml:space="preserve"> представля</w:t>
      </w:r>
      <w:r w:rsidR="00075A56" w:rsidRPr="0017114B">
        <w:rPr>
          <w:rFonts w:ascii="Times New Roman" w:hAnsi="Times New Roman" w:cs="Times New Roman"/>
          <w:sz w:val="28"/>
          <w:szCs w:val="28"/>
        </w:rPr>
        <w:t xml:space="preserve">ют собой основу </w:t>
      </w:r>
      <w:r w:rsidRPr="0017114B">
        <w:rPr>
          <w:rFonts w:ascii="Times New Roman" w:hAnsi="Times New Roman" w:cs="Times New Roman"/>
          <w:sz w:val="28"/>
          <w:szCs w:val="28"/>
        </w:rPr>
        <w:t xml:space="preserve"> формирования гармонически развитой личности, сочетающей духовное богатство, моральную чистоту и физическое совершенство, и в дальнейшем, благодаря этому учитель достигает высоких </w:t>
      </w:r>
      <w:proofErr w:type="spellStart"/>
      <w:r w:rsidRPr="0017114B">
        <w:rPr>
          <w:rFonts w:ascii="Times New Roman" w:hAnsi="Times New Roman" w:cs="Times New Roman"/>
          <w:sz w:val="28"/>
          <w:szCs w:val="28"/>
        </w:rPr>
        <w:t>скоростно</w:t>
      </w:r>
      <w:proofErr w:type="spellEnd"/>
      <w:r w:rsidRPr="0017114B">
        <w:rPr>
          <w:rFonts w:ascii="Times New Roman" w:hAnsi="Times New Roman" w:cs="Times New Roman"/>
          <w:sz w:val="28"/>
          <w:szCs w:val="28"/>
        </w:rPr>
        <w:t xml:space="preserve"> – силовых показателей на урок</w:t>
      </w:r>
      <w:r w:rsidR="00075A56" w:rsidRPr="0017114B">
        <w:rPr>
          <w:rFonts w:ascii="Times New Roman" w:hAnsi="Times New Roman" w:cs="Times New Roman"/>
          <w:sz w:val="28"/>
          <w:szCs w:val="28"/>
        </w:rPr>
        <w:t>ах физкультуры</w:t>
      </w:r>
      <w:r w:rsidRPr="0017114B">
        <w:rPr>
          <w:rFonts w:ascii="Times New Roman" w:hAnsi="Times New Roman" w:cs="Times New Roman"/>
          <w:sz w:val="28"/>
          <w:szCs w:val="28"/>
        </w:rPr>
        <w:t>.</w:t>
      </w:r>
    </w:p>
    <w:p w:rsidR="00930D19" w:rsidRDefault="002543C1" w:rsidP="00930D19">
      <w:pPr>
        <w:spacing w:line="240" w:lineRule="auto"/>
        <w:ind w:firstLine="993"/>
        <w:jc w:val="center"/>
        <w:rPr>
          <w:rFonts w:ascii="Times New Roman" w:hAnsi="Times New Roman" w:cs="Times New Roman"/>
          <w:sz w:val="28"/>
          <w:szCs w:val="28"/>
        </w:rPr>
      </w:pPr>
      <w:r>
        <w:rPr>
          <w:rFonts w:ascii="Times New Roman" w:hAnsi="Times New Roman" w:cs="Times New Roman"/>
          <w:b/>
          <w:sz w:val="28"/>
          <w:szCs w:val="28"/>
        </w:rPr>
        <w:t xml:space="preserve">1.  </w:t>
      </w:r>
      <w:r w:rsidR="00796A33" w:rsidRPr="00930D19">
        <w:rPr>
          <w:rFonts w:ascii="Times New Roman" w:hAnsi="Times New Roman" w:cs="Times New Roman"/>
          <w:b/>
          <w:sz w:val="28"/>
          <w:szCs w:val="28"/>
        </w:rPr>
        <w:t>Отбор русских народных игр для игровой части программы по физическому воспитанию</w:t>
      </w:r>
      <w:r w:rsidR="00075A56" w:rsidRPr="00930D19">
        <w:rPr>
          <w:rFonts w:ascii="Times New Roman" w:hAnsi="Times New Roman" w:cs="Times New Roman"/>
          <w:b/>
          <w:sz w:val="28"/>
          <w:szCs w:val="28"/>
        </w:rPr>
        <w:t>.</w:t>
      </w:r>
    </w:p>
    <w:p w:rsidR="00796A33" w:rsidRPr="0017114B" w:rsidRDefault="00796A33" w:rsidP="0079525C">
      <w:pPr>
        <w:spacing w:line="240" w:lineRule="auto"/>
        <w:ind w:firstLine="993"/>
        <w:jc w:val="both"/>
        <w:rPr>
          <w:rFonts w:ascii="Times New Roman" w:hAnsi="Times New Roman" w:cs="Times New Roman"/>
          <w:sz w:val="28"/>
          <w:szCs w:val="28"/>
        </w:rPr>
      </w:pPr>
      <w:r w:rsidRPr="0017114B">
        <w:rPr>
          <w:rFonts w:ascii="Times New Roman" w:hAnsi="Times New Roman" w:cs="Times New Roman"/>
          <w:sz w:val="28"/>
          <w:szCs w:val="28"/>
        </w:rPr>
        <w:t xml:space="preserve">Для занятий с детьми </w:t>
      </w:r>
      <w:proofErr w:type="gramStart"/>
      <w:r w:rsidRPr="0017114B">
        <w:rPr>
          <w:rFonts w:ascii="Times New Roman" w:hAnsi="Times New Roman" w:cs="Times New Roman"/>
          <w:sz w:val="28"/>
          <w:szCs w:val="28"/>
        </w:rPr>
        <w:t>важное значение</w:t>
      </w:r>
      <w:proofErr w:type="gramEnd"/>
      <w:r w:rsidRPr="0017114B">
        <w:rPr>
          <w:rFonts w:ascii="Times New Roman" w:hAnsi="Times New Roman" w:cs="Times New Roman"/>
          <w:sz w:val="28"/>
          <w:szCs w:val="28"/>
        </w:rPr>
        <w:t xml:space="preserve"> имеет выбор игры. Игры для урока </w:t>
      </w:r>
      <w:proofErr w:type="gramStart"/>
      <w:r w:rsidRPr="0017114B">
        <w:rPr>
          <w:rFonts w:ascii="Times New Roman" w:hAnsi="Times New Roman" w:cs="Times New Roman"/>
          <w:sz w:val="28"/>
          <w:szCs w:val="28"/>
        </w:rPr>
        <w:t>выбираются</w:t>
      </w:r>
      <w:proofErr w:type="gramEnd"/>
      <w:r w:rsidRPr="0017114B">
        <w:rPr>
          <w:rFonts w:ascii="Times New Roman" w:hAnsi="Times New Roman" w:cs="Times New Roman"/>
          <w:sz w:val="28"/>
          <w:szCs w:val="28"/>
        </w:rPr>
        <w:t xml:space="preserve"> прежде всего в зависимости от их двигательного содержания: игра с бегом или прыжками, с метанием или передачей, с переноской предметов, с сопротивлением, преодолением препятствий, с ходьбой, элементами строя, с лазаньем, </w:t>
      </w:r>
      <w:proofErr w:type="spellStart"/>
      <w:r w:rsidRPr="0017114B">
        <w:rPr>
          <w:rFonts w:ascii="Times New Roman" w:hAnsi="Times New Roman" w:cs="Times New Roman"/>
          <w:sz w:val="28"/>
          <w:szCs w:val="28"/>
        </w:rPr>
        <w:t>перелезанием</w:t>
      </w:r>
      <w:proofErr w:type="spellEnd"/>
      <w:r w:rsidRPr="0017114B">
        <w:rPr>
          <w:rFonts w:ascii="Times New Roman" w:hAnsi="Times New Roman" w:cs="Times New Roman"/>
          <w:sz w:val="28"/>
          <w:szCs w:val="28"/>
        </w:rPr>
        <w:t xml:space="preserve"> и т. д. Игры нужно подбирать так, чтобы их двигательное содержание не повторялось при </w:t>
      </w:r>
      <w:r w:rsidRPr="0017114B">
        <w:rPr>
          <w:rFonts w:ascii="Times New Roman" w:hAnsi="Times New Roman" w:cs="Times New Roman"/>
          <w:sz w:val="28"/>
          <w:szCs w:val="28"/>
        </w:rPr>
        <w:lastRenderedPageBreak/>
        <w:t>выполнении других упражнений. Например, при обучении прыжкам не следует проводить на этом уроке игру с прыжками. Это объясняется двумя причинами. Во-первых, при обучении прыжкам учитель стремится, чтобы дети овладели техникой прыжка, и часто избирает для этого метод разучивания по частям, а прыжки в игре, выполняемые как элементы игрового процесса, не будут выполняться так точно, как этого хотелось бы учителю, и, следовательно, не будут способствовать закреплению пройденного на уроке материала. Во-вторых, сочетание прыжков как одного из основных видов упражнений на уроке и прыжков в игре создаст предпосылки для одностороннего, ограниченного воздействия на организм занимающихся.</w:t>
      </w:r>
      <w:r w:rsidR="005A2B96" w:rsidRPr="0017114B">
        <w:rPr>
          <w:rFonts w:ascii="Times New Roman" w:hAnsi="Times New Roman" w:cs="Times New Roman"/>
          <w:sz w:val="28"/>
          <w:szCs w:val="28"/>
        </w:rPr>
        <w:t xml:space="preserve"> </w:t>
      </w:r>
      <w:r w:rsidRPr="0017114B">
        <w:rPr>
          <w:rFonts w:ascii="Times New Roman" w:hAnsi="Times New Roman" w:cs="Times New Roman"/>
          <w:sz w:val="28"/>
          <w:szCs w:val="28"/>
        </w:rPr>
        <w:t>В играх дети отличаются большой непосредственностью. Они полностью раскрывают положительные и отрицательные черты характера, а это имеет большое значение для лучшего изучения детей. При разучивании и проведении игр большое внимание обращается на воспитательную работу с учащимися. Игры должны дисциплинировать учеников, помогать созданию дружного, сплоченного коллектива, в котором взаимная поддержка, помощь, подчинение личных интересов интересам коллектива стали бы постоянными и привычными для детей. Этому способствует строгое соблюдение правил игры, точное выполнение участниками обязанностей, постоянное наблюдение учителя и его своевременные замечания, поправки и рекомендации. Обращается также внимание на бережное отношение учащихся к инвентарю и оборудованию.</w:t>
      </w:r>
    </w:p>
    <w:p w:rsidR="002543C1" w:rsidRPr="002543C1" w:rsidRDefault="002543C1" w:rsidP="002543C1">
      <w:pPr>
        <w:spacing w:line="240" w:lineRule="auto"/>
        <w:ind w:firstLine="993"/>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2543C1">
        <w:rPr>
          <w:rFonts w:ascii="Times New Roman" w:hAnsi="Times New Roman" w:cs="Times New Roman"/>
          <w:b/>
          <w:sz w:val="28"/>
          <w:szCs w:val="28"/>
        </w:rPr>
        <w:t>Подготовка мест для игры</w:t>
      </w:r>
      <w:r w:rsidR="0008001F">
        <w:rPr>
          <w:rFonts w:ascii="Times New Roman" w:hAnsi="Times New Roman" w:cs="Times New Roman"/>
          <w:b/>
          <w:sz w:val="28"/>
          <w:szCs w:val="28"/>
        </w:rPr>
        <w:t>, распределение ролей.</w:t>
      </w:r>
    </w:p>
    <w:p w:rsidR="00796A33" w:rsidRPr="0017114B" w:rsidRDefault="00796A33" w:rsidP="0079525C">
      <w:pPr>
        <w:spacing w:line="240" w:lineRule="auto"/>
        <w:ind w:firstLine="993"/>
        <w:jc w:val="both"/>
        <w:rPr>
          <w:rFonts w:ascii="Times New Roman" w:hAnsi="Times New Roman" w:cs="Times New Roman"/>
          <w:sz w:val="28"/>
          <w:szCs w:val="28"/>
        </w:rPr>
      </w:pPr>
      <w:r w:rsidRPr="0017114B">
        <w:rPr>
          <w:rFonts w:ascii="Times New Roman" w:hAnsi="Times New Roman" w:cs="Times New Roman"/>
          <w:sz w:val="28"/>
          <w:szCs w:val="28"/>
        </w:rPr>
        <w:t xml:space="preserve">Подготовка мест для игры проводится перед уроком при участии детей (дежурные или специально назначенные ученики). Зал может быть оформлен в виде лесной поляны, на которой “живут” лесные жители – участники игр. </w:t>
      </w:r>
      <w:proofErr w:type="gramStart"/>
      <w:r w:rsidRPr="0017114B">
        <w:rPr>
          <w:rFonts w:ascii="Times New Roman" w:hAnsi="Times New Roman" w:cs="Times New Roman"/>
          <w:sz w:val="28"/>
          <w:szCs w:val="28"/>
        </w:rPr>
        <w:t xml:space="preserve">Для проведения игр требуется различный инвентарь: мячи, веревочки, чурки, ленты, мешочки, флажки, стойки, обручи и т. д. </w:t>
      </w:r>
      <w:proofErr w:type="gramEnd"/>
    </w:p>
    <w:p w:rsidR="00796A33" w:rsidRPr="0017114B" w:rsidRDefault="00796A33" w:rsidP="0079525C">
      <w:pPr>
        <w:spacing w:line="240" w:lineRule="auto"/>
        <w:ind w:firstLine="993"/>
        <w:jc w:val="both"/>
        <w:rPr>
          <w:rFonts w:ascii="Times New Roman" w:hAnsi="Times New Roman" w:cs="Times New Roman"/>
          <w:sz w:val="28"/>
          <w:szCs w:val="28"/>
        </w:rPr>
      </w:pPr>
      <w:r w:rsidRPr="0017114B">
        <w:rPr>
          <w:rFonts w:ascii="Times New Roman" w:hAnsi="Times New Roman" w:cs="Times New Roman"/>
          <w:sz w:val="28"/>
          <w:szCs w:val="28"/>
        </w:rPr>
        <w:t>Чтобы успешно провести игру, учителю нужно кратко и точно объяснить учащимся условия игры и сразу же организовать их. Ознакомление учащихся с различными вариантами игры проводится постепенно, к детальному изучению можно переходить только после усвоения учениками основного материала. Таким образом, при проведении всех игр соблюдается принцип постепенного усложнения.</w:t>
      </w:r>
    </w:p>
    <w:p w:rsidR="00796A33" w:rsidRPr="0017114B" w:rsidRDefault="00796A33" w:rsidP="0079525C">
      <w:pPr>
        <w:spacing w:line="240" w:lineRule="auto"/>
        <w:ind w:firstLine="993"/>
        <w:jc w:val="both"/>
        <w:rPr>
          <w:rFonts w:ascii="Times New Roman" w:hAnsi="Times New Roman" w:cs="Times New Roman"/>
          <w:sz w:val="28"/>
          <w:szCs w:val="28"/>
        </w:rPr>
      </w:pPr>
      <w:r w:rsidRPr="0017114B">
        <w:rPr>
          <w:rFonts w:ascii="Times New Roman" w:hAnsi="Times New Roman" w:cs="Times New Roman"/>
          <w:sz w:val="28"/>
          <w:szCs w:val="28"/>
        </w:rPr>
        <w:t>Важным моментом в организации игр является выделение водящих, распределение по группам, назначение судей (если они нужны) и распределение обязанностей среди участников.</w:t>
      </w:r>
      <w:r w:rsidR="00BA46FB" w:rsidRPr="0017114B">
        <w:rPr>
          <w:rFonts w:ascii="Times New Roman" w:hAnsi="Times New Roman" w:cs="Times New Roman"/>
          <w:sz w:val="28"/>
          <w:szCs w:val="28"/>
        </w:rPr>
        <w:t xml:space="preserve"> </w:t>
      </w:r>
      <w:r w:rsidRPr="0017114B">
        <w:rPr>
          <w:rFonts w:ascii="Times New Roman" w:hAnsi="Times New Roman" w:cs="Times New Roman"/>
          <w:sz w:val="28"/>
          <w:szCs w:val="28"/>
        </w:rPr>
        <w:t xml:space="preserve">Водящих можно выделять несколькими способами. Однако лучше, если их назначает учитель. Водящими должны быть наиболее расторопные, быстрые, энергичные и инициативные ученики. Если игра хорошо знакома, в целях воспитательного воздействия, привлечения к коллективным действиям учитель назначает водящими, своими помощниками, судьями детей, которые не отличаются </w:t>
      </w:r>
      <w:r w:rsidRPr="0017114B">
        <w:rPr>
          <w:rFonts w:ascii="Times New Roman" w:hAnsi="Times New Roman" w:cs="Times New Roman"/>
          <w:sz w:val="28"/>
          <w:szCs w:val="28"/>
        </w:rPr>
        <w:lastRenderedPageBreak/>
        <w:t>активностью, держатся обособленно, или тех, кто обычно нарушает дисциплину. Судьями и помощниками можно назначать также учеников с ослабленным здоровьем.</w:t>
      </w:r>
    </w:p>
    <w:p w:rsidR="00796A33" w:rsidRPr="0017114B" w:rsidRDefault="00796A33" w:rsidP="0079525C">
      <w:pPr>
        <w:spacing w:line="240" w:lineRule="auto"/>
        <w:ind w:firstLine="993"/>
        <w:jc w:val="both"/>
        <w:rPr>
          <w:rFonts w:ascii="Times New Roman" w:hAnsi="Times New Roman" w:cs="Times New Roman"/>
          <w:sz w:val="28"/>
          <w:szCs w:val="28"/>
        </w:rPr>
      </w:pPr>
      <w:r w:rsidRPr="0017114B">
        <w:rPr>
          <w:rFonts w:ascii="Times New Roman" w:hAnsi="Times New Roman" w:cs="Times New Roman"/>
          <w:sz w:val="28"/>
          <w:szCs w:val="28"/>
        </w:rPr>
        <w:t xml:space="preserve">После того как игра усвоена, водящих следует не назначать, а выбирать. Для этого лучше всего пользоваться “считалками”. Необходимо, чтобы “считалки” </w:t>
      </w:r>
      <w:r w:rsidR="00415D64" w:rsidRPr="0017114B">
        <w:rPr>
          <w:rFonts w:ascii="Times New Roman" w:hAnsi="Times New Roman" w:cs="Times New Roman"/>
          <w:sz w:val="28"/>
          <w:szCs w:val="28"/>
        </w:rPr>
        <w:t xml:space="preserve"> или «</w:t>
      </w:r>
      <w:proofErr w:type="spellStart"/>
      <w:r w:rsidR="00415D64" w:rsidRPr="0017114B">
        <w:rPr>
          <w:rFonts w:ascii="Times New Roman" w:hAnsi="Times New Roman" w:cs="Times New Roman"/>
          <w:sz w:val="28"/>
          <w:szCs w:val="28"/>
        </w:rPr>
        <w:t>зазывалки</w:t>
      </w:r>
      <w:proofErr w:type="spellEnd"/>
      <w:r w:rsidR="00415D64" w:rsidRPr="0017114B">
        <w:rPr>
          <w:rFonts w:ascii="Times New Roman" w:hAnsi="Times New Roman" w:cs="Times New Roman"/>
          <w:sz w:val="28"/>
          <w:szCs w:val="28"/>
        </w:rPr>
        <w:t xml:space="preserve">» </w:t>
      </w:r>
      <w:r w:rsidRPr="0017114B">
        <w:rPr>
          <w:rFonts w:ascii="Times New Roman" w:hAnsi="Times New Roman" w:cs="Times New Roman"/>
          <w:sz w:val="28"/>
          <w:szCs w:val="28"/>
        </w:rPr>
        <w:t>были интересными по содержанию, краткими и легкими для произношения. Нового водящего может назначить бывший водящий, или водящим может стать тот, кто первым прибежит, дальше прыгнет или бросит мяч (этот способ чаще применяется в начале игры при выделении первого водящего).</w:t>
      </w:r>
    </w:p>
    <w:p w:rsidR="00796A33" w:rsidRDefault="00796A33" w:rsidP="0079525C">
      <w:pPr>
        <w:spacing w:line="240" w:lineRule="auto"/>
        <w:ind w:firstLine="993"/>
        <w:jc w:val="both"/>
        <w:rPr>
          <w:rFonts w:ascii="Times New Roman" w:hAnsi="Times New Roman" w:cs="Times New Roman"/>
          <w:sz w:val="28"/>
          <w:szCs w:val="28"/>
        </w:rPr>
      </w:pPr>
      <w:r w:rsidRPr="0017114B">
        <w:rPr>
          <w:rFonts w:ascii="Times New Roman" w:hAnsi="Times New Roman" w:cs="Times New Roman"/>
          <w:sz w:val="28"/>
          <w:szCs w:val="28"/>
        </w:rPr>
        <w:t>Деление на группы или команды лучше всего производить по расчету. Такое распределение проводится быстро, относительно правильно (в отношении сил) и беспристрастно. Все остальные способы (по назначению, по выбору капитанов и т. д.) менее удачны, так как могут образоваться более сильные или слабые группы или команды. Кроме того, это отнимает много времени и часто вызывает недовольство детей.</w:t>
      </w:r>
      <w:r w:rsidR="005A2B96" w:rsidRPr="0017114B">
        <w:rPr>
          <w:rFonts w:ascii="Times New Roman" w:hAnsi="Times New Roman" w:cs="Times New Roman"/>
          <w:sz w:val="28"/>
          <w:szCs w:val="28"/>
        </w:rPr>
        <w:t xml:space="preserve"> </w:t>
      </w:r>
      <w:r w:rsidRPr="0017114B">
        <w:rPr>
          <w:rFonts w:ascii="Times New Roman" w:hAnsi="Times New Roman" w:cs="Times New Roman"/>
          <w:sz w:val="28"/>
          <w:szCs w:val="28"/>
        </w:rPr>
        <w:t>Важно организованно закончить игру: подвести итоги, объявить результаты, отметить положительные и отрицательные стороны, дать советы об организации и проведении игр во внеурочное время. К подведению итогов нужно чаще привлекать самих участников. Это способствует воспитанию у детей умений оценивать свои действия, действия товарищей, выявлять причины побед и поражений.</w:t>
      </w:r>
    </w:p>
    <w:p w:rsidR="0008001F" w:rsidRPr="0008001F" w:rsidRDefault="0008001F" w:rsidP="0008001F">
      <w:pPr>
        <w:spacing w:line="240" w:lineRule="auto"/>
        <w:ind w:firstLine="993"/>
        <w:jc w:val="center"/>
        <w:rPr>
          <w:rFonts w:ascii="Times New Roman" w:hAnsi="Times New Roman" w:cs="Times New Roman"/>
          <w:b/>
          <w:sz w:val="28"/>
          <w:szCs w:val="28"/>
        </w:rPr>
      </w:pPr>
      <w:r>
        <w:rPr>
          <w:rFonts w:ascii="Times New Roman" w:hAnsi="Times New Roman" w:cs="Times New Roman"/>
          <w:b/>
          <w:sz w:val="28"/>
          <w:szCs w:val="28"/>
        </w:rPr>
        <w:t>3. Результативность: способы оценки деятельности учащихся.</w:t>
      </w:r>
    </w:p>
    <w:p w:rsidR="00796A33" w:rsidRPr="0017114B" w:rsidRDefault="00796A33" w:rsidP="0079525C">
      <w:pPr>
        <w:spacing w:line="240" w:lineRule="auto"/>
        <w:ind w:firstLine="993"/>
        <w:jc w:val="both"/>
        <w:rPr>
          <w:rFonts w:ascii="Times New Roman" w:hAnsi="Times New Roman" w:cs="Times New Roman"/>
          <w:sz w:val="28"/>
          <w:szCs w:val="28"/>
        </w:rPr>
      </w:pPr>
      <w:r w:rsidRPr="0017114B">
        <w:rPr>
          <w:rFonts w:ascii="Times New Roman" w:hAnsi="Times New Roman" w:cs="Times New Roman"/>
          <w:sz w:val="28"/>
          <w:szCs w:val="28"/>
        </w:rPr>
        <w:t>Теоретически обоснованно, что подвижные игры на уроках физкультуры благоприятно влияют на развитие детей. Оценивать результативность можно по разным параметрам. Первая форма оценки – по нормативам. Сравнение результатов показывает, что в беге на 30 метров уменьшается количество детей, выполняющих норматив на “5” (высокий уровень), и возрастает количество детей, не укладывающихся в норматив (низкий уровень). Но вместе с тем увеличилось число детей, справившихся с нормативом на “3”-“4” (средний уровень). На результативность влияет то, что навыки бега на короткую дистанцию можно совершенствовать только на улице (весна, осень), условия зала не позволяют совершенствовать навыки спринтерского бега. Если мы обратимся к подвижным играм, то играя, дети совершенствуют больше всего навыки стайерского бега, воспитывается такое основное качество, как выносливость. В прыжках с места нет изменения результатов по высокому уровню, возрастает средний уровень и происходит незначительное падение в низком уровне, что говорит о росте физической подготовленности в этом виде физических упражнений.</w:t>
      </w:r>
    </w:p>
    <w:p w:rsidR="00796A33" w:rsidRDefault="00796A33" w:rsidP="0079525C">
      <w:pPr>
        <w:spacing w:line="240" w:lineRule="auto"/>
        <w:ind w:firstLine="993"/>
        <w:jc w:val="both"/>
        <w:rPr>
          <w:rFonts w:ascii="Times New Roman" w:hAnsi="Times New Roman" w:cs="Times New Roman"/>
          <w:sz w:val="28"/>
          <w:szCs w:val="28"/>
        </w:rPr>
      </w:pPr>
      <w:r w:rsidRPr="0017114B">
        <w:rPr>
          <w:rFonts w:ascii="Times New Roman" w:hAnsi="Times New Roman" w:cs="Times New Roman"/>
          <w:sz w:val="28"/>
          <w:szCs w:val="28"/>
        </w:rPr>
        <w:t xml:space="preserve">Вторая форма оценки результатов развития детей – сравнение с самим собой. Ученик может не укладываться в норматив ни во втором, ни в третьем классе, но сравнивая его результаты между собой, можно заметить, </w:t>
      </w:r>
      <w:r w:rsidRPr="0017114B">
        <w:rPr>
          <w:rFonts w:ascii="Times New Roman" w:hAnsi="Times New Roman" w:cs="Times New Roman"/>
          <w:sz w:val="28"/>
          <w:szCs w:val="28"/>
        </w:rPr>
        <w:lastRenderedPageBreak/>
        <w:t xml:space="preserve">какое развитие произошло за год. Сравнение результатов показывает, что большинство детей улучшили свои показатели по всем нормативам, у некоторых учащихся по отдельным видам не произошло ни улучшения, ни ухудшения результатов, но есть и группа учащихся, у которых по некоторым нормативам произошло падение результата. Обычно к такой группе учащихся относятся часто болеющие дети. </w:t>
      </w:r>
    </w:p>
    <w:p w:rsidR="0008001F" w:rsidRPr="0008001F" w:rsidRDefault="0008001F" w:rsidP="0008001F">
      <w:pPr>
        <w:spacing w:line="240" w:lineRule="auto"/>
        <w:ind w:firstLine="993"/>
        <w:jc w:val="center"/>
        <w:rPr>
          <w:rFonts w:ascii="Times New Roman" w:hAnsi="Times New Roman" w:cs="Times New Roman"/>
          <w:b/>
          <w:sz w:val="28"/>
          <w:szCs w:val="28"/>
        </w:rPr>
      </w:pPr>
      <w:r w:rsidRPr="0008001F">
        <w:rPr>
          <w:rFonts w:ascii="Times New Roman" w:hAnsi="Times New Roman" w:cs="Times New Roman"/>
          <w:b/>
          <w:sz w:val="28"/>
          <w:szCs w:val="28"/>
        </w:rPr>
        <w:t>Заключение.</w:t>
      </w:r>
    </w:p>
    <w:p w:rsidR="00EE1775" w:rsidRPr="0017114B" w:rsidRDefault="00796A33" w:rsidP="00EE1775">
      <w:pPr>
        <w:spacing w:line="240" w:lineRule="auto"/>
        <w:ind w:firstLine="993"/>
        <w:jc w:val="both"/>
        <w:rPr>
          <w:rFonts w:ascii="Times New Roman" w:hAnsi="Times New Roman" w:cs="Times New Roman"/>
          <w:sz w:val="28"/>
          <w:szCs w:val="28"/>
        </w:rPr>
      </w:pPr>
      <w:r w:rsidRPr="0017114B">
        <w:rPr>
          <w:rFonts w:ascii="Times New Roman" w:hAnsi="Times New Roman" w:cs="Times New Roman"/>
          <w:sz w:val="28"/>
          <w:szCs w:val="28"/>
        </w:rPr>
        <w:t xml:space="preserve">Если физическое развитие детей можно отследить через нормативы, то качественную оценку нравственных и психологических аспектов развития детей количественно получить невозможно. Каким способом можно измерить воспитанность учащихся, их нравственное развитие? Каким инструментом измерить их честность? Мы попытались это сделать через анкетирование детей во втором классе (анкета “Моё отношение к уроку…”), </w:t>
      </w:r>
      <w:proofErr w:type="gramStart"/>
      <w:r w:rsidRPr="0017114B">
        <w:rPr>
          <w:rFonts w:ascii="Times New Roman" w:hAnsi="Times New Roman" w:cs="Times New Roman"/>
          <w:sz w:val="28"/>
          <w:szCs w:val="28"/>
        </w:rPr>
        <w:t>и</w:t>
      </w:r>
      <w:proofErr w:type="gramEnd"/>
      <w:r w:rsidRPr="0017114B">
        <w:rPr>
          <w:rFonts w:ascii="Times New Roman" w:hAnsi="Times New Roman" w:cs="Times New Roman"/>
          <w:sz w:val="28"/>
          <w:szCs w:val="28"/>
        </w:rPr>
        <w:t xml:space="preserve"> проведя сочинение “Больше всего мне нравится урок…” в третьем классе. Результаты получились очень интересными. Большинство детей выбрало любимым уроком урок физкультуры. Что нравится детям в этом уроке? Вот выдержки из некоторых сочинений: “Мне нравится урок физкультуры за то, что мы много бегаем и играем. А ещё я люблю этот урок, потому что на нём мы путешествуем в страну сказок, где есть медведь, </w:t>
      </w:r>
      <w:proofErr w:type="spellStart"/>
      <w:r w:rsidRPr="0017114B">
        <w:rPr>
          <w:rFonts w:ascii="Times New Roman" w:hAnsi="Times New Roman" w:cs="Times New Roman"/>
          <w:sz w:val="28"/>
          <w:szCs w:val="28"/>
        </w:rPr>
        <w:t>совушка</w:t>
      </w:r>
      <w:proofErr w:type="spellEnd"/>
      <w:r w:rsidRPr="0017114B">
        <w:rPr>
          <w:rFonts w:ascii="Times New Roman" w:hAnsi="Times New Roman" w:cs="Times New Roman"/>
          <w:sz w:val="28"/>
          <w:szCs w:val="28"/>
        </w:rPr>
        <w:t xml:space="preserve">, хитрая лиса и другие жители леса”; “Я люблю урок физкультуры, потому что на нём я себя чувствую русским богатырём, таким, как Никита Добрынин. Он всегда защищает </w:t>
      </w:r>
      <w:proofErr w:type="gramStart"/>
      <w:r w:rsidRPr="0017114B">
        <w:rPr>
          <w:rFonts w:ascii="Times New Roman" w:hAnsi="Times New Roman" w:cs="Times New Roman"/>
          <w:sz w:val="28"/>
          <w:szCs w:val="28"/>
        </w:rPr>
        <w:t>слабых</w:t>
      </w:r>
      <w:proofErr w:type="gramEnd"/>
      <w:r w:rsidRPr="0017114B">
        <w:rPr>
          <w:rFonts w:ascii="Times New Roman" w:hAnsi="Times New Roman" w:cs="Times New Roman"/>
          <w:sz w:val="28"/>
          <w:szCs w:val="28"/>
        </w:rPr>
        <w:t>. Когда я вырасту, я тоже буду таким”; “Мне очень нравится урок физкультуры. Я узнала много новых игр, и теперь играю в них со своими друзьями во дворе. Я люблю, когда на уроке можно не только серьёзно учиться, но и поиграть”.</w:t>
      </w:r>
      <w:r w:rsidR="00EE1775" w:rsidRPr="0017114B">
        <w:rPr>
          <w:rFonts w:ascii="Times New Roman" w:hAnsi="Times New Roman" w:cs="Times New Roman"/>
          <w:sz w:val="28"/>
          <w:szCs w:val="28"/>
        </w:rPr>
        <w:t xml:space="preserve"> Так как, я преподаю в школе и историю, то можно проводить интегрированные уроки: история-физкультура. На таких уроках, возможно изучение и историческое обоснование происхождение каждой игры. В рамках курса истории в 6 классе, мною разработан урок «Славянские игрища» (культура в Киевской Руси). </w:t>
      </w:r>
    </w:p>
    <w:p w:rsidR="00C2486B" w:rsidRPr="0017114B" w:rsidRDefault="00796A33" w:rsidP="0079525C">
      <w:pPr>
        <w:spacing w:line="240" w:lineRule="auto"/>
        <w:ind w:firstLine="993"/>
        <w:jc w:val="both"/>
        <w:rPr>
          <w:rFonts w:ascii="Times New Roman" w:hAnsi="Times New Roman" w:cs="Times New Roman"/>
          <w:sz w:val="28"/>
          <w:szCs w:val="28"/>
        </w:rPr>
      </w:pPr>
      <w:r w:rsidRPr="0017114B">
        <w:rPr>
          <w:rFonts w:ascii="Times New Roman" w:hAnsi="Times New Roman" w:cs="Times New Roman"/>
          <w:sz w:val="28"/>
          <w:szCs w:val="28"/>
        </w:rPr>
        <w:t>Итак, на основе фактов мы склонны заключить, что русские народные игры являются эффективным средством разностороннего развития, где оздоровительные, воспитательные и образовательные задачи решаются в комплексе и направлены на воспитание гармонично развитой личности.</w:t>
      </w:r>
    </w:p>
    <w:p w:rsidR="00EE1775" w:rsidRPr="0017114B" w:rsidRDefault="00EE1775">
      <w:pPr>
        <w:spacing w:line="240" w:lineRule="auto"/>
        <w:ind w:firstLine="993"/>
        <w:jc w:val="both"/>
        <w:rPr>
          <w:rFonts w:ascii="Times New Roman" w:hAnsi="Times New Roman" w:cs="Times New Roman"/>
          <w:sz w:val="28"/>
          <w:szCs w:val="28"/>
        </w:rPr>
      </w:pPr>
    </w:p>
    <w:p w:rsidR="00543D21" w:rsidRPr="0017114B" w:rsidRDefault="00543D21">
      <w:pPr>
        <w:spacing w:line="240" w:lineRule="auto"/>
        <w:ind w:firstLine="993"/>
        <w:jc w:val="both"/>
        <w:rPr>
          <w:rFonts w:ascii="Times New Roman" w:hAnsi="Times New Roman" w:cs="Times New Roman"/>
          <w:sz w:val="28"/>
          <w:szCs w:val="28"/>
        </w:rPr>
      </w:pPr>
      <w:r w:rsidRPr="0017114B">
        <w:rPr>
          <w:rFonts w:ascii="Times New Roman" w:hAnsi="Times New Roman" w:cs="Times New Roman"/>
          <w:sz w:val="28"/>
          <w:szCs w:val="28"/>
        </w:rPr>
        <w:t>Список использованной литературы</w:t>
      </w:r>
    </w:p>
    <w:p w:rsidR="00543D21" w:rsidRPr="0017114B" w:rsidRDefault="00543D21" w:rsidP="00543D21">
      <w:pPr>
        <w:spacing w:line="240" w:lineRule="auto"/>
        <w:jc w:val="both"/>
        <w:rPr>
          <w:rFonts w:ascii="Times New Roman" w:hAnsi="Times New Roman" w:cs="Times New Roman"/>
          <w:sz w:val="28"/>
          <w:szCs w:val="28"/>
        </w:rPr>
      </w:pPr>
      <w:r w:rsidRPr="0017114B">
        <w:rPr>
          <w:rFonts w:ascii="Times New Roman" w:hAnsi="Times New Roman" w:cs="Times New Roman"/>
          <w:sz w:val="28"/>
          <w:szCs w:val="28"/>
        </w:rPr>
        <w:t>1. Коротков И.М. Подвижные игры во дворе. М.</w:t>
      </w:r>
      <w:proofErr w:type="gramStart"/>
      <w:r w:rsidRPr="0017114B">
        <w:rPr>
          <w:rFonts w:ascii="Times New Roman" w:hAnsi="Times New Roman" w:cs="Times New Roman"/>
          <w:sz w:val="28"/>
          <w:szCs w:val="28"/>
        </w:rPr>
        <w:t xml:space="preserve"> :</w:t>
      </w:r>
      <w:proofErr w:type="gramEnd"/>
      <w:r w:rsidRPr="0017114B">
        <w:rPr>
          <w:rFonts w:ascii="Times New Roman" w:hAnsi="Times New Roman" w:cs="Times New Roman"/>
          <w:sz w:val="28"/>
          <w:szCs w:val="28"/>
        </w:rPr>
        <w:t xml:space="preserve"> Знание, 1987.</w:t>
      </w:r>
    </w:p>
    <w:p w:rsidR="00543D21" w:rsidRPr="0017114B" w:rsidRDefault="00543D21" w:rsidP="00543D21">
      <w:pPr>
        <w:rPr>
          <w:rFonts w:ascii="Times New Roman" w:hAnsi="Times New Roman" w:cs="Times New Roman"/>
          <w:sz w:val="28"/>
          <w:szCs w:val="28"/>
        </w:rPr>
      </w:pPr>
      <w:r w:rsidRPr="0017114B">
        <w:rPr>
          <w:rFonts w:ascii="Times New Roman" w:hAnsi="Times New Roman" w:cs="Times New Roman"/>
          <w:sz w:val="28"/>
          <w:szCs w:val="28"/>
        </w:rPr>
        <w:t>2. Спортивные игры. / Под редакцией Ю.И. Портных. М.</w:t>
      </w:r>
      <w:proofErr w:type="gramStart"/>
      <w:r w:rsidRPr="0017114B">
        <w:rPr>
          <w:rFonts w:ascii="Times New Roman" w:hAnsi="Times New Roman" w:cs="Times New Roman"/>
          <w:sz w:val="28"/>
          <w:szCs w:val="28"/>
        </w:rPr>
        <w:t xml:space="preserve"> :</w:t>
      </w:r>
      <w:proofErr w:type="gramEnd"/>
      <w:r w:rsidRPr="0017114B">
        <w:rPr>
          <w:rFonts w:ascii="Times New Roman" w:hAnsi="Times New Roman" w:cs="Times New Roman"/>
          <w:sz w:val="28"/>
          <w:szCs w:val="28"/>
        </w:rPr>
        <w:t xml:space="preserve"> Ф и С, 1975.</w:t>
      </w:r>
    </w:p>
    <w:p w:rsidR="00E21F48" w:rsidRPr="0017114B" w:rsidRDefault="00E21F48" w:rsidP="00E21F48">
      <w:pPr>
        <w:rPr>
          <w:rFonts w:ascii="Times New Roman" w:hAnsi="Times New Roman" w:cs="Times New Roman"/>
          <w:sz w:val="28"/>
          <w:szCs w:val="28"/>
        </w:rPr>
      </w:pPr>
      <w:r w:rsidRPr="0017114B">
        <w:rPr>
          <w:rFonts w:ascii="Times New Roman" w:hAnsi="Times New Roman" w:cs="Times New Roman"/>
          <w:sz w:val="28"/>
          <w:szCs w:val="28"/>
        </w:rPr>
        <w:t xml:space="preserve">3. </w:t>
      </w:r>
      <w:proofErr w:type="spellStart"/>
      <w:r w:rsidRPr="0017114B">
        <w:rPr>
          <w:rFonts w:ascii="Times New Roman" w:hAnsi="Times New Roman" w:cs="Times New Roman"/>
          <w:sz w:val="28"/>
          <w:szCs w:val="28"/>
        </w:rPr>
        <w:t>Дереклеева</w:t>
      </w:r>
      <w:proofErr w:type="spellEnd"/>
      <w:r w:rsidRPr="0017114B">
        <w:rPr>
          <w:rFonts w:ascii="Times New Roman" w:hAnsi="Times New Roman" w:cs="Times New Roman"/>
          <w:sz w:val="28"/>
          <w:szCs w:val="28"/>
        </w:rPr>
        <w:t xml:space="preserve"> Н.И. Двигательные игры, тренинги и уроки здоровья: 1-5 классы. – М.: ВАКО, 2007 г. - / Мастерская учителя.</w:t>
      </w:r>
    </w:p>
    <w:p w:rsidR="00E21F48" w:rsidRPr="0017114B" w:rsidRDefault="00E21F48" w:rsidP="00E21F48">
      <w:pPr>
        <w:rPr>
          <w:rFonts w:ascii="Times New Roman" w:hAnsi="Times New Roman" w:cs="Times New Roman"/>
          <w:sz w:val="28"/>
          <w:szCs w:val="28"/>
        </w:rPr>
      </w:pPr>
      <w:r w:rsidRPr="0017114B">
        <w:rPr>
          <w:rFonts w:ascii="Times New Roman" w:hAnsi="Times New Roman" w:cs="Times New Roman"/>
          <w:sz w:val="28"/>
          <w:szCs w:val="28"/>
        </w:rPr>
        <w:lastRenderedPageBreak/>
        <w:t xml:space="preserve">4. </w:t>
      </w:r>
      <w:proofErr w:type="spellStart"/>
      <w:r w:rsidRPr="0017114B">
        <w:rPr>
          <w:rFonts w:ascii="Times New Roman" w:hAnsi="Times New Roman" w:cs="Times New Roman"/>
          <w:sz w:val="28"/>
          <w:szCs w:val="28"/>
        </w:rPr>
        <w:t>Дереклеева</w:t>
      </w:r>
      <w:proofErr w:type="spellEnd"/>
      <w:r w:rsidRPr="0017114B">
        <w:rPr>
          <w:rFonts w:ascii="Times New Roman" w:hAnsi="Times New Roman" w:cs="Times New Roman"/>
          <w:sz w:val="28"/>
          <w:szCs w:val="28"/>
        </w:rPr>
        <w:t xml:space="preserve"> Н.И. Справочник классного руководителя: 1-4 классы / Под ред. И.С. Артюховой. – </w:t>
      </w:r>
      <w:proofErr w:type="gramStart"/>
      <w:r w:rsidRPr="0017114B">
        <w:rPr>
          <w:rFonts w:ascii="Times New Roman" w:hAnsi="Times New Roman" w:cs="Times New Roman"/>
          <w:sz w:val="28"/>
          <w:szCs w:val="28"/>
        </w:rPr>
        <w:t>М.: ВАКО, 2007 г., - 167 с. (Педагогика.</w:t>
      </w:r>
      <w:proofErr w:type="gramEnd"/>
      <w:r w:rsidRPr="0017114B">
        <w:rPr>
          <w:rFonts w:ascii="Times New Roman" w:hAnsi="Times New Roman" w:cs="Times New Roman"/>
          <w:sz w:val="28"/>
          <w:szCs w:val="28"/>
        </w:rPr>
        <w:t xml:space="preserve"> Психология. </w:t>
      </w:r>
      <w:proofErr w:type="gramStart"/>
      <w:r w:rsidRPr="0017114B">
        <w:rPr>
          <w:rFonts w:ascii="Times New Roman" w:hAnsi="Times New Roman" w:cs="Times New Roman"/>
          <w:sz w:val="28"/>
          <w:szCs w:val="28"/>
        </w:rPr>
        <w:t>Управление.)</w:t>
      </w:r>
      <w:proofErr w:type="gramEnd"/>
    </w:p>
    <w:p w:rsidR="00E21F48" w:rsidRPr="0017114B" w:rsidRDefault="00E21F48" w:rsidP="00E21F48">
      <w:pPr>
        <w:rPr>
          <w:rFonts w:ascii="Times New Roman" w:hAnsi="Times New Roman" w:cs="Times New Roman"/>
          <w:sz w:val="28"/>
          <w:szCs w:val="28"/>
        </w:rPr>
      </w:pPr>
      <w:r w:rsidRPr="0017114B">
        <w:rPr>
          <w:rFonts w:ascii="Times New Roman" w:hAnsi="Times New Roman" w:cs="Times New Roman"/>
          <w:sz w:val="28"/>
          <w:szCs w:val="28"/>
        </w:rPr>
        <w:t>5. Ковалько В.И. Школа физкультминуток (1-11 классы): Практические разработки физкультминуток, гимнастических комплексов, подвижных игр для младших школьников. – М.: ВАКО, 2007 г. – / Мастерская учителя.</w:t>
      </w:r>
    </w:p>
    <w:p w:rsidR="00543D21" w:rsidRPr="0017114B" w:rsidRDefault="00E21F48" w:rsidP="00E21F48">
      <w:pPr>
        <w:rPr>
          <w:rFonts w:ascii="Times New Roman" w:hAnsi="Times New Roman" w:cs="Times New Roman"/>
          <w:sz w:val="28"/>
          <w:szCs w:val="28"/>
        </w:rPr>
      </w:pPr>
      <w:r w:rsidRPr="0017114B">
        <w:rPr>
          <w:rFonts w:ascii="Times New Roman" w:hAnsi="Times New Roman" w:cs="Times New Roman"/>
          <w:sz w:val="28"/>
          <w:szCs w:val="28"/>
        </w:rPr>
        <w:t>6. Литвинова М. Ф. Русские народные подвижные игры. – М.: Просвещение, 2007г</w:t>
      </w:r>
    </w:p>
    <w:p w:rsidR="00543D21" w:rsidRPr="0017114B" w:rsidRDefault="00543D21" w:rsidP="00543D21">
      <w:pPr>
        <w:spacing w:line="240" w:lineRule="auto"/>
        <w:jc w:val="both"/>
        <w:rPr>
          <w:rFonts w:ascii="Times New Roman" w:hAnsi="Times New Roman" w:cs="Times New Roman"/>
          <w:sz w:val="28"/>
          <w:szCs w:val="28"/>
        </w:rPr>
      </w:pPr>
      <w:bookmarkStart w:id="0" w:name="_GoBack"/>
      <w:bookmarkEnd w:id="0"/>
    </w:p>
    <w:sectPr w:rsidR="00543D21" w:rsidRPr="001711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4799"/>
    <w:multiLevelType w:val="hybridMultilevel"/>
    <w:tmpl w:val="E974B6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C77"/>
    <w:rsid w:val="000451F7"/>
    <w:rsid w:val="00075A56"/>
    <w:rsid w:val="0008001F"/>
    <w:rsid w:val="0017114B"/>
    <w:rsid w:val="002445C0"/>
    <w:rsid w:val="002543C1"/>
    <w:rsid w:val="002B3D14"/>
    <w:rsid w:val="00415D64"/>
    <w:rsid w:val="00543D21"/>
    <w:rsid w:val="00574C77"/>
    <w:rsid w:val="005A2B96"/>
    <w:rsid w:val="00640353"/>
    <w:rsid w:val="0079525C"/>
    <w:rsid w:val="00796A33"/>
    <w:rsid w:val="00930D19"/>
    <w:rsid w:val="00AF0723"/>
    <w:rsid w:val="00BA46FB"/>
    <w:rsid w:val="00C2486B"/>
    <w:rsid w:val="00E21F48"/>
    <w:rsid w:val="00EE1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52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52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10823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2015-09-21T07:04:00Z</dcterms:created>
  <dcterms:modified xsi:type="dcterms:W3CDTF">2015-09-21T07:04:00Z</dcterms:modified>
</cp:coreProperties>
</file>