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4C" w:rsidRDefault="00FB104C" w:rsidP="00FB104C">
      <w:pPr>
        <w:shd w:val="clear" w:color="auto" w:fill="FFFFFF"/>
        <w:spacing w:before="48"/>
        <w:ind w:left="466"/>
        <w:rPr>
          <w:rFonts w:eastAsia="Times New Roman"/>
          <w:color w:val="000000"/>
          <w:spacing w:val="-3"/>
          <w:sz w:val="28"/>
          <w:szCs w:val="28"/>
        </w:rPr>
      </w:pPr>
    </w:p>
    <w:p w:rsidR="00984244" w:rsidRPr="00FB104C" w:rsidRDefault="00984244" w:rsidP="00FB104C">
      <w:pPr>
        <w:shd w:val="clear" w:color="auto" w:fill="FFFFFF"/>
        <w:spacing w:before="48"/>
        <w:ind w:left="466"/>
        <w:rPr>
          <w:sz w:val="28"/>
          <w:szCs w:val="28"/>
        </w:rPr>
      </w:pPr>
      <w:r w:rsidRPr="00FB104C">
        <w:rPr>
          <w:rFonts w:eastAsia="Times New Roman"/>
          <w:color w:val="000000"/>
          <w:spacing w:val="-3"/>
          <w:sz w:val="28"/>
          <w:szCs w:val="28"/>
        </w:rPr>
        <w:t>НОЗДРЕВ И СОБАКЕВИЧ</w:t>
      </w:r>
    </w:p>
    <w:p w:rsidR="00984244" w:rsidRPr="00FB104C" w:rsidRDefault="00984244" w:rsidP="00FB104C">
      <w:pPr>
        <w:shd w:val="clear" w:color="auto" w:fill="FFFFFF"/>
        <w:tabs>
          <w:tab w:val="left" w:pos="2899"/>
        </w:tabs>
        <w:spacing w:before="336"/>
        <w:ind w:left="43" w:right="19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4"/>
          <w:sz w:val="28"/>
          <w:szCs w:val="28"/>
        </w:rPr>
        <w:t>Почему Ноздрев и Собакевич —</w:t>
      </w:r>
      <w:r w:rsidR="00FB104C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FB104C">
        <w:rPr>
          <w:rFonts w:eastAsia="Times New Roman"/>
          <w:i/>
          <w:iCs/>
          <w:color w:val="000000"/>
          <w:spacing w:val="-10"/>
          <w:sz w:val="28"/>
          <w:szCs w:val="28"/>
        </w:rPr>
        <w:t>мертвые души?</w:t>
      </w:r>
      <w:r w:rsidRPr="00FB104C">
        <w:rPr>
          <w:rFonts w:eastAsia="Times New Roman"/>
          <w:i/>
          <w:iCs/>
          <w:color w:val="000000"/>
          <w:spacing w:val="-10"/>
          <w:sz w:val="28"/>
          <w:szCs w:val="28"/>
        </w:rPr>
        <w:tab/>
      </w:r>
    </w:p>
    <w:p w:rsidR="00984244" w:rsidRPr="00FB104C" w:rsidRDefault="00984244" w:rsidP="00FB104C">
      <w:pPr>
        <w:shd w:val="clear" w:color="auto" w:fill="FFFFFF"/>
        <w:ind w:left="19" w:firstLine="30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6"/>
          <w:sz w:val="28"/>
          <w:szCs w:val="28"/>
        </w:rPr>
        <w:t>Неугомонная бойкость воинст</w:t>
      </w:r>
      <w:r w:rsidRPr="00FB104C">
        <w:rPr>
          <w:rFonts w:eastAsia="Times New Roman"/>
          <w:color w:val="000000"/>
          <w:spacing w:val="-6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венного Ноздрева и прочная сила </w:t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Собакевича, «человека здорового и крепкого», которого природа </w:t>
      </w:r>
      <w:r w:rsidRPr="00FB104C">
        <w:rPr>
          <w:rFonts w:eastAsia="Times New Roman"/>
          <w:color w:val="000000"/>
          <w:sz w:val="28"/>
          <w:szCs w:val="28"/>
        </w:rPr>
        <w:t>«рубила со всего плеча», резкость их нападок на всех, кто кажется им врагами, неотступность в осу</w:t>
      </w:r>
      <w:r w:rsidRPr="00FB104C">
        <w:rPr>
          <w:rFonts w:eastAsia="Times New Roman"/>
          <w:color w:val="000000"/>
          <w:sz w:val="28"/>
          <w:szCs w:val="28"/>
        </w:rPr>
        <w:softHyphen/>
        <w:t xml:space="preserve">ществлении желаний, </w:t>
      </w:r>
      <w:proofErr w:type="gramStart"/>
      <w:r w:rsidRPr="00FB104C">
        <w:rPr>
          <w:rFonts w:eastAsia="Times New Roman"/>
          <w:color w:val="000000"/>
          <w:sz w:val="28"/>
          <w:szCs w:val="28"/>
        </w:rPr>
        <w:t>наконец</w:t>
      </w:r>
      <w:proofErr w:type="gramEnd"/>
      <w:r w:rsidR="00FB104C">
        <w:rPr>
          <w:rFonts w:eastAsia="Times New Roman"/>
          <w:color w:val="000000"/>
          <w:sz w:val="28"/>
          <w:szCs w:val="28"/>
        </w:rPr>
        <w:t xml:space="preserve"> </w:t>
      </w:r>
      <w:r w:rsidRPr="00FB104C">
        <w:rPr>
          <w:rFonts w:eastAsia="Times New Roman"/>
          <w:color w:val="000000"/>
          <w:sz w:val="28"/>
          <w:szCs w:val="28"/>
        </w:rPr>
        <w:t xml:space="preserve">их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аппетит (вспомним Ноздрева в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трактире и Собакевича за обе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дом!) — все это никак не создает, на первый взгляд, впечатления об этих героях как о мертвых душах.</w:t>
      </w:r>
    </w:p>
    <w:p w:rsidR="00984244" w:rsidRPr="00FB104C" w:rsidRDefault="00984244" w:rsidP="00FB104C">
      <w:pPr>
        <w:shd w:val="clear" w:color="auto" w:fill="FFFFFF"/>
        <w:ind w:right="5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 xml:space="preserve">В Ноздреве и Собакевиче, как и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в предыдущей «паре», вроде бы все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>различно. Юркое шулерство Нозд</w:t>
      </w:r>
      <w:r w:rsidRPr="00FB104C">
        <w:rPr>
          <w:rFonts w:eastAsia="Times New Roman"/>
          <w:color w:val="000000"/>
          <w:spacing w:val="-2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рева так не похоже на степенность </w:t>
      </w:r>
      <w:r w:rsidRPr="00FB104C">
        <w:rPr>
          <w:rFonts w:eastAsia="Times New Roman"/>
          <w:color w:val="000000"/>
          <w:spacing w:val="-6"/>
          <w:sz w:val="28"/>
          <w:szCs w:val="28"/>
        </w:rPr>
        <w:t>Собакевича, жена которого, под</w:t>
      </w:r>
      <w:r w:rsidRPr="00FB104C">
        <w:rPr>
          <w:rFonts w:eastAsia="Times New Roman"/>
          <w:color w:val="000000"/>
          <w:spacing w:val="-6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держивая важность </w:t>
      </w:r>
      <w:r w:rsidRPr="00FB104C">
        <w:rPr>
          <w:rFonts w:eastAsia="Times New Roman"/>
          <w:i/>
          <w:iCs/>
          <w:color w:val="000000"/>
          <w:sz w:val="28"/>
          <w:szCs w:val="28"/>
        </w:rPr>
        <w:t xml:space="preserve">порядка </w:t>
      </w:r>
      <w:r w:rsidRPr="00FB104C">
        <w:rPr>
          <w:rFonts w:eastAsia="Times New Roman"/>
          <w:color w:val="000000"/>
          <w:sz w:val="28"/>
          <w:szCs w:val="28"/>
        </w:rPr>
        <w:t>в до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1"/>
          <w:sz w:val="28"/>
          <w:szCs w:val="28"/>
        </w:rPr>
        <w:t>ме, делает «движение головою по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 xml:space="preserve">добно актрисам, представляющим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королев». Фамильярность Ноздре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 xml:space="preserve">ва противопоставлена мрачному церемониалу в доме Собакевича, совершенное разорение поместья </w:t>
      </w:r>
      <w:r w:rsidRPr="00FB104C">
        <w:rPr>
          <w:rFonts w:eastAsia="Times New Roman"/>
          <w:color w:val="000000"/>
          <w:spacing w:val="-2"/>
          <w:sz w:val="28"/>
          <w:szCs w:val="28"/>
        </w:rPr>
        <w:t xml:space="preserve">в одном случае — незыблемой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прочности, изобилию в другом.</w:t>
      </w:r>
    </w:p>
    <w:p w:rsidR="00984244" w:rsidRPr="00FB104C" w:rsidRDefault="00984244" w:rsidP="00FB104C">
      <w:pPr>
        <w:shd w:val="clear" w:color="auto" w:fill="FFFFFF"/>
        <w:spacing w:before="211"/>
        <w:ind w:left="19" w:right="29" w:firstLine="31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Подумайте над вопросами, которые 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помогут вам сравнить гоголевских героев:</w:t>
      </w:r>
    </w:p>
    <w:p w:rsidR="00984244" w:rsidRPr="00FB104C" w:rsidRDefault="00984244" w:rsidP="00FB104C">
      <w:pPr>
        <w:shd w:val="clear" w:color="auto" w:fill="FFFFFF"/>
        <w:ind w:left="14" w:right="34" w:firstLine="307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t xml:space="preserve">Как сказывается отношение Гоголя к </w:t>
      </w:r>
      <w:r w:rsidR="00FB104C">
        <w:rPr>
          <w:rFonts w:eastAsia="Times New Roman"/>
          <w:color w:val="000000"/>
          <w:spacing w:val="-1"/>
          <w:sz w:val="28"/>
          <w:szCs w:val="28"/>
        </w:rPr>
        <w:t>Ноздреву и Со</w:t>
      </w:r>
      <w:r w:rsidRPr="00FB104C">
        <w:rPr>
          <w:rFonts w:eastAsia="Times New Roman"/>
          <w:color w:val="000000"/>
          <w:spacing w:val="-1"/>
          <w:sz w:val="28"/>
          <w:szCs w:val="28"/>
        </w:rPr>
        <w:t>бакевичу в описании их об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  <w:t>лика? Любимое занятие Ноздрева и Соба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3"/>
          <w:sz w:val="28"/>
          <w:szCs w:val="28"/>
        </w:rPr>
        <w:t>кевича? Как Ноздрев и Собакевич отзы</w:t>
      </w:r>
      <w:r w:rsidRPr="00FB104C">
        <w:rPr>
          <w:rFonts w:eastAsia="Times New Roman"/>
          <w:color w:val="000000"/>
          <w:spacing w:val="-3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2"/>
          <w:sz w:val="28"/>
          <w:szCs w:val="28"/>
        </w:rPr>
        <w:t>ваются о людях?</w:t>
      </w:r>
    </w:p>
    <w:p w:rsidR="00984244" w:rsidRPr="00FB104C" w:rsidRDefault="00984244" w:rsidP="00FB104C">
      <w:pPr>
        <w:shd w:val="clear" w:color="auto" w:fill="FFFFFF"/>
        <w:ind w:left="14" w:right="34" w:firstLine="322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pacing w:val="-1"/>
          <w:sz w:val="28"/>
          <w:szCs w:val="28"/>
        </w:rPr>
        <w:t>Почему Плюшкин представляется Чи</w:t>
      </w:r>
      <w:r w:rsidRPr="00FB104C">
        <w:rPr>
          <w:rFonts w:eastAsia="Times New Roman"/>
          <w:color w:val="000000"/>
          <w:spacing w:val="-1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6"/>
          <w:sz w:val="28"/>
          <w:szCs w:val="28"/>
        </w:rPr>
        <w:t>чикову «прорехой на человечестве»? По</w:t>
      </w:r>
      <w:r w:rsidRPr="00FB104C">
        <w:rPr>
          <w:rFonts w:eastAsia="Times New Roman"/>
          <w:color w:val="000000"/>
          <w:spacing w:val="-6"/>
          <w:sz w:val="28"/>
          <w:szCs w:val="28"/>
        </w:rPr>
        <w:softHyphen/>
      </w:r>
      <w:r w:rsidRPr="00FB104C">
        <w:rPr>
          <w:rFonts w:eastAsia="Times New Roman"/>
          <w:color w:val="000000"/>
          <w:sz w:val="28"/>
          <w:szCs w:val="28"/>
        </w:rPr>
        <w:t>чему глава о Плюшкине начинается с ли</w:t>
      </w:r>
      <w:r w:rsidRPr="00FB104C">
        <w:rPr>
          <w:rFonts w:eastAsia="Times New Roman"/>
          <w:color w:val="000000"/>
          <w:sz w:val="28"/>
          <w:szCs w:val="28"/>
        </w:rPr>
        <w:softHyphen/>
      </w:r>
      <w:r w:rsidRPr="00FB104C">
        <w:rPr>
          <w:rFonts w:eastAsia="Times New Roman"/>
          <w:color w:val="000000"/>
          <w:spacing w:val="-4"/>
          <w:sz w:val="28"/>
          <w:szCs w:val="28"/>
        </w:rPr>
        <w:t xml:space="preserve">рического отступления о юности? Зачем </w:t>
      </w:r>
      <w:r w:rsidRPr="00FB104C">
        <w:rPr>
          <w:rFonts w:eastAsia="Times New Roman"/>
          <w:color w:val="000000"/>
          <w:sz w:val="28"/>
          <w:szCs w:val="28"/>
        </w:rPr>
        <w:t>Гоголь описывает историю жизни Плюш</w:t>
      </w:r>
      <w:r w:rsidRPr="00FB104C">
        <w:rPr>
          <w:rFonts w:eastAsia="Times New Roman"/>
          <w:color w:val="000000"/>
          <w:sz w:val="28"/>
          <w:szCs w:val="28"/>
        </w:rPr>
        <w:softHyphen/>
        <w:t>кина? Смешон</w:t>
      </w:r>
      <w:r w:rsidR="00FB104C">
        <w:rPr>
          <w:rFonts w:eastAsia="Times New Roman"/>
          <w:color w:val="000000"/>
          <w:sz w:val="28"/>
          <w:szCs w:val="28"/>
        </w:rPr>
        <w:t xml:space="preserve"> или страшен образ Плюш</w:t>
      </w:r>
      <w:r w:rsidR="00FB104C">
        <w:rPr>
          <w:rFonts w:eastAsia="Times New Roman"/>
          <w:color w:val="000000"/>
          <w:sz w:val="28"/>
          <w:szCs w:val="28"/>
        </w:rPr>
        <w:softHyphen/>
        <w:t xml:space="preserve">кина? </w:t>
      </w:r>
      <w:r w:rsidRPr="00FB104C">
        <w:rPr>
          <w:rFonts w:eastAsia="Times New Roman"/>
          <w:color w:val="000000"/>
          <w:sz w:val="28"/>
          <w:szCs w:val="28"/>
        </w:rPr>
        <w:t xml:space="preserve">Какую роль в главе о Плюшкине </w:t>
      </w:r>
      <w:r w:rsidRPr="00FB104C">
        <w:rPr>
          <w:rFonts w:eastAsia="Times New Roman"/>
          <w:color w:val="000000"/>
          <w:spacing w:val="-3"/>
          <w:sz w:val="28"/>
          <w:szCs w:val="28"/>
        </w:rPr>
        <w:t>играет описание сада?</w:t>
      </w:r>
    </w:p>
    <w:p w:rsidR="00984244" w:rsidRPr="00FB104C" w:rsidRDefault="00984244" w:rsidP="00FB104C">
      <w:pPr>
        <w:widowControl/>
        <w:autoSpaceDE/>
        <w:autoSpaceDN/>
        <w:adjustRightInd/>
        <w:rPr>
          <w:sz w:val="28"/>
          <w:szCs w:val="28"/>
        </w:rPr>
        <w:sectPr w:rsidR="00984244" w:rsidRPr="00FB104C" w:rsidSect="00FB104C">
          <w:type w:val="continuous"/>
          <w:pgSz w:w="11909" w:h="16834"/>
          <w:pgMar w:top="1134" w:right="1134" w:bottom="964" w:left="1134" w:header="720" w:footer="720" w:gutter="0"/>
          <w:cols w:space="720"/>
        </w:sectPr>
      </w:pPr>
    </w:p>
    <w:p w:rsidR="004711A8" w:rsidRPr="00FB104C" w:rsidRDefault="004711A8" w:rsidP="00FB104C">
      <w:pPr>
        <w:shd w:val="clear" w:color="auto" w:fill="FFFFFF"/>
        <w:tabs>
          <w:tab w:val="left" w:pos="1474"/>
        </w:tabs>
        <w:spacing w:before="5"/>
        <w:ind w:left="86" w:right="5"/>
        <w:jc w:val="both"/>
        <w:rPr>
          <w:sz w:val="28"/>
          <w:szCs w:val="28"/>
        </w:rPr>
      </w:pPr>
      <w:r w:rsidRPr="00FB104C">
        <w:rPr>
          <w:rFonts w:eastAsia="Times New Roman"/>
          <w:color w:val="000000"/>
          <w:sz w:val="28"/>
          <w:szCs w:val="28"/>
        </w:rPr>
        <w:lastRenderedPageBreak/>
        <w:t>ортрет?</w:t>
      </w:r>
    </w:p>
    <w:sectPr w:rsidR="004711A8" w:rsidRPr="00FB104C" w:rsidSect="00FB104C">
      <w:type w:val="continuous"/>
      <w:pgSz w:w="11909" w:h="16834"/>
      <w:pgMar w:top="1134" w:right="1134" w:bottom="96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4244"/>
    <w:rsid w:val="004711A8"/>
    <w:rsid w:val="004F1445"/>
    <w:rsid w:val="007365A5"/>
    <w:rsid w:val="00984244"/>
    <w:rsid w:val="00D1625A"/>
    <w:rsid w:val="00D47A06"/>
    <w:rsid w:val="00FB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оршщрозщш</dc:creator>
  <cp:keywords/>
  <dc:description/>
  <cp:lastModifiedBy>оршщрозщш</cp:lastModifiedBy>
  <cp:revision>4</cp:revision>
  <dcterms:created xsi:type="dcterms:W3CDTF">2015-07-31T10:03:00Z</dcterms:created>
  <dcterms:modified xsi:type="dcterms:W3CDTF">2015-07-31T10:57:00Z</dcterms:modified>
</cp:coreProperties>
</file>