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11" w:rsidRPr="008800CC" w:rsidRDefault="00727411" w:rsidP="007274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B1D1F"/>
          <w:kern w:val="36"/>
          <w:sz w:val="40"/>
          <w:szCs w:val="40"/>
          <w:lang w:eastAsia="ru-RU"/>
        </w:rPr>
      </w:pPr>
      <w:r w:rsidRPr="008800CC">
        <w:rPr>
          <w:rFonts w:ascii="Arial" w:eastAsia="Times New Roman" w:hAnsi="Arial" w:cs="Arial"/>
          <w:color w:val="1B1D1F"/>
          <w:kern w:val="36"/>
          <w:sz w:val="40"/>
          <w:szCs w:val="40"/>
          <w:lang w:eastAsia="ru-RU"/>
        </w:rPr>
        <w:t>Переломный период у ученика-музыканта. Что делать родителям, если ребёнок отказывается от дальнейшего посещения музыкальной школы?</w:t>
      </w:r>
    </w:p>
    <w:p w:rsidR="00727411" w:rsidRPr="00727411" w:rsidRDefault="00727411" w:rsidP="007274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B1D1F"/>
          <w:kern w:val="36"/>
          <w:sz w:val="60"/>
          <w:szCs w:val="60"/>
          <w:lang w:eastAsia="ru-RU"/>
        </w:rPr>
      </w:pPr>
      <w:bookmarkStart w:id="0" w:name="_GoBack"/>
      <w:bookmarkEnd w:id="0"/>
      <w:r w:rsidRPr="00727411">
        <w:rPr>
          <w:rFonts w:ascii="Arial" w:eastAsia="Times New Roman" w:hAnsi="Arial" w:cs="Arial"/>
          <w:noProof/>
          <w:color w:val="1B1D1F"/>
          <w:kern w:val="36"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259080</wp:posOffset>
            </wp:positionV>
            <wp:extent cx="2019300" cy="1714500"/>
            <wp:effectExtent l="0" t="0" r="0" b="0"/>
            <wp:wrapSquare wrapText="bothSides"/>
            <wp:docPr id="2" name="Рисунок 2" descr="C:\Users\км\Desktop\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\Desktop\я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1B1D1F"/>
          <w:kern w:val="36"/>
          <w:sz w:val="60"/>
          <w:szCs w:val="60"/>
          <w:lang w:eastAsia="ru-RU"/>
        </w:rPr>
        <w:br w:type="textWrapping" w:clear="all"/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Этому способствует целый ряд факторов. С одной стороны, у подрастающего ребёнка появляется больше свободы. Он уже может самостоятельно распоряжаться своим временем, подольше погулять с друзьями. К тому же, круг его интересов также расширяется.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Кажется, что для него наконец-то раскрываются двери к потрясающим возможностям. И тут необходимость посещать</w:t>
      </w:r>
      <w:r w:rsidRPr="00727411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6" w:tgtFrame="_blank" w:tooltip="Уроки музыки" w:history="1">
        <w:r w:rsidRPr="00727411">
          <w:rPr>
            <w:rFonts w:ascii="Arial" w:eastAsia="Times New Roman" w:hAnsi="Arial" w:cs="Arial"/>
            <w:sz w:val="21"/>
            <w:szCs w:val="21"/>
            <w:lang w:eastAsia="ru-RU"/>
          </w:rPr>
          <w:t>уроки музыки</w:t>
        </w:r>
      </w:hyperlink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 регулярно заниматься дома начинает играть досадную роль короткого поводка.</w:t>
      </w:r>
    </w:p>
    <w:p w:rsidR="00727411" w:rsidRPr="00727411" w:rsidRDefault="00727411" w:rsidP="00727411">
      <w:pPr>
        <w:shd w:val="clear" w:color="auto" w:fill="FFFFFF"/>
        <w:spacing w:before="480" w:after="0" w:line="240" w:lineRule="auto"/>
        <w:jc w:val="center"/>
        <w:outlineLvl w:val="2"/>
        <w:rPr>
          <w:rFonts w:ascii="Arial" w:eastAsia="Times New Roman" w:hAnsi="Arial" w:cs="Arial"/>
          <w:caps/>
          <w:color w:val="1B1D1F"/>
          <w:sz w:val="45"/>
          <w:szCs w:val="45"/>
          <w:lang w:eastAsia="ru-RU"/>
        </w:rPr>
      </w:pPr>
      <w:r w:rsidRPr="00727411">
        <w:rPr>
          <w:rFonts w:ascii="Arial" w:eastAsia="Times New Roman" w:hAnsi="Arial" w:cs="Arial"/>
          <w:caps/>
          <w:color w:val="1B1D1F"/>
          <w:sz w:val="45"/>
          <w:szCs w:val="45"/>
          <w:lang w:eastAsia="ru-RU"/>
        </w:rPr>
        <w:t>ПРОЧЬ ОКОВЫ!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Понятно, что в какой-то момент ребёнка обязательно посетит гениальная идея – «Надо всё бросить!». Он совершенно искренне считает, что этот шаг избавит его от целой цепочки проблем.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Вот тут-то и начинается долгая и продуманная осада родителей. В ход может идти всё: монотонное повторение о невероятной усталости, полноценные истерики, отказ выполнять домашние задания. Многое будет зависеть от темперамента вашего ребёнка.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 вполне способен даже завести совершенно взрослый и логически построенный разговор, в котором приведет множество доказательств того, что </w:t>
      </w:r>
      <w:hyperlink r:id="rId7" w:tgtFrame="_blank" w:tooltip="История музыкального образования в России: основные этапы" w:history="1">
        <w:r w:rsidRPr="00727411">
          <w:rPr>
            <w:rFonts w:ascii="Arial" w:eastAsia="Times New Roman" w:hAnsi="Arial" w:cs="Arial"/>
            <w:sz w:val="21"/>
            <w:szCs w:val="21"/>
            <w:lang w:eastAsia="ru-RU"/>
          </w:rPr>
          <w:t>музыкальное образование</w:t>
        </w:r>
      </w:hyperlink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 жизни ему не пригодится, а соответственно и нечего зря время на него тратить.</w:t>
      </w:r>
    </w:p>
    <w:p w:rsidR="00727411" w:rsidRPr="00727411" w:rsidRDefault="00727411" w:rsidP="00727411">
      <w:pPr>
        <w:shd w:val="clear" w:color="auto" w:fill="FFFFFF"/>
        <w:spacing w:before="480" w:after="0" w:line="240" w:lineRule="auto"/>
        <w:jc w:val="center"/>
        <w:outlineLvl w:val="2"/>
        <w:rPr>
          <w:rFonts w:ascii="Arial" w:eastAsia="Times New Roman" w:hAnsi="Arial" w:cs="Arial"/>
          <w:caps/>
          <w:color w:val="1B1D1F"/>
          <w:sz w:val="45"/>
          <w:szCs w:val="45"/>
          <w:lang w:eastAsia="ru-RU"/>
        </w:rPr>
      </w:pPr>
      <w:r w:rsidRPr="00727411">
        <w:rPr>
          <w:rFonts w:ascii="Arial" w:eastAsia="Times New Roman" w:hAnsi="Arial" w:cs="Arial"/>
          <w:caps/>
          <w:color w:val="1B1D1F"/>
          <w:sz w:val="45"/>
          <w:szCs w:val="45"/>
          <w:lang w:eastAsia="ru-RU"/>
        </w:rPr>
        <w:t>КАК РЕАГИРОВАТЬ НА БУНТ?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Что же в таком случае делать любящим и заботливым родителям? В первую очередь – отстраните все эмоции и трезво оцените создавшуюся ситуацию. Ведь причин для подобного поведения ребёнка может быть множество. А значит, и решать их надо по-разному.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Не перекладывайте бремя ответственности на преподавателя, родственника, соседа или на самого ребёнка. Помните, никто лучше вас вашего ребёнка не знает. И никто лучше вас о нём не позаботится.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Сколько бы лет ни было вашему юному музыканту, поговорите с ним, как со зрелой личностью. Это отнюдь не означает беседу равного с равным. Дайте понять, что окончательное решение вопроса за вами. Однако ребёнок должен чувствовать, что его точка зрения действительно учитывается. Этот не хитрый приём позволит вам проявить уважение к мнению сына или дочери, что, в свою очередь, на психологическом уровне, заставит с большим уважением относиться к вашему авторитету.</w:t>
      </w:r>
    </w:p>
    <w:p w:rsidR="00727411" w:rsidRPr="00727411" w:rsidRDefault="00727411" w:rsidP="00727411">
      <w:pPr>
        <w:shd w:val="clear" w:color="auto" w:fill="FFFFFF"/>
        <w:spacing w:before="480" w:after="0" w:line="240" w:lineRule="auto"/>
        <w:jc w:val="center"/>
        <w:outlineLvl w:val="2"/>
        <w:rPr>
          <w:rFonts w:ascii="Arial" w:eastAsia="Times New Roman" w:hAnsi="Arial" w:cs="Arial"/>
          <w:caps/>
          <w:color w:val="1B1D1F"/>
          <w:sz w:val="45"/>
          <w:szCs w:val="45"/>
          <w:lang w:eastAsia="ru-RU"/>
        </w:rPr>
      </w:pPr>
      <w:r w:rsidRPr="00727411">
        <w:rPr>
          <w:rFonts w:ascii="Arial" w:eastAsia="Times New Roman" w:hAnsi="Arial" w:cs="Arial"/>
          <w:caps/>
          <w:color w:val="1B1D1F"/>
          <w:sz w:val="45"/>
          <w:szCs w:val="45"/>
          <w:lang w:eastAsia="ru-RU"/>
        </w:rPr>
        <w:t>ПЕРЕГОВОРЫ</w:t>
      </w:r>
    </w:p>
    <w:p w:rsidR="00727411" w:rsidRPr="00727411" w:rsidRDefault="00727411" w:rsidP="00727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Выслушайте. Ни при каких обстоятельствах не перебивайте. Даже если вы видите, что аргументы малыша наивны и ошибочны – просто слушайте. Помните, что свои выводы, вы делаете с высоты многолетнего опыта, а кругозор ребёнка в этом отношении пока ограничен.</w:t>
      </w:r>
    </w:p>
    <w:p w:rsidR="00727411" w:rsidRPr="00727411" w:rsidRDefault="00727411" w:rsidP="00727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Задавайте вопросы. Вместо того чтобы отрубить: «Ты ещё маленький и ничего не понимаешь!» спросите: «Почему ты так думаешь?»</w:t>
      </w:r>
    </w:p>
    <w:p w:rsidR="00727411" w:rsidRPr="00727411" w:rsidRDefault="00727411" w:rsidP="00727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Нарисуйте различные сценарии развития событий. Попытайтесь сделать это с положительной стороны. «Представь, как будут смотреть на тебя друзья, когда на вечеринке ты сможешь сесть за рояль (синтезатор, гитару, флейту…) и сыграть красивую мелодию?». «Не придётся ли жалеть о том, что ты вложил так много времени и усилий, а потом отступил?».</w:t>
      </w:r>
    </w:p>
    <w:p w:rsidR="00727411" w:rsidRPr="00727411" w:rsidRDefault="00727411" w:rsidP="00727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Предупредите о том, что ему предстоит столкнуться с последствиями своих решений. «Ты очень хотел заниматься музыкой. Сейчас тебе это надоело. Что ж это – твоё решение. Но недавно ты так же горячо просил купить тебе велосипед (планшет, телефон…). Пойми меня – я не смогу воспринимать эти просьбы так же серьёзно, как раньше. Мы потратим много денег, а через пару недель тебе покупка может просто надоесть. Лучше возьмем тебе в комнату новый шкаф».</w:t>
      </w:r>
    </w:p>
    <w:p w:rsidR="00727411" w:rsidRPr="00727411" w:rsidRDefault="00727411" w:rsidP="00727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1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Самое важное – заверяйте ребёнка в своей любви. В том, что вы очень гордитесь им и цените его успехи. Скажите, что понимаете, как ему трудно и замечаете те усилия, которые он прикладывает. Объясните, что, если он преодолеет себя сейчас, дальше уже станет легче.</w:t>
      </w:r>
    </w:p>
    <w:p w:rsidR="00727411" w:rsidRPr="00727411" w:rsidRDefault="00727411" w:rsidP="00727411">
      <w:pPr>
        <w:shd w:val="clear" w:color="auto" w:fill="FFFFFF"/>
        <w:spacing w:before="240" w:after="480" w:line="269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41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 ещё одна важная мысль для родителей – основной вопрос в этой ситуации состоит даже не в том, продолжит ли ребёнок учёбу или нет, а в том, на что вы его программируете в жизни. Будет ли он сдаваться при малейшем давлении? Или научится решать возникающие трудности и достигать желаемой цели? В будущем это может означать очень многое – подать на развод или построить крепкую семью? Уйти с работы или сделать успешную карьеру? Именно сейчас вы закладываете фундамент для характера вашего ребёнка. Так укрепляйте его, используя то время, которое имеете.</w:t>
      </w:r>
    </w:p>
    <w:p w:rsidR="00292D81" w:rsidRDefault="00292D81"/>
    <w:sectPr w:rsidR="0029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58F"/>
    <w:multiLevelType w:val="multilevel"/>
    <w:tmpl w:val="E0FA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1"/>
    <w:rsid w:val="00292D81"/>
    <w:rsid w:val="00727411"/>
    <w:rsid w:val="008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DCAC-96B3-4D71-B5AE-2C477D93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-education.ru/istoriya-muzykalnogo-obrazovaniya-v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-education.ru/uroki-muzi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2015-07-30T08:57:00Z</dcterms:created>
  <dcterms:modified xsi:type="dcterms:W3CDTF">2015-07-30T09:19:00Z</dcterms:modified>
</cp:coreProperties>
</file>