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3" w:rsidRPr="00A536D8" w:rsidRDefault="001A6FD3" w:rsidP="001A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1A6FD3" w:rsidRPr="00A536D8" w:rsidRDefault="001A6FD3" w:rsidP="001A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«Средняя общеобразовательная школа № 18»</w:t>
      </w:r>
    </w:p>
    <w:p w:rsidR="001A6FD3" w:rsidRPr="00A536D8" w:rsidRDefault="001A6FD3" w:rsidP="001A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FD3" w:rsidRPr="00A536D8" w:rsidRDefault="001A6FD3" w:rsidP="001A6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69" w:type="pct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644"/>
        <w:gridCol w:w="9339"/>
      </w:tblGrid>
      <w:tr w:rsidR="001A6FD3" w:rsidRPr="00A536D8" w:rsidTr="0072421B">
        <w:trPr>
          <w:tblCellSpacing w:w="15" w:type="dxa"/>
          <w:jc w:val="center"/>
        </w:trPr>
        <w:tc>
          <w:tcPr>
            <w:tcW w:w="16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FD3" w:rsidRPr="00A536D8" w:rsidRDefault="001A6FD3" w:rsidP="007242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FD3" w:rsidRPr="00A536D8" w:rsidRDefault="001A6FD3" w:rsidP="0072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A5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 МКОУ СОШ №18</w:t>
            </w:r>
            <w:r w:rsidRPr="00A5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 (ФИО) </w:t>
            </w:r>
            <w:r w:rsidRPr="00A5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 №___ от ____________20___ г.</w:t>
            </w:r>
          </w:p>
          <w:p w:rsidR="001A6FD3" w:rsidRPr="00A536D8" w:rsidRDefault="001A6FD3" w:rsidP="0072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</w:tr>
    </w:tbl>
    <w:p w:rsidR="001A6FD3" w:rsidRDefault="001A6FD3" w:rsidP="001A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A6FD3" w:rsidRPr="00A536D8" w:rsidRDefault="001A6FD3" w:rsidP="001A6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1A6FD3" w:rsidRPr="00A536D8" w:rsidRDefault="001A6FD3" w:rsidP="001A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РАБОЧАЯ ПРОГРАММА</w:t>
      </w:r>
    </w:p>
    <w:p w:rsidR="001A6FD3" w:rsidRPr="00A536D8" w:rsidRDefault="001A6FD3" w:rsidP="001A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УЧЕНИЦЫ</w:t>
      </w: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1A6FD3" w:rsidRPr="00A536D8" w:rsidRDefault="001A6FD3" w:rsidP="001A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2014-2015 учебный год</w:t>
      </w:r>
    </w:p>
    <w:p w:rsidR="001A6FD3" w:rsidRDefault="001A6FD3" w:rsidP="001A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6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1A6FD3" w:rsidRPr="00A536D8" w:rsidRDefault="001A6FD3" w:rsidP="001A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A6FD3" w:rsidRPr="00AC299A" w:rsidRDefault="001A6FD3" w:rsidP="001A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A6FD3" w:rsidRPr="00A536D8" w:rsidRDefault="001A6FD3" w:rsidP="001A6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Шагина Ольга Станиславовна, </w:t>
      </w:r>
    </w:p>
    <w:p w:rsidR="001A6FD3" w:rsidRPr="00A536D8" w:rsidRDefault="001A6FD3" w:rsidP="001A6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</w:t>
      </w:r>
    </w:p>
    <w:p w:rsidR="001A6FD3" w:rsidRPr="00A536D8" w:rsidRDefault="001A6FD3" w:rsidP="001A6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FD3" w:rsidRDefault="001A6FD3" w:rsidP="001A6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FD3" w:rsidRPr="00A536D8" w:rsidRDefault="001A6FD3" w:rsidP="001A6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FD3" w:rsidRDefault="001A6FD3" w:rsidP="001A6F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6D8">
        <w:rPr>
          <w:rFonts w:ascii="Times New Roman" w:eastAsia="Calibri" w:hAnsi="Times New Roman" w:cs="Times New Roman"/>
          <w:sz w:val="28"/>
          <w:szCs w:val="28"/>
        </w:rPr>
        <w:t>п. Октябрьский</w:t>
      </w:r>
    </w:p>
    <w:p w:rsidR="007726B8" w:rsidRPr="00CC304E" w:rsidRDefault="007726B8" w:rsidP="001A6F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019" w:rsidRDefault="001A6FD3" w:rsidP="00167019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1A6FD3" w:rsidRPr="00167019" w:rsidRDefault="001A6FD3" w:rsidP="00167019">
      <w:pPr>
        <w:pStyle w:val="ParagraphStyle"/>
        <w:tabs>
          <w:tab w:val="right" w:leader="underscore" w:pos="6405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54CA7">
        <w:rPr>
          <w:rFonts w:asciiTheme="minorHAnsi" w:hAnsiTheme="minorHAnsi" w:cstheme="minorHAnsi"/>
          <w:color w:val="000000"/>
          <w:sz w:val="28"/>
          <w:szCs w:val="28"/>
          <w:lang w:val="ru-RU"/>
        </w:rPr>
        <w:t>Индивидуальная</w:t>
      </w:r>
      <w:r w:rsidRPr="00B54CA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4CA7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рабочая </w:t>
      </w:r>
      <w:r w:rsidRPr="00B54CA7">
        <w:rPr>
          <w:rFonts w:asciiTheme="minorHAnsi" w:hAnsiTheme="minorHAnsi" w:cstheme="minorHAnsi"/>
          <w:color w:val="000000"/>
          <w:sz w:val="28"/>
          <w:szCs w:val="28"/>
        </w:rPr>
        <w:t xml:space="preserve">программа по </w:t>
      </w:r>
      <w:r w:rsidRPr="00B54CA7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технологии  для ученицы 4 класса </w:t>
      </w:r>
      <w:bookmarkStart w:id="0" w:name="_GoBack"/>
      <w:bookmarkEnd w:id="0"/>
      <w:r w:rsidRPr="00B54CA7">
        <w:rPr>
          <w:rFonts w:asciiTheme="minorHAnsi" w:hAnsiTheme="minorHAnsi" w:cstheme="minorHAnsi"/>
          <w:color w:val="000000"/>
          <w:sz w:val="28"/>
          <w:szCs w:val="28"/>
        </w:rPr>
        <w:t>разработана на основе</w:t>
      </w:r>
      <w:r w:rsidRPr="00B54CA7">
        <w:rPr>
          <w:rFonts w:asciiTheme="minorHAnsi" w:hAnsiTheme="minorHAnsi" w:cstheme="minorHAnsi"/>
          <w:color w:val="000000"/>
          <w:sz w:val="28"/>
          <w:szCs w:val="28"/>
          <w:lang w:val="ru-RU"/>
        </w:rPr>
        <w:t>:</w:t>
      </w:r>
    </w:p>
    <w:p w:rsidR="001A6FD3" w:rsidRPr="00B54CA7" w:rsidRDefault="001A6FD3" w:rsidP="001A6FD3">
      <w:pPr>
        <w:pStyle w:val="ParagraphStyle"/>
        <w:numPr>
          <w:ilvl w:val="0"/>
          <w:numId w:val="1"/>
        </w:numPr>
        <w:tabs>
          <w:tab w:val="right" w:leader="underscore" w:pos="6405"/>
        </w:tabs>
        <w:spacing w:line="252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4CA7">
        <w:rPr>
          <w:rFonts w:asciiTheme="minorHAnsi" w:hAnsiTheme="minorHAnsi" w:cstheme="minorHAnsi"/>
          <w:sz w:val="28"/>
          <w:szCs w:val="28"/>
        </w:rPr>
        <w:t>Программы Министерства образования и науки РФ «Начальное общее образование»,</w:t>
      </w:r>
    </w:p>
    <w:p w:rsidR="001A6FD3" w:rsidRPr="00B54CA7" w:rsidRDefault="001A6FD3" w:rsidP="001A6FD3">
      <w:pPr>
        <w:pStyle w:val="ParagraphStyle"/>
        <w:numPr>
          <w:ilvl w:val="0"/>
          <w:numId w:val="1"/>
        </w:numPr>
        <w:tabs>
          <w:tab w:val="right" w:leader="underscore" w:pos="6405"/>
        </w:tabs>
        <w:spacing w:line="252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B54CA7">
        <w:rPr>
          <w:rFonts w:asciiTheme="minorHAnsi" w:hAnsiTheme="minorHAnsi" w:cstheme="minorHAnsi"/>
          <w:sz w:val="28"/>
          <w:szCs w:val="28"/>
        </w:rPr>
        <w:t xml:space="preserve"> </w:t>
      </w:r>
      <w:r w:rsidRPr="00B54CA7">
        <w:rPr>
          <w:rFonts w:asciiTheme="minorHAnsi" w:hAnsiTheme="minorHAnsi" w:cstheme="minorHAnsi"/>
          <w:sz w:val="28"/>
          <w:szCs w:val="28"/>
          <w:lang w:val="ru-RU"/>
        </w:rPr>
        <w:t xml:space="preserve">Программы специальных (коррекционных) образовательных учреждений </w:t>
      </w:r>
      <w:r w:rsidRPr="00B54CA7">
        <w:rPr>
          <w:rFonts w:asciiTheme="minorHAnsi" w:hAnsiTheme="minorHAnsi" w:cstheme="minorHAnsi"/>
          <w:sz w:val="28"/>
          <w:szCs w:val="28"/>
          <w:lang w:val="en-US"/>
        </w:rPr>
        <w:t>VIII</w:t>
      </w:r>
      <w:r w:rsidRPr="00B54CA7">
        <w:rPr>
          <w:rFonts w:asciiTheme="minorHAnsi" w:hAnsiTheme="minorHAnsi" w:cstheme="minorHAnsi"/>
          <w:sz w:val="28"/>
          <w:szCs w:val="28"/>
          <w:lang w:val="ru-RU"/>
        </w:rPr>
        <w:t xml:space="preserve"> вида 0-4 классы. А.К. Аксёнова, Т.Н. Бугаева, И.А. </w:t>
      </w:r>
      <w:proofErr w:type="spellStart"/>
      <w:r w:rsidRPr="00B54CA7">
        <w:rPr>
          <w:rFonts w:asciiTheme="minorHAnsi" w:hAnsiTheme="minorHAnsi" w:cstheme="minorHAnsi"/>
          <w:sz w:val="28"/>
          <w:szCs w:val="28"/>
          <w:lang w:val="ru-RU"/>
        </w:rPr>
        <w:t>Буравлёва</w:t>
      </w:r>
      <w:proofErr w:type="spellEnd"/>
      <w:r w:rsidRPr="00B54CA7">
        <w:rPr>
          <w:rFonts w:asciiTheme="minorHAnsi" w:hAnsiTheme="minorHAnsi" w:cstheme="minorHAnsi"/>
          <w:sz w:val="28"/>
          <w:szCs w:val="28"/>
          <w:lang w:val="ru-RU"/>
        </w:rPr>
        <w:t xml:space="preserve">, А.А. Дмитриев, С.В. Комарова, Н.Б. Матвеева, М.Н. Перова, М.Ю. </w:t>
      </w:r>
      <w:proofErr w:type="spellStart"/>
      <w:r w:rsidRPr="00B54CA7">
        <w:rPr>
          <w:rFonts w:asciiTheme="minorHAnsi" w:hAnsiTheme="minorHAnsi" w:cstheme="minorHAnsi"/>
          <w:sz w:val="28"/>
          <w:szCs w:val="28"/>
          <w:lang w:val="ru-RU"/>
        </w:rPr>
        <w:t>Рау</w:t>
      </w:r>
      <w:proofErr w:type="spellEnd"/>
      <w:r w:rsidRPr="00B54CA7">
        <w:rPr>
          <w:rFonts w:asciiTheme="minorHAnsi" w:hAnsiTheme="minorHAnsi" w:cstheme="minorHAnsi"/>
          <w:sz w:val="28"/>
          <w:szCs w:val="28"/>
          <w:lang w:val="ru-RU"/>
        </w:rPr>
        <w:t xml:space="preserve">, И.Г. Старкова, М.Б. </w:t>
      </w:r>
      <w:proofErr w:type="spellStart"/>
      <w:r w:rsidRPr="00B54CA7">
        <w:rPr>
          <w:rFonts w:asciiTheme="minorHAnsi" w:hAnsiTheme="minorHAnsi" w:cstheme="minorHAnsi"/>
          <w:sz w:val="28"/>
          <w:szCs w:val="28"/>
          <w:lang w:val="ru-RU"/>
        </w:rPr>
        <w:t>Ульянцева</w:t>
      </w:r>
      <w:proofErr w:type="spellEnd"/>
      <w:r w:rsidRPr="00B54CA7">
        <w:rPr>
          <w:rFonts w:asciiTheme="minorHAnsi" w:hAnsiTheme="minorHAnsi" w:cstheme="minorHAnsi"/>
          <w:sz w:val="28"/>
          <w:szCs w:val="28"/>
          <w:lang w:val="ru-RU"/>
        </w:rPr>
        <w:t xml:space="preserve">, А.М. Щербакова, Э.В. Якубовская.  Под редакцией кандидата психологических наук, профессора И.М. </w:t>
      </w:r>
      <w:proofErr w:type="spellStart"/>
      <w:r w:rsidRPr="00B54CA7">
        <w:rPr>
          <w:rFonts w:asciiTheme="minorHAnsi" w:hAnsiTheme="minorHAnsi" w:cstheme="minorHAnsi"/>
          <w:sz w:val="28"/>
          <w:szCs w:val="28"/>
          <w:lang w:val="ru-RU"/>
        </w:rPr>
        <w:t>Бгажноковой</w:t>
      </w:r>
      <w:proofErr w:type="spellEnd"/>
      <w:r w:rsidRPr="00B54CA7">
        <w:rPr>
          <w:rFonts w:asciiTheme="minorHAnsi" w:hAnsiTheme="minorHAnsi" w:cstheme="minorHAnsi"/>
          <w:sz w:val="28"/>
          <w:szCs w:val="28"/>
          <w:lang w:val="ru-RU"/>
        </w:rPr>
        <w:t>. М. – «Просвещение», 2011 г.</w:t>
      </w:r>
    </w:p>
    <w:p w:rsidR="001A6FD3" w:rsidRPr="00B54CA7" w:rsidRDefault="001A6FD3" w:rsidP="001A6FD3">
      <w:pPr>
        <w:pStyle w:val="ParagraphStyle"/>
        <w:numPr>
          <w:ilvl w:val="0"/>
          <w:numId w:val="1"/>
        </w:numPr>
        <w:tabs>
          <w:tab w:val="right" w:leader="underscore" w:pos="6405"/>
        </w:tabs>
        <w:spacing w:line="252" w:lineRule="auto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B54CA7">
        <w:rPr>
          <w:rFonts w:asciiTheme="minorHAnsi" w:hAnsiTheme="minorHAnsi" w:cstheme="minorHAnsi"/>
          <w:sz w:val="28"/>
          <w:szCs w:val="28"/>
          <w:lang w:val="ru-RU"/>
        </w:rPr>
        <w:t>Учебного плана МКОУСОШ № 18 на 2014-2015 учебный год.</w:t>
      </w:r>
    </w:p>
    <w:p w:rsidR="00B54CA7" w:rsidRPr="00B54CA7" w:rsidRDefault="00B54CA7" w:rsidP="00B54C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4CA7">
        <w:rPr>
          <w:sz w:val="28"/>
          <w:szCs w:val="28"/>
        </w:rPr>
        <w:t xml:space="preserve">Главное место в </w:t>
      </w:r>
      <w:proofErr w:type="spellStart"/>
      <w:r w:rsidRPr="00B54CA7">
        <w:rPr>
          <w:sz w:val="28"/>
          <w:szCs w:val="28"/>
        </w:rPr>
        <w:t>коррекционно</w:t>
      </w:r>
      <w:proofErr w:type="spellEnd"/>
      <w:r w:rsidRPr="00B54CA7">
        <w:rPr>
          <w:sz w:val="28"/>
          <w:szCs w:val="28"/>
        </w:rPr>
        <w:t xml:space="preserve"> - воспитательной работе с  обучающимися отводится трудовому  обучению, где они овладевают элементарными трудовыми навыками, необходимыми для  выполнения несложных работ в о</w:t>
      </w:r>
      <w:r>
        <w:rPr>
          <w:sz w:val="28"/>
          <w:szCs w:val="28"/>
        </w:rPr>
        <w:t>собо созданных условиях, у ребёнка</w:t>
      </w:r>
      <w:r w:rsidRPr="00B54CA7">
        <w:rPr>
          <w:sz w:val="28"/>
          <w:szCs w:val="28"/>
        </w:rPr>
        <w:t xml:space="preserve"> развивается познавательная деятельность. Выполнение различн</w:t>
      </w:r>
      <w:r>
        <w:rPr>
          <w:sz w:val="28"/>
          <w:szCs w:val="28"/>
        </w:rPr>
        <w:t>ых операций ставит воспитанника</w:t>
      </w:r>
      <w:r w:rsidRPr="00B54CA7">
        <w:rPr>
          <w:sz w:val="28"/>
          <w:szCs w:val="28"/>
        </w:rPr>
        <w:t xml:space="preserve"> перед  необходимостью познания материалов, их свойств и качеств, требует различения предметов, включенных в трудовую деятельность, что приводит к развитию представлений, мыслительных операций и речи.</w:t>
      </w:r>
    </w:p>
    <w:p w:rsidR="00B54CA7" w:rsidRPr="00B54CA7" w:rsidRDefault="00F550D7" w:rsidP="00B54C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4CA7" w:rsidRPr="00B54CA7">
        <w:rPr>
          <w:sz w:val="28"/>
          <w:szCs w:val="28"/>
        </w:rPr>
        <w:t>В процессе труда формируются такие качества, как</w:t>
      </w:r>
      <w:r w:rsidR="00B54CA7">
        <w:rPr>
          <w:sz w:val="28"/>
          <w:szCs w:val="28"/>
        </w:rPr>
        <w:t xml:space="preserve"> привычка к трудовому усилию,</w:t>
      </w:r>
      <w:r>
        <w:rPr>
          <w:sz w:val="28"/>
          <w:szCs w:val="28"/>
        </w:rPr>
        <w:t xml:space="preserve"> </w:t>
      </w:r>
      <w:r w:rsidR="00167019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работа</w:t>
      </w:r>
      <w:r w:rsidR="00167019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в паре с другим человеком,</w:t>
      </w:r>
      <w:r w:rsidR="00B54CA7">
        <w:rPr>
          <w:sz w:val="28"/>
          <w:szCs w:val="28"/>
        </w:rPr>
        <w:t xml:space="preserve"> </w:t>
      </w:r>
      <w:r w:rsidR="00B54CA7" w:rsidRPr="00B54CA7">
        <w:rPr>
          <w:sz w:val="28"/>
          <w:szCs w:val="28"/>
        </w:rPr>
        <w:t xml:space="preserve"> что является очень важным условием для дальнейшей социальн</w:t>
      </w:r>
      <w:proofErr w:type="gramStart"/>
      <w:r w:rsidR="00B54CA7" w:rsidRPr="00B54CA7">
        <w:rPr>
          <w:sz w:val="28"/>
          <w:szCs w:val="28"/>
        </w:rPr>
        <w:t>о-</w:t>
      </w:r>
      <w:proofErr w:type="gramEnd"/>
      <w:r w:rsidR="00B54CA7" w:rsidRPr="00B54CA7">
        <w:rPr>
          <w:sz w:val="28"/>
          <w:szCs w:val="28"/>
        </w:rPr>
        <w:t xml:space="preserve"> </w:t>
      </w:r>
      <w:r w:rsidR="00B54CA7">
        <w:rPr>
          <w:sz w:val="28"/>
          <w:szCs w:val="28"/>
        </w:rPr>
        <w:t>трудовой адаптации воспитанника</w:t>
      </w:r>
      <w:r w:rsidR="00B54CA7" w:rsidRPr="00B54CA7">
        <w:rPr>
          <w:sz w:val="28"/>
          <w:szCs w:val="28"/>
        </w:rPr>
        <w:t>.</w:t>
      </w:r>
    </w:p>
    <w:p w:rsidR="001A6FD3" w:rsidRDefault="00F550D7" w:rsidP="00B54CA7">
      <w:pPr>
        <w:rPr>
          <w:sz w:val="28"/>
          <w:szCs w:val="28"/>
        </w:rPr>
      </w:pPr>
      <w:r>
        <w:rPr>
          <w:sz w:val="28"/>
          <w:szCs w:val="28"/>
        </w:rPr>
        <w:t xml:space="preserve">Слепой ребёнок в начальных классах  обучается таким видам ручного  труда  как лепка из пластилина, рисунок из пластилина, мозаика из различных мелких материалов (бусины, скорлупки и т.п.), аппликация из простых геометрических фигур, лепка из глины, теста, поделки из </w:t>
      </w:r>
      <w:r w:rsidR="00B54CA7" w:rsidRPr="00B54CA7">
        <w:rPr>
          <w:sz w:val="28"/>
          <w:szCs w:val="28"/>
        </w:rPr>
        <w:t>природного материала.</w:t>
      </w:r>
    </w:p>
    <w:p w:rsidR="00167019" w:rsidRDefault="00167019" w:rsidP="00B54CA7">
      <w:pPr>
        <w:rPr>
          <w:sz w:val="28"/>
          <w:szCs w:val="28"/>
        </w:rPr>
      </w:pPr>
    </w:p>
    <w:p w:rsidR="00167019" w:rsidRDefault="00167019" w:rsidP="00B54CA7">
      <w:pPr>
        <w:rPr>
          <w:sz w:val="28"/>
          <w:szCs w:val="28"/>
        </w:rPr>
      </w:pPr>
    </w:p>
    <w:p w:rsidR="00167019" w:rsidRDefault="00167019" w:rsidP="001670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ТЕМАТИЧЕСКИЙ ПЛАН</w:t>
      </w:r>
    </w:p>
    <w:p w:rsidR="00167019" w:rsidRDefault="00167019" w:rsidP="00167019">
      <w:pPr>
        <w:jc w:val="center"/>
        <w:rPr>
          <w:sz w:val="28"/>
          <w:szCs w:val="28"/>
        </w:rPr>
      </w:pPr>
      <w:r>
        <w:rPr>
          <w:sz w:val="28"/>
          <w:szCs w:val="28"/>
        </w:rPr>
        <w:t>(70 часов – 2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276"/>
        <w:gridCol w:w="9433"/>
      </w:tblGrid>
      <w:tr w:rsidR="001C1D10" w:rsidTr="001C1D10">
        <w:tc>
          <w:tcPr>
            <w:tcW w:w="959" w:type="dxa"/>
          </w:tcPr>
          <w:p w:rsidR="001C1D10" w:rsidRDefault="001C1D10" w:rsidP="008637B0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1C1D10" w:rsidRDefault="001C1D10" w:rsidP="008637B0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1C1D10" w:rsidRPr="007B7B71" w:rsidRDefault="001C1D10" w:rsidP="008637B0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</w:t>
            </w:r>
            <w:r w:rsidRPr="007B7B71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433" w:type="dxa"/>
          </w:tcPr>
          <w:p w:rsidR="001C1D10" w:rsidRDefault="001C1D10" w:rsidP="008637B0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1C1D10" w:rsidTr="001C1D10">
        <w:tc>
          <w:tcPr>
            <w:tcW w:w="959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118" w:type="dxa"/>
          </w:tcPr>
          <w:p w:rsidR="001C1D10" w:rsidRDefault="001C1D10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в поле листа.</w:t>
            </w:r>
          </w:p>
        </w:tc>
        <w:tc>
          <w:tcPr>
            <w:tcW w:w="1276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33" w:type="dxa"/>
          </w:tcPr>
          <w:p w:rsidR="001C1D10" w:rsidRDefault="003B74BD" w:rsidP="003B7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B74BD">
              <w:rPr>
                <w:sz w:val="28"/>
                <w:szCs w:val="28"/>
              </w:rPr>
              <w:t xml:space="preserve"> Необходимо научить ребенка самостоятельно готовить прибор к работе. Затем отрабатывать такие понятия, как выше </w:t>
            </w:r>
            <w:proofErr w:type="gramStart"/>
            <w:r w:rsidRPr="003B74BD">
              <w:rPr>
                <w:sz w:val="28"/>
                <w:szCs w:val="28"/>
              </w:rPr>
              <w:t>-н</w:t>
            </w:r>
            <w:proofErr w:type="gramEnd"/>
            <w:r w:rsidRPr="003B74BD">
              <w:rPr>
                <w:sz w:val="28"/>
                <w:szCs w:val="28"/>
              </w:rPr>
              <w:t xml:space="preserve">иже, правый верхний угол, левый нижний угол и т.д., середина, центр, правее - левее. </w:t>
            </w:r>
            <w:r>
              <w:rPr>
                <w:sz w:val="28"/>
                <w:szCs w:val="28"/>
              </w:rPr>
              <w:t>Перечисленные понятия отрабатываются с помощью аппликаций (например: приклей тучку в верхнем правом углу и т.п.) и лепки (на доске для лепки прилепи лепёшку в середине доски).</w:t>
            </w:r>
          </w:p>
        </w:tc>
      </w:tr>
      <w:tr w:rsidR="001C1D10" w:rsidTr="001C1D10">
        <w:tc>
          <w:tcPr>
            <w:tcW w:w="959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118" w:type="dxa"/>
          </w:tcPr>
          <w:p w:rsidR="001C1D10" w:rsidRDefault="001C1D10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Точка. Лепка.</w:t>
            </w:r>
          </w:p>
        </w:tc>
        <w:tc>
          <w:tcPr>
            <w:tcW w:w="1276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33" w:type="dxa"/>
          </w:tcPr>
          <w:p w:rsidR="001C1D10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круглых, шарообразных предметов (мяч, арбуз и др.), уменьшать их до тех </w:t>
            </w:r>
            <w:proofErr w:type="gramStart"/>
            <w:r>
              <w:rPr>
                <w:sz w:val="28"/>
                <w:szCs w:val="28"/>
              </w:rPr>
              <w:t>пор</w:t>
            </w:r>
            <w:proofErr w:type="gramEnd"/>
            <w:r>
              <w:rPr>
                <w:sz w:val="28"/>
                <w:szCs w:val="28"/>
              </w:rPr>
              <w:t xml:space="preserve"> пока не получится точка.</w:t>
            </w:r>
          </w:p>
        </w:tc>
      </w:tr>
      <w:tr w:rsidR="001C1D10" w:rsidTr="001C1D10">
        <w:tc>
          <w:tcPr>
            <w:tcW w:w="959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9-28</w:t>
            </w:r>
          </w:p>
        </w:tc>
        <w:tc>
          <w:tcPr>
            <w:tcW w:w="3118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Линии. Лепка.</w:t>
            </w:r>
          </w:p>
        </w:tc>
        <w:tc>
          <w:tcPr>
            <w:tcW w:w="1276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33" w:type="dxa"/>
          </w:tcPr>
          <w:p w:rsidR="00CC3E8C" w:rsidRDefault="00CC3E8C" w:rsidP="00CC3E8C">
            <w:pPr>
              <w:rPr>
                <w:sz w:val="28"/>
                <w:szCs w:val="28"/>
              </w:rPr>
            </w:pPr>
            <w:r w:rsidRPr="00CC3E8C">
              <w:rPr>
                <w:sz w:val="28"/>
                <w:szCs w:val="28"/>
              </w:rPr>
              <w:t xml:space="preserve">Прежде нужно дать понятие линии и выделить ее свойства. Для обследования можно взять какой - либо эластичный предмет (резиновый шнур).  Ребёнок  обследуют шнур, затем его растягивает. При этом диаметр шнура уменьшается, а длина увеличивается. Таким </w:t>
            </w:r>
            <w:proofErr w:type="gramStart"/>
            <w:r w:rsidRPr="00CC3E8C">
              <w:rPr>
                <w:sz w:val="28"/>
                <w:szCs w:val="28"/>
              </w:rPr>
              <w:t>образом</w:t>
            </w:r>
            <w:proofErr w:type="gramEnd"/>
            <w:r w:rsidRPr="00CC3E8C">
              <w:rPr>
                <w:sz w:val="28"/>
                <w:szCs w:val="28"/>
              </w:rPr>
              <w:t xml:space="preserve"> формируется понятие о том, что линия может быть бесконечной и разной по толщине. </w:t>
            </w:r>
            <w:proofErr w:type="gramStart"/>
            <w:r w:rsidRPr="00CC3E8C">
              <w:rPr>
                <w:sz w:val="28"/>
                <w:szCs w:val="28"/>
              </w:rPr>
              <w:t>Необходимо дать классификацию линий (горизонтальная, вертикальная, наклонная, ломаная, волнистая, отрезок, луч, пунктирная, сплошная, точечная), предложить прочитать все эти типы линий на рельефных графических пособиях.</w:t>
            </w:r>
            <w:proofErr w:type="gramEnd"/>
            <w:r w:rsidRPr="00CC3E8C">
              <w:rPr>
                <w:sz w:val="28"/>
                <w:szCs w:val="28"/>
              </w:rPr>
              <w:t xml:space="preserve">  Затем предложить</w:t>
            </w:r>
            <w:r>
              <w:rPr>
                <w:sz w:val="28"/>
                <w:szCs w:val="28"/>
              </w:rPr>
              <w:t xml:space="preserve"> сделать из пластилина тонкую колбаску и </w:t>
            </w:r>
            <w:r w:rsidRPr="00CC3E8C">
              <w:rPr>
                <w:sz w:val="28"/>
                <w:szCs w:val="28"/>
              </w:rPr>
              <w:t xml:space="preserve"> выполн</w:t>
            </w:r>
            <w:r>
              <w:rPr>
                <w:sz w:val="28"/>
                <w:szCs w:val="28"/>
              </w:rPr>
              <w:t>ить обводку   по шаблону, выполнить из разных линий предметы (цветок, волны, солнце и т.п.).</w:t>
            </w:r>
          </w:p>
          <w:p w:rsidR="001C1D10" w:rsidRDefault="001C1D10" w:rsidP="00CC3E8C">
            <w:pPr>
              <w:rPr>
                <w:sz w:val="28"/>
                <w:szCs w:val="28"/>
              </w:rPr>
            </w:pPr>
          </w:p>
        </w:tc>
      </w:tr>
      <w:tr w:rsidR="00CC3E8C" w:rsidTr="001C1D10">
        <w:tc>
          <w:tcPr>
            <w:tcW w:w="959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29-34</w:t>
            </w:r>
          </w:p>
        </w:tc>
        <w:tc>
          <w:tcPr>
            <w:tcW w:w="3118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 лепка из </w:t>
            </w:r>
            <w:r>
              <w:rPr>
                <w:sz w:val="28"/>
                <w:szCs w:val="28"/>
              </w:rPr>
              <w:lastRenderedPageBreak/>
              <w:t>геометрических фигур. Круг.</w:t>
            </w:r>
          </w:p>
        </w:tc>
        <w:tc>
          <w:tcPr>
            <w:tcW w:w="1276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433" w:type="dxa"/>
            <w:vMerge w:val="restart"/>
          </w:tcPr>
          <w:p w:rsidR="00CC3E8C" w:rsidRPr="00CC3E8C" w:rsidRDefault="00CC3E8C" w:rsidP="00CC3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 xml:space="preserve"> </w:t>
            </w:r>
            <w:r w:rsidRPr="00CC3E8C">
              <w:rPr>
                <w:sz w:val="28"/>
                <w:szCs w:val="28"/>
              </w:rPr>
              <w:t xml:space="preserve">К простым плоским геометрическим формам относятся круг, квадрат, </w:t>
            </w:r>
            <w:r w:rsidRPr="00CC3E8C">
              <w:rPr>
                <w:sz w:val="28"/>
                <w:szCs w:val="28"/>
              </w:rPr>
              <w:lastRenderedPageBreak/>
              <w:t>треугольник. Изображения плоских предметов сходны по форме с реальным предметом и могут быть получены путем обводки. Незрячий ребёнок довольно легко опознают эти фигуры. При этом важно с первых занятий учить ребёнка алгоритмам обследования: либо по всему периметру, начиная от верхнего левого угла; либо начиная из центра в верхней части фигуры, затем симметрично вправо и влево к углам, вниз и к центру в нижней части фигуры.</w:t>
            </w:r>
          </w:p>
          <w:p w:rsidR="00CC3E8C" w:rsidRDefault="00CC3E8C" w:rsidP="00CC3E8C">
            <w:pPr>
              <w:rPr>
                <w:sz w:val="28"/>
                <w:szCs w:val="28"/>
              </w:rPr>
            </w:pPr>
            <w:r w:rsidRPr="00CC3E8C">
              <w:rPr>
                <w:sz w:val="28"/>
                <w:szCs w:val="28"/>
              </w:rPr>
              <w:t xml:space="preserve">   Далее предлагается проследить изображение плоских геометрических фигур на рельефных наглядных пособиях, затем - работа по трафарету, в завершении - выполнение геометрических плоских форм без трафарета. З</w:t>
            </w:r>
            <w:r>
              <w:rPr>
                <w:sz w:val="28"/>
                <w:szCs w:val="28"/>
              </w:rPr>
              <w:t xml:space="preserve">аканчивается работа аппликацией  несложного предмета (дом, ёлка, </w:t>
            </w:r>
            <w:r w:rsidR="009D2587">
              <w:rPr>
                <w:sz w:val="28"/>
                <w:szCs w:val="28"/>
              </w:rPr>
              <w:t>башня и т.п.)  из изученных форм.</w:t>
            </w:r>
          </w:p>
        </w:tc>
      </w:tr>
      <w:tr w:rsidR="00CC3E8C" w:rsidTr="001C1D10">
        <w:tc>
          <w:tcPr>
            <w:tcW w:w="959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35-40</w:t>
            </w:r>
          </w:p>
        </w:tc>
        <w:tc>
          <w:tcPr>
            <w:tcW w:w="3118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 w:rsidRPr="003B74BD">
              <w:rPr>
                <w:sz w:val="28"/>
                <w:szCs w:val="28"/>
              </w:rPr>
              <w:t>Аппликация и леп</w:t>
            </w:r>
            <w:r>
              <w:rPr>
                <w:sz w:val="28"/>
                <w:szCs w:val="28"/>
              </w:rPr>
              <w:t>ка из геометрических фигур. Квадрат</w:t>
            </w:r>
            <w:r w:rsidRPr="003B74B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33" w:type="dxa"/>
            <w:vMerge/>
          </w:tcPr>
          <w:p w:rsidR="00CC3E8C" w:rsidRDefault="00CC3E8C" w:rsidP="00B54CA7">
            <w:pPr>
              <w:rPr>
                <w:sz w:val="28"/>
                <w:szCs w:val="28"/>
              </w:rPr>
            </w:pPr>
          </w:p>
        </w:tc>
      </w:tr>
      <w:tr w:rsidR="00CC3E8C" w:rsidTr="001C1D10">
        <w:tc>
          <w:tcPr>
            <w:tcW w:w="959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41-46</w:t>
            </w:r>
          </w:p>
        </w:tc>
        <w:tc>
          <w:tcPr>
            <w:tcW w:w="3118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 w:rsidRPr="003B74BD">
              <w:rPr>
                <w:sz w:val="28"/>
                <w:szCs w:val="28"/>
              </w:rPr>
              <w:t>Аппликация и леп</w:t>
            </w:r>
            <w:r>
              <w:rPr>
                <w:sz w:val="28"/>
                <w:szCs w:val="28"/>
              </w:rPr>
              <w:t>ка из геометрических фигур. Треугольник</w:t>
            </w:r>
            <w:r w:rsidRPr="003B74B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33" w:type="dxa"/>
            <w:vMerge/>
          </w:tcPr>
          <w:p w:rsidR="00CC3E8C" w:rsidRDefault="00CC3E8C" w:rsidP="00B54CA7">
            <w:pPr>
              <w:rPr>
                <w:sz w:val="28"/>
                <w:szCs w:val="28"/>
              </w:rPr>
            </w:pPr>
          </w:p>
        </w:tc>
      </w:tr>
      <w:tr w:rsidR="00CC3E8C" w:rsidTr="001C1D10">
        <w:trPr>
          <w:trHeight w:val="180"/>
        </w:trPr>
        <w:tc>
          <w:tcPr>
            <w:tcW w:w="959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47-52</w:t>
            </w:r>
          </w:p>
        </w:tc>
        <w:tc>
          <w:tcPr>
            <w:tcW w:w="3118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 w:rsidRPr="003B74BD">
              <w:rPr>
                <w:sz w:val="28"/>
                <w:szCs w:val="28"/>
              </w:rPr>
              <w:t>Аппликация и леп</w:t>
            </w:r>
            <w:r>
              <w:rPr>
                <w:sz w:val="28"/>
                <w:szCs w:val="28"/>
              </w:rPr>
              <w:t>ка из геометрических фигур. Овал</w:t>
            </w:r>
            <w:r w:rsidRPr="003B74B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C3E8C" w:rsidRDefault="00CC3E8C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33" w:type="dxa"/>
            <w:vMerge/>
          </w:tcPr>
          <w:p w:rsidR="00CC3E8C" w:rsidRDefault="00CC3E8C" w:rsidP="00B54CA7">
            <w:pPr>
              <w:rPr>
                <w:sz w:val="28"/>
                <w:szCs w:val="28"/>
              </w:rPr>
            </w:pPr>
          </w:p>
        </w:tc>
      </w:tr>
      <w:tr w:rsidR="001C1D10" w:rsidTr="001C1D10">
        <w:trPr>
          <w:trHeight w:val="225"/>
        </w:trPr>
        <w:tc>
          <w:tcPr>
            <w:tcW w:w="959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53-64</w:t>
            </w:r>
          </w:p>
        </w:tc>
        <w:tc>
          <w:tcPr>
            <w:tcW w:w="3118" w:type="dxa"/>
          </w:tcPr>
          <w:p w:rsidR="001C1D10" w:rsidRDefault="003B74BD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Фрукты, овощи, ягоды.</w:t>
            </w:r>
          </w:p>
        </w:tc>
        <w:tc>
          <w:tcPr>
            <w:tcW w:w="1276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33" w:type="dxa"/>
          </w:tcPr>
          <w:p w:rsidR="009D2587" w:rsidRPr="009D2587" w:rsidRDefault="009D2587" w:rsidP="009D2587">
            <w:pPr>
              <w:rPr>
                <w:sz w:val="28"/>
                <w:szCs w:val="28"/>
              </w:rPr>
            </w:pPr>
            <w:proofErr w:type="gramStart"/>
            <w:r w:rsidRPr="009D2587">
              <w:rPr>
                <w:sz w:val="28"/>
                <w:szCs w:val="28"/>
              </w:rPr>
              <w:t>Для восприятия этих предметов требуется достаточно высокий уровень представлений и пространственного воображения, т. к. в  большинстве своем окружающие нас предметы состоят из комбинации простых геометрических тел.   Алгоритм обследования остается тот же, что и при обследовании плоских форм: общие движения рук по предмету сверху вниз (если обследование производится двумя руками, то движения должны быть синхронны);</w:t>
            </w:r>
            <w:proofErr w:type="gramEnd"/>
            <w:r w:rsidRPr="009D2587">
              <w:rPr>
                <w:sz w:val="28"/>
                <w:szCs w:val="28"/>
              </w:rPr>
              <w:t xml:space="preserve">  обследование пальцами (одним или несколькими).</w:t>
            </w:r>
          </w:p>
          <w:p w:rsidR="009D2587" w:rsidRPr="009D2587" w:rsidRDefault="009D2587" w:rsidP="009D2587">
            <w:pPr>
              <w:rPr>
                <w:sz w:val="28"/>
                <w:szCs w:val="28"/>
              </w:rPr>
            </w:pPr>
            <w:r w:rsidRPr="009D2587">
              <w:rPr>
                <w:sz w:val="28"/>
                <w:szCs w:val="28"/>
              </w:rPr>
              <w:t xml:space="preserve">     При обследовании предметов объемной формы нужно подбирать разные по сложности предметы. В связи с этим можно разделить объемные предметы на группы по степени сложности:</w:t>
            </w:r>
          </w:p>
          <w:p w:rsidR="009D2587" w:rsidRPr="009D2587" w:rsidRDefault="009D2587" w:rsidP="009D2587">
            <w:pPr>
              <w:rPr>
                <w:sz w:val="28"/>
                <w:szCs w:val="28"/>
              </w:rPr>
            </w:pPr>
            <w:r w:rsidRPr="009D2587">
              <w:rPr>
                <w:sz w:val="28"/>
                <w:szCs w:val="28"/>
              </w:rPr>
              <w:t xml:space="preserve">1 группа - изображения, близкие по форме к геометрическим телам. К ним относятся овощи, фрукты, ягоды. Предметы такой формы достаточно просто опознаются </w:t>
            </w:r>
            <w:proofErr w:type="gramStart"/>
            <w:r w:rsidRPr="009D2587">
              <w:rPr>
                <w:sz w:val="28"/>
                <w:szCs w:val="28"/>
              </w:rPr>
              <w:t>незрячими</w:t>
            </w:r>
            <w:proofErr w:type="gramEnd"/>
            <w:r w:rsidRPr="009D2587">
              <w:rPr>
                <w:sz w:val="28"/>
                <w:szCs w:val="28"/>
              </w:rPr>
              <w:t xml:space="preserve"> и преобразуются в плоскостное изображение (рельефный рисунок) и наоборот.</w:t>
            </w:r>
          </w:p>
          <w:p w:rsidR="001C1D10" w:rsidRDefault="009D2587" w:rsidP="009D2587">
            <w:pPr>
              <w:rPr>
                <w:sz w:val="28"/>
                <w:szCs w:val="28"/>
              </w:rPr>
            </w:pPr>
            <w:r w:rsidRPr="009D2587">
              <w:rPr>
                <w:sz w:val="28"/>
                <w:szCs w:val="28"/>
              </w:rPr>
              <w:t xml:space="preserve">    Учителю при чтении слепыми детьми таких изображений необходимо </w:t>
            </w:r>
            <w:r w:rsidRPr="009D2587">
              <w:rPr>
                <w:sz w:val="28"/>
                <w:szCs w:val="28"/>
              </w:rPr>
              <w:lastRenderedPageBreak/>
              <w:t>обращать внимание на восприятие контура предметов и отличительных признаков (стебли, черенки, листья, семена и т.д.). Лепка в данном случае приобретает коррекционную значимость, т.к. позволяет понять пространственное расположение предметов, их объем и закрепить полученные знания.</w:t>
            </w:r>
          </w:p>
        </w:tc>
      </w:tr>
      <w:tr w:rsidR="001C1D10" w:rsidTr="001C1D10">
        <w:trPr>
          <w:trHeight w:val="102"/>
        </w:trPr>
        <w:tc>
          <w:tcPr>
            <w:tcW w:w="959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65-70</w:t>
            </w:r>
          </w:p>
        </w:tc>
        <w:tc>
          <w:tcPr>
            <w:tcW w:w="3118" w:type="dxa"/>
          </w:tcPr>
          <w:p w:rsidR="001C1D10" w:rsidRDefault="003B74BD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Транспорт, военная и промышленная техника, бытовая техника. </w:t>
            </w:r>
          </w:p>
        </w:tc>
        <w:tc>
          <w:tcPr>
            <w:tcW w:w="1276" w:type="dxa"/>
          </w:tcPr>
          <w:p w:rsidR="001C1D10" w:rsidRDefault="00182A33" w:rsidP="00B54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33" w:type="dxa"/>
          </w:tcPr>
          <w:p w:rsidR="009D2587" w:rsidRPr="009D2587" w:rsidRDefault="009D2587" w:rsidP="009D2587">
            <w:pPr>
              <w:rPr>
                <w:sz w:val="28"/>
                <w:szCs w:val="28"/>
              </w:rPr>
            </w:pPr>
            <w:r w:rsidRPr="009D2587">
              <w:rPr>
                <w:sz w:val="28"/>
                <w:szCs w:val="28"/>
              </w:rPr>
              <w:t xml:space="preserve">2 группа - изображения, включающие сочетание геометрических форм (транспорт, военная и промышленная техника, бытовая техника). Большие сложности слепые дети испытывают при опознании промышленной и бытовой техники. Причину можно видеть в том, что такие предметы мало встречаются детям в игрушках и моделях. Кроме того, они имеют практически одинаковую форму (например, холодильник, стиральная машина, телевизор, компьютер и т.д.), в результате чего слепому ребенку трудно ее </w:t>
            </w:r>
            <w:proofErr w:type="spellStart"/>
            <w:r w:rsidRPr="009D2587">
              <w:rPr>
                <w:sz w:val="28"/>
                <w:szCs w:val="28"/>
              </w:rPr>
              <w:t>отдифференцировать</w:t>
            </w:r>
            <w:proofErr w:type="spellEnd"/>
            <w:r w:rsidRPr="009D2587">
              <w:rPr>
                <w:sz w:val="28"/>
                <w:szCs w:val="28"/>
              </w:rPr>
              <w:t>. Работа в данном случае должна быть направлена на выделение характерных признаков предмета, наиболее полно отражающих его суть. Вначале обследуется контур, формируются обобщенные представления. Затем они конкретизируются посредством выделения отдельных элементов.</w:t>
            </w:r>
            <w:r>
              <w:rPr>
                <w:sz w:val="28"/>
                <w:szCs w:val="28"/>
              </w:rPr>
              <w:t xml:space="preserve"> С помощью бумаги разной фактуры ребёнок выполняет аппликацию. </w:t>
            </w:r>
          </w:p>
          <w:p w:rsidR="001C1D10" w:rsidRDefault="009D2587" w:rsidP="009D2587">
            <w:pPr>
              <w:rPr>
                <w:sz w:val="28"/>
                <w:szCs w:val="28"/>
              </w:rPr>
            </w:pPr>
            <w:r w:rsidRPr="009D2587">
              <w:rPr>
                <w:sz w:val="28"/>
                <w:szCs w:val="28"/>
              </w:rPr>
              <w:t>В этом случае также полезно использовать лепку.</w:t>
            </w:r>
          </w:p>
        </w:tc>
      </w:tr>
    </w:tbl>
    <w:p w:rsidR="009D2587" w:rsidRPr="00964A2D" w:rsidRDefault="009D2587" w:rsidP="009D2587">
      <w:pPr>
        <w:ind w:left="720"/>
        <w:contextualSpacing/>
        <w:jc w:val="center"/>
        <w:rPr>
          <w:b/>
          <w:sz w:val="28"/>
          <w:szCs w:val="28"/>
        </w:rPr>
      </w:pPr>
      <w:r w:rsidRPr="00964A2D">
        <w:rPr>
          <w:b/>
          <w:sz w:val="28"/>
          <w:szCs w:val="28"/>
        </w:rPr>
        <w:t>Основные требования к концу учебного года</w:t>
      </w:r>
    </w:p>
    <w:p w:rsidR="009D2587" w:rsidRDefault="009D2587" w:rsidP="009D258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ориентироваться в поле листа;</w:t>
      </w:r>
    </w:p>
    <w:p w:rsidR="009D2587" w:rsidRDefault="009D2587" w:rsidP="009D258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определять и лепить точку;</w:t>
      </w:r>
    </w:p>
    <w:p w:rsidR="009D2587" w:rsidRDefault="009D2587" w:rsidP="009D258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различать и с помощью пластилина выполнять различные линии;</w:t>
      </w:r>
    </w:p>
    <w:p w:rsidR="009D2587" w:rsidRDefault="009D2587" w:rsidP="009D258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различать геометрические фигуры: круг, квадрат, треугольник, овал;</w:t>
      </w:r>
    </w:p>
    <w:p w:rsidR="009D2587" w:rsidRDefault="009D2587" w:rsidP="009D258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Уметь с помощью шаблонов из геометрических фигур выполнять аппликации  простых по форме предметов (дом, ёлку, снеговик, машину и т.п.);</w:t>
      </w:r>
    </w:p>
    <w:p w:rsidR="009D2587" w:rsidRPr="00964A2D" w:rsidRDefault="009D2587" w:rsidP="009D258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различать фрукты, овощи и ягоды на ощупь и лепить их из пластилина.</w:t>
      </w:r>
    </w:p>
    <w:p w:rsidR="009D2587" w:rsidRPr="00964A2D" w:rsidRDefault="009D2587" w:rsidP="009D2587">
      <w:pPr>
        <w:jc w:val="center"/>
        <w:rPr>
          <w:b/>
          <w:sz w:val="28"/>
          <w:szCs w:val="28"/>
        </w:rPr>
      </w:pPr>
      <w:r w:rsidRPr="00964A2D">
        <w:rPr>
          <w:b/>
          <w:sz w:val="28"/>
          <w:szCs w:val="28"/>
        </w:rPr>
        <w:t>Материально-техническое обеспечение</w:t>
      </w:r>
    </w:p>
    <w:p w:rsidR="009D2587" w:rsidRPr="00964A2D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 w:rsidRPr="00964A2D">
        <w:rPr>
          <w:sz w:val="28"/>
          <w:szCs w:val="28"/>
        </w:rPr>
        <w:t>Стол</w:t>
      </w:r>
    </w:p>
    <w:p w:rsidR="009D2587" w:rsidRPr="00964A2D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 w:rsidRPr="00964A2D">
        <w:rPr>
          <w:sz w:val="28"/>
          <w:szCs w:val="28"/>
        </w:rPr>
        <w:t>Стул</w:t>
      </w:r>
    </w:p>
    <w:p w:rsidR="009D2587" w:rsidRPr="00964A2D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 w:rsidRPr="00964A2D">
        <w:rPr>
          <w:sz w:val="28"/>
          <w:szCs w:val="28"/>
        </w:rPr>
        <w:t>Игры для развития мелкой моторики</w:t>
      </w:r>
    </w:p>
    <w:p w:rsidR="009D2587" w:rsidRPr="00964A2D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 w:rsidRPr="00964A2D">
        <w:rPr>
          <w:sz w:val="28"/>
          <w:szCs w:val="28"/>
        </w:rPr>
        <w:t>Шаблоны</w:t>
      </w:r>
    </w:p>
    <w:p w:rsidR="009D2587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 w:rsidRPr="00964A2D">
        <w:rPr>
          <w:sz w:val="28"/>
          <w:szCs w:val="28"/>
        </w:rPr>
        <w:t>Трафареты</w:t>
      </w:r>
    </w:p>
    <w:p w:rsidR="009D2587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Пластилин</w:t>
      </w:r>
    </w:p>
    <w:p w:rsidR="009D2587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Альбом</w:t>
      </w:r>
    </w:p>
    <w:p w:rsidR="009D2587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Доска для пластилина</w:t>
      </w:r>
    </w:p>
    <w:p w:rsidR="009D2587" w:rsidRPr="00964A2D" w:rsidRDefault="009D2587" w:rsidP="009D258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Модели транспорта, бытовой техники, овощей, фруктов, ягод.</w:t>
      </w:r>
    </w:p>
    <w:p w:rsidR="009D2587" w:rsidRPr="004707C6" w:rsidRDefault="009D2587" w:rsidP="009D2587">
      <w:pPr>
        <w:jc w:val="center"/>
        <w:rPr>
          <w:sz w:val="28"/>
          <w:szCs w:val="28"/>
        </w:rPr>
      </w:pPr>
    </w:p>
    <w:p w:rsidR="00167019" w:rsidRDefault="00167019" w:rsidP="00B54CA7">
      <w:pPr>
        <w:rPr>
          <w:sz w:val="28"/>
          <w:szCs w:val="28"/>
        </w:rPr>
      </w:pPr>
    </w:p>
    <w:p w:rsidR="00806F96" w:rsidRDefault="00806F96"/>
    <w:sectPr w:rsidR="00806F96" w:rsidSect="001A6F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3304"/>
    <w:multiLevelType w:val="hybridMultilevel"/>
    <w:tmpl w:val="37FC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20525"/>
    <w:multiLevelType w:val="hybridMultilevel"/>
    <w:tmpl w:val="008E9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821303"/>
    <w:multiLevelType w:val="hybridMultilevel"/>
    <w:tmpl w:val="2ADE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30"/>
    <w:rsid w:val="00167019"/>
    <w:rsid w:val="00182A33"/>
    <w:rsid w:val="001A6FD3"/>
    <w:rsid w:val="001C1D10"/>
    <w:rsid w:val="003B74BD"/>
    <w:rsid w:val="005277AA"/>
    <w:rsid w:val="00574830"/>
    <w:rsid w:val="007726B8"/>
    <w:rsid w:val="00806F96"/>
    <w:rsid w:val="009D2587"/>
    <w:rsid w:val="00B54CA7"/>
    <w:rsid w:val="00C01DFA"/>
    <w:rsid w:val="00CC3E8C"/>
    <w:rsid w:val="00D9378A"/>
    <w:rsid w:val="00F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A6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16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A6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16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2014-11-09T14:07:00Z</cp:lastPrinted>
  <dcterms:created xsi:type="dcterms:W3CDTF">2014-11-09T12:34:00Z</dcterms:created>
  <dcterms:modified xsi:type="dcterms:W3CDTF">2015-08-23T15:26:00Z</dcterms:modified>
</cp:coreProperties>
</file>